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3A" w:rsidRDefault="00B252E2" w:rsidP="00B25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30F3A" w:rsidRPr="00497E98" w:rsidTr="00430F3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30F3A" w:rsidRPr="00497E98" w:rsidRDefault="00430F3A" w:rsidP="00430F3A">
            <w:pPr>
              <w:pStyle w:val="2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30F3A" w:rsidRPr="00497E98" w:rsidRDefault="00430F3A" w:rsidP="00430F3A">
            <w:pPr>
              <w:pStyle w:val="2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30F3A" w:rsidRPr="00497E98" w:rsidRDefault="00430F3A" w:rsidP="00430F3A">
            <w:pPr>
              <w:pStyle w:val="2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430F3A" w:rsidRPr="00497E98" w:rsidRDefault="00430F3A" w:rsidP="00430F3A">
            <w:pPr>
              <w:pStyle w:val="25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430F3A" w:rsidRPr="00497E98" w:rsidRDefault="00430F3A" w:rsidP="00430F3A">
            <w:pPr>
              <w:pStyle w:val="25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430F3A" w:rsidRPr="00497E98" w:rsidRDefault="00430F3A" w:rsidP="00430F3A">
            <w:pPr>
              <w:pStyle w:val="25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30F3A" w:rsidRPr="00497E98" w:rsidRDefault="00430F3A" w:rsidP="00430F3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30F3A" w:rsidRPr="00497E98" w:rsidRDefault="00430F3A" w:rsidP="00430F3A">
            <w:pPr>
              <w:pStyle w:val="25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30F3A" w:rsidRPr="00497E98" w:rsidRDefault="00430F3A" w:rsidP="00430F3A">
            <w:pPr>
              <w:pStyle w:val="25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00075" cy="790575"/>
                  <wp:effectExtent l="19050" t="0" r="9525" b="0"/>
                  <wp:docPr id="1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30F3A" w:rsidRPr="00F406D3" w:rsidRDefault="00430F3A" w:rsidP="00430F3A">
            <w:pPr>
              <w:pStyle w:val="25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30F3A" w:rsidRPr="00F406D3" w:rsidRDefault="00430F3A" w:rsidP="00430F3A">
            <w:pPr>
              <w:pStyle w:val="25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430F3A" w:rsidRPr="00F406D3" w:rsidRDefault="00430F3A" w:rsidP="00430F3A">
            <w:pPr>
              <w:pStyle w:val="25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430F3A" w:rsidRPr="00497E98" w:rsidRDefault="00430F3A" w:rsidP="00430F3A">
            <w:pPr>
              <w:pStyle w:val="25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30F3A" w:rsidRPr="00497E98" w:rsidRDefault="00430F3A" w:rsidP="00430F3A">
            <w:pPr>
              <w:pStyle w:val="25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30F3A" w:rsidRPr="00497E98" w:rsidTr="00430F3A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30F3A" w:rsidRPr="00497E98" w:rsidRDefault="00430F3A" w:rsidP="00430F3A">
            <w:pPr>
              <w:pStyle w:val="25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430F3A" w:rsidRPr="00497E98" w:rsidRDefault="000D1A51" w:rsidP="000D1A51">
            <w:pPr>
              <w:pStyle w:val="25"/>
              <w:pBdr>
                <w:top w:val="single" w:sz="4" w:space="1" w:color="auto"/>
              </w:pBdr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«27» июля  2022 г.   № 41-г</w:t>
            </w:r>
          </w:p>
        </w:tc>
      </w:tr>
    </w:tbl>
    <w:p w:rsidR="00B252E2" w:rsidRPr="0017793A" w:rsidRDefault="00B252E2" w:rsidP="00B25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B252E2" w:rsidRDefault="00B252E2" w:rsidP="00B252E2">
      <w:pPr>
        <w:jc w:val="right"/>
        <w:rPr>
          <w:b/>
          <w:sz w:val="22"/>
        </w:rPr>
      </w:pPr>
    </w:p>
    <w:p w:rsidR="00430F3A" w:rsidRPr="00811C33" w:rsidRDefault="00430F3A" w:rsidP="00430F3A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</w:t>
      </w:r>
      <w:r w:rsidRPr="00811C33">
        <w:rPr>
          <w:b/>
          <w:sz w:val="24"/>
          <w:szCs w:val="24"/>
        </w:rPr>
        <w:t xml:space="preserve">б утверждении </w:t>
      </w:r>
      <w:proofErr w:type="gramStart"/>
      <w:r w:rsidRPr="00811C33">
        <w:rPr>
          <w:b/>
          <w:sz w:val="24"/>
          <w:szCs w:val="24"/>
        </w:rPr>
        <w:t>муниципальной</w:t>
      </w:r>
      <w:proofErr w:type="gramEnd"/>
    </w:p>
    <w:p w:rsidR="00430F3A" w:rsidRPr="00811C33" w:rsidRDefault="00430F3A" w:rsidP="00430F3A">
      <w:pPr>
        <w:spacing w:after="0" w:line="240" w:lineRule="auto"/>
        <w:rPr>
          <w:b/>
          <w:sz w:val="24"/>
          <w:szCs w:val="24"/>
        </w:rPr>
      </w:pPr>
      <w:r w:rsidRPr="00811C33">
        <w:rPr>
          <w:b/>
          <w:sz w:val="24"/>
          <w:szCs w:val="24"/>
        </w:rPr>
        <w:t xml:space="preserve"> программы «Развитие системы образования </w:t>
      </w:r>
    </w:p>
    <w:p w:rsidR="00430F3A" w:rsidRPr="00811C33" w:rsidRDefault="00430F3A" w:rsidP="00430F3A">
      <w:pPr>
        <w:spacing w:after="0" w:line="240" w:lineRule="auto"/>
        <w:rPr>
          <w:b/>
          <w:color w:val="2D2D2D"/>
          <w:spacing w:val="2"/>
          <w:sz w:val="24"/>
          <w:szCs w:val="24"/>
          <w:shd w:val="clear" w:color="auto" w:fill="FFFFFF"/>
        </w:rPr>
      </w:pPr>
      <w:r w:rsidRPr="00811C33">
        <w:rPr>
          <w:b/>
          <w:sz w:val="24"/>
          <w:szCs w:val="24"/>
        </w:rPr>
        <w:t xml:space="preserve"> Городского округа «Жатай» </w:t>
      </w:r>
      <w:r>
        <w:rPr>
          <w:b/>
          <w:sz w:val="24"/>
          <w:szCs w:val="24"/>
        </w:rPr>
        <w:t xml:space="preserve"> на 2023-2027 </w:t>
      </w:r>
      <w:r w:rsidRPr="00811C33">
        <w:rPr>
          <w:b/>
          <w:sz w:val="24"/>
          <w:szCs w:val="24"/>
        </w:rPr>
        <w:t>годы»</w:t>
      </w:r>
    </w:p>
    <w:p w:rsidR="00430F3A" w:rsidRPr="00811C33" w:rsidRDefault="00430F3A" w:rsidP="00430F3A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430F3A" w:rsidRPr="00811C33" w:rsidRDefault="00430F3A" w:rsidP="00430F3A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811C33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п. 13, п. 19, п. 34 ч. 1 ст. 16 </w:t>
      </w:r>
      <w:r w:rsidRPr="00811C3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Федерации», </w:t>
      </w:r>
      <w:r w:rsidRPr="00811C33">
        <w:rPr>
          <w:spacing w:val="2"/>
          <w:sz w:val="24"/>
          <w:szCs w:val="24"/>
          <w:shd w:val="clear" w:color="auto" w:fill="FFFFFF"/>
        </w:rPr>
        <w:t xml:space="preserve">на </w:t>
      </w:r>
      <w:r w:rsidRPr="00B93826">
        <w:rPr>
          <w:spacing w:val="2"/>
          <w:sz w:val="24"/>
          <w:szCs w:val="24"/>
          <w:shd w:val="clear" w:color="auto" w:fill="FFFFFF"/>
        </w:rPr>
        <w:t>основании</w:t>
      </w:r>
      <w:r w:rsidRPr="00B93826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B93826">
          <w:rPr>
            <w:rStyle w:val="af8"/>
            <w:spacing w:val="2"/>
            <w:sz w:val="24"/>
            <w:szCs w:val="24"/>
            <w:shd w:val="clear" w:color="auto" w:fill="FFFFFF"/>
          </w:rPr>
          <w:t>постановления Главы Окружной Администрации ГО «Жатай» от 16.09.2016 N17</w:t>
        </w:r>
      </w:hyperlink>
      <w:r w:rsidRPr="00B93826">
        <w:rPr>
          <w:sz w:val="24"/>
          <w:szCs w:val="24"/>
        </w:rPr>
        <w:t>0</w:t>
      </w:r>
      <w:r w:rsidRPr="00B93826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B93826">
        <w:rPr>
          <w:spacing w:val="2"/>
          <w:sz w:val="24"/>
          <w:szCs w:val="24"/>
          <w:shd w:val="clear" w:color="auto" w:fill="FFFFFF"/>
        </w:rPr>
        <w:t>«</w:t>
      </w:r>
      <w:r w:rsidRPr="00B93826">
        <w:rPr>
          <w:sz w:val="24"/>
          <w:szCs w:val="24"/>
        </w:rPr>
        <w:t>Об утверждении Методических</w:t>
      </w:r>
      <w:r w:rsidRPr="00811C33">
        <w:rPr>
          <w:sz w:val="24"/>
          <w:szCs w:val="24"/>
        </w:rPr>
        <w:t xml:space="preserve"> рекомендаций по разработке муниципальных программ ГО «Жатай» и </w:t>
      </w:r>
      <w:r w:rsidRPr="00811C33">
        <w:rPr>
          <w:spacing w:val="2"/>
          <w:sz w:val="24"/>
          <w:szCs w:val="24"/>
          <w:shd w:val="clear" w:color="auto" w:fill="FFFFFF"/>
        </w:rPr>
        <w:t>в целях создания и обеспечения необходимых условий для развития</w:t>
      </w:r>
      <w:proofErr w:type="gramEnd"/>
      <w:r w:rsidRPr="00811C33">
        <w:rPr>
          <w:spacing w:val="2"/>
          <w:sz w:val="24"/>
          <w:szCs w:val="24"/>
          <w:shd w:val="clear" w:color="auto" w:fill="FFFFFF"/>
        </w:rPr>
        <w:t xml:space="preserve"> системы образования  на территории Городского округа «Жатай»:</w:t>
      </w:r>
    </w:p>
    <w:p w:rsidR="00430F3A" w:rsidRPr="00811C33" w:rsidRDefault="00430F3A" w:rsidP="00430F3A">
      <w:pPr>
        <w:pStyle w:val="af6"/>
        <w:numPr>
          <w:ilvl w:val="0"/>
          <w:numId w:val="34"/>
        </w:numPr>
        <w:spacing w:after="0" w:line="240" w:lineRule="auto"/>
        <w:ind w:left="924" w:hanging="357"/>
        <w:jc w:val="both"/>
      </w:pPr>
      <w:r w:rsidRPr="00811C33">
        <w:rPr>
          <w:spacing w:val="2"/>
          <w:shd w:val="clear" w:color="auto" w:fill="FFFFFF"/>
        </w:rPr>
        <w:t>Утвердит</w:t>
      </w:r>
      <w:r>
        <w:rPr>
          <w:spacing w:val="2"/>
          <w:shd w:val="clear" w:color="auto" w:fill="FFFFFF"/>
        </w:rPr>
        <w:t xml:space="preserve">ь </w:t>
      </w:r>
      <w:r w:rsidRPr="00811C33">
        <w:rPr>
          <w:spacing w:val="2"/>
          <w:shd w:val="clear" w:color="auto" w:fill="FFFFFF"/>
        </w:rPr>
        <w:t>муниципальную программу «Развитие системы образования Гор</w:t>
      </w:r>
      <w:r>
        <w:rPr>
          <w:spacing w:val="2"/>
          <w:shd w:val="clear" w:color="auto" w:fill="FFFFFF"/>
        </w:rPr>
        <w:t>одского округа «Жатай» на 2023-2027</w:t>
      </w:r>
      <w:r w:rsidRPr="00811C33">
        <w:rPr>
          <w:spacing w:val="2"/>
          <w:shd w:val="clear" w:color="auto" w:fill="FFFFFF"/>
        </w:rPr>
        <w:t xml:space="preserve"> годы»;</w:t>
      </w:r>
    </w:p>
    <w:p w:rsidR="00430F3A" w:rsidRPr="00811C33" w:rsidRDefault="00430F3A" w:rsidP="00430F3A">
      <w:pPr>
        <w:pStyle w:val="af6"/>
        <w:numPr>
          <w:ilvl w:val="0"/>
          <w:numId w:val="34"/>
        </w:numPr>
        <w:spacing w:after="0" w:line="240" w:lineRule="auto"/>
        <w:ind w:left="924" w:hanging="357"/>
        <w:jc w:val="both"/>
      </w:pPr>
      <w:r w:rsidRPr="00811C33">
        <w:rPr>
          <w:spacing w:val="2"/>
          <w:shd w:val="clear" w:color="auto" w:fill="FFFFFF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реализацию;</w:t>
      </w:r>
    </w:p>
    <w:p w:rsidR="00430F3A" w:rsidRPr="00811C33" w:rsidRDefault="00430F3A" w:rsidP="00430F3A">
      <w:pPr>
        <w:pStyle w:val="af6"/>
        <w:numPr>
          <w:ilvl w:val="0"/>
          <w:numId w:val="34"/>
        </w:numPr>
        <w:spacing w:after="0" w:line="240" w:lineRule="auto"/>
        <w:ind w:left="924" w:hanging="357"/>
        <w:jc w:val="both"/>
      </w:pPr>
      <w:r w:rsidRPr="00811C33">
        <w:rPr>
          <w:spacing w:val="2"/>
          <w:shd w:val="clear" w:color="auto" w:fill="FFFFFF"/>
        </w:rPr>
        <w:t xml:space="preserve">Настоящее Постановление вступает в силу </w:t>
      </w:r>
      <w:r w:rsidRPr="00811C33">
        <w:t xml:space="preserve">со дня его официального опубликования, но не ранее </w:t>
      </w:r>
      <w:r>
        <w:rPr>
          <w:spacing w:val="2"/>
          <w:shd w:val="clear" w:color="auto" w:fill="FFFFFF"/>
        </w:rPr>
        <w:t>01.01.2023</w:t>
      </w:r>
      <w:r w:rsidRPr="00811C33">
        <w:rPr>
          <w:spacing w:val="2"/>
          <w:shd w:val="clear" w:color="auto" w:fill="FFFFFF"/>
        </w:rPr>
        <w:t>г;</w:t>
      </w:r>
    </w:p>
    <w:p w:rsidR="00430F3A" w:rsidRPr="00811C33" w:rsidRDefault="00430F3A" w:rsidP="00430F3A">
      <w:pPr>
        <w:pStyle w:val="af6"/>
        <w:numPr>
          <w:ilvl w:val="0"/>
          <w:numId w:val="34"/>
        </w:numPr>
        <w:spacing w:after="0" w:line="240" w:lineRule="auto"/>
        <w:ind w:left="924" w:hanging="357"/>
        <w:jc w:val="both"/>
      </w:pPr>
      <w:r w:rsidRPr="00811C33">
        <w:rPr>
          <w:spacing w:val="2"/>
          <w:shd w:val="clear" w:color="auto" w:fill="FFFFFF"/>
        </w:rPr>
        <w:t xml:space="preserve">Контроль исполнения настоящего Постановления возложить на заместителя Главы Окружной Администрации ГО «Жатай» </w:t>
      </w:r>
      <w:r>
        <w:rPr>
          <w:spacing w:val="2"/>
          <w:shd w:val="clear" w:color="auto" w:fill="FFFFFF"/>
        </w:rPr>
        <w:t>Морозову А.А.</w:t>
      </w:r>
    </w:p>
    <w:p w:rsidR="00430F3A" w:rsidRPr="00811C33" w:rsidRDefault="00430F3A" w:rsidP="00430F3A">
      <w:pPr>
        <w:jc w:val="center"/>
        <w:rPr>
          <w:sz w:val="24"/>
          <w:szCs w:val="24"/>
        </w:rPr>
      </w:pPr>
    </w:p>
    <w:p w:rsidR="00430F3A" w:rsidRPr="00811C33" w:rsidRDefault="00430F3A" w:rsidP="00430F3A">
      <w:pPr>
        <w:jc w:val="center"/>
        <w:rPr>
          <w:sz w:val="24"/>
          <w:szCs w:val="24"/>
        </w:rPr>
      </w:pPr>
    </w:p>
    <w:p w:rsidR="00430F3A" w:rsidRPr="00811C33" w:rsidRDefault="00430F3A" w:rsidP="00430F3A">
      <w:pPr>
        <w:jc w:val="center"/>
        <w:rPr>
          <w:sz w:val="24"/>
          <w:szCs w:val="24"/>
        </w:rPr>
      </w:pPr>
    </w:p>
    <w:p w:rsidR="00430F3A" w:rsidRPr="00811C33" w:rsidRDefault="00430F3A" w:rsidP="00430F3A">
      <w:pPr>
        <w:jc w:val="center"/>
        <w:rPr>
          <w:sz w:val="24"/>
          <w:szCs w:val="24"/>
        </w:rPr>
      </w:pPr>
    </w:p>
    <w:p w:rsidR="00430F3A" w:rsidRPr="00811C33" w:rsidRDefault="00430F3A" w:rsidP="00430F3A">
      <w:pPr>
        <w:jc w:val="center"/>
        <w:rPr>
          <w:sz w:val="24"/>
          <w:szCs w:val="24"/>
        </w:rPr>
      </w:pPr>
      <w:r w:rsidRPr="00811C33">
        <w:rPr>
          <w:sz w:val="24"/>
          <w:szCs w:val="24"/>
        </w:rPr>
        <w:t>Глава</w:t>
      </w:r>
      <w:r w:rsidRPr="00811C33">
        <w:rPr>
          <w:sz w:val="24"/>
          <w:szCs w:val="24"/>
        </w:rPr>
        <w:tab/>
      </w:r>
      <w:r w:rsidRPr="00811C33">
        <w:rPr>
          <w:sz w:val="24"/>
          <w:szCs w:val="24"/>
        </w:rPr>
        <w:tab/>
      </w:r>
      <w:r w:rsidRPr="00811C33">
        <w:rPr>
          <w:sz w:val="24"/>
          <w:szCs w:val="24"/>
        </w:rPr>
        <w:tab/>
      </w:r>
      <w:r w:rsidRPr="00811C33">
        <w:rPr>
          <w:sz w:val="24"/>
          <w:szCs w:val="24"/>
        </w:rPr>
        <w:tab/>
      </w:r>
      <w:r w:rsidRPr="00811C33">
        <w:rPr>
          <w:sz w:val="24"/>
          <w:szCs w:val="24"/>
        </w:rPr>
        <w:tab/>
        <w:t xml:space="preserve">                          </w:t>
      </w:r>
      <w:r w:rsidRPr="00811C33">
        <w:rPr>
          <w:sz w:val="24"/>
          <w:szCs w:val="24"/>
        </w:rPr>
        <w:tab/>
        <w:t>Е.Н. Исаева</w:t>
      </w:r>
    </w:p>
    <w:p w:rsidR="00B252E2" w:rsidRPr="00302C6A" w:rsidRDefault="00B252E2" w:rsidP="00B252E2">
      <w:pPr>
        <w:jc w:val="right"/>
        <w:rPr>
          <w:b/>
          <w:sz w:val="22"/>
          <w:u w:val="single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center"/>
        <w:outlineLvl w:val="0"/>
        <w:rPr>
          <w:b/>
          <w:caps/>
          <w:sz w:val="40"/>
          <w:szCs w:val="40"/>
        </w:rPr>
      </w:pPr>
    </w:p>
    <w:p w:rsidR="00B252E2" w:rsidRDefault="00B252E2" w:rsidP="00B252E2">
      <w:pPr>
        <w:jc w:val="center"/>
        <w:outlineLvl w:val="0"/>
        <w:rPr>
          <w:b/>
          <w:caps/>
          <w:sz w:val="40"/>
          <w:szCs w:val="40"/>
        </w:rPr>
      </w:pPr>
    </w:p>
    <w:p w:rsidR="00B252E2" w:rsidRDefault="00B252E2" w:rsidP="00B252E2">
      <w:pPr>
        <w:jc w:val="center"/>
        <w:outlineLvl w:val="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Муниципальная  </w:t>
      </w:r>
    </w:p>
    <w:p w:rsidR="00B252E2" w:rsidRDefault="00B252E2" w:rsidP="00B252E2">
      <w:pPr>
        <w:jc w:val="center"/>
        <w:rPr>
          <w:b/>
          <w:caps/>
          <w:sz w:val="40"/>
          <w:szCs w:val="40"/>
        </w:rPr>
      </w:pPr>
      <w:r w:rsidRPr="004851AB">
        <w:rPr>
          <w:b/>
          <w:caps/>
          <w:sz w:val="40"/>
          <w:szCs w:val="40"/>
        </w:rPr>
        <w:t xml:space="preserve"> программа</w:t>
      </w:r>
      <w:r>
        <w:rPr>
          <w:b/>
          <w:caps/>
          <w:sz w:val="40"/>
          <w:szCs w:val="40"/>
        </w:rPr>
        <w:t xml:space="preserve"> «развитие</w:t>
      </w:r>
      <w:r w:rsidRPr="004851AB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 xml:space="preserve"> </w:t>
      </w:r>
      <w:r w:rsidRPr="004851AB">
        <w:rPr>
          <w:b/>
          <w:caps/>
          <w:sz w:val="40"/>
          <w:szCs w:val="40"/>
        </w:rPr>
        <w:t>системы</w:t>
      </w:r>
    </w:p>
    <w:p w:rsidR="00B252E2" w:rsidRDefault="00B252E2" w:rsidP="00B252E2">
      <w:pPr>
        <w:jc w:val="center"/>
        <w:outlineLvl w:val="0"/>
        <w:rPr>
          <w:b/>
          <w:caps/>
          <w:sz w:val="40"/>
          <w:szCs w:val="40"/>
        </w:rPr>
      </w:pPr>
      <w:r w:rsidRPr="004851AB">
        <w:rPr>
          <w:b/>
          <w:caps/>
          <w:sz w:val="40"/>
          <w:szCs w:val="40"/>
        </w:rPr>
        <w:t xml:space="preserve">образования </w:t>
      </w:r>
      <w:r>
        <w:rPr>
          <w:b/>
          <w:caps/>
          <w:sz w:val="40"/>
          <w:szCs w:val="40"/>
        </w:rPr>
        <w:t xml:space="preserve"> Городского</w:t>
      </w:r>
    </w:p>
    <w:p w:rsidR="00B252E2" w:rsidRPr="004851AB" w:rsidRDefault="00B252E2" w:rsidP="00B252E2">
      <w:pPr>
        <w:jc w:val="center"/>
        <w:outlineLvl w:val="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округа «Жатай»</w:t>
      </w:r>
    </w:p>
    <w:p w:rsidR="00B252E2" w:rsidRPr="004851AB" w:rsidRDefault="00B252E2" w:rsidP="00B252E2">
      <w:pPr>
        <w:jc w:val="center"/>
        <w:outlineLvl w:val="0"/>
        <w:rPr>
          <w:b/>
          <w:sz w:val="40"/>
          <w:szCs w:val="40"/>
        </w:rPr>
      </w:pPr>
      <w:r w:rsidRPr="004851AB">
        <w:rPr>
          <w:b/>
          <w:sz w:val="40"/>
          <w:szCs w:val="40"/>
        </w:rPr>
        <w:t>на 20</w:t>
      </w:r>
      <w:r w:rsidR="00D43F16">
        <w:rPr>
          <w:b/>
          <w:sz w:val="40"/>
          <w:szCs w:val="40"/>
        </w:rPr>
        <w:t>23-2027</w:t>
      </w:r>
      <w:r w:rsidR="009A0842">
        <w:rPr>
          <w:b/>
          <w:sz w:val="40"/>
          <w:szCs w:val="40"/>
        </w:rPr>
        <w:t xml:space="preserve"> годы</w:t>
      </w:r>
      <w:r w:rsidRPr="004851AB">
        <w:rPr>
          <w:b/>
          <w:sz w:val="40"/>
          <w:szCs w:val="40"/>
        </w:rPr>
        <w:t>»</w:t>
      </w: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B252E2" w:rsidRDefault="00B252E2" w:rsidP="00B252E2">
      <w:pPr>
        <w:jc w:val="right"/>
        <w:rPr>
          <w:b/>
          <w:sz w:val="22"/>
        </w:rPr>
      </w:pPr>
    </w:p>
    <w:p w:rsidR="00430F3A" w:rsidRDefault="00430F3A" w:rsidP="00B252E2">
      <w:pPr>
        <w:jc w:val="right"/>
        <w:rPr>
          <w:b/>
          <w:sz w:val="22"/>
        </w:rPr>
      </w:pPr>
    </w:p>
    <w:p w:rsidR="00430F3A" w:rsidRDefault="00430F3A" w:rsidP="00B252E2">
      <w:pPr>
        <w:jc w:val="right"/>
        <w:rPr>
          <w:b/>
          <w:sz w:val="22"/>
        </w:rPr>
      </w:pPr>
    </w:p>
    <w:p w:rsidR="00430F3A" w:rsidRDefault="00430F3A" w:rsidP="00B252E2">
      <w:pPr>
        <w:jc w:val="right"/>
        <w:rPr>
          <w:b/>
          <w:sz w:val="22"/>
        </w:rPr>
      </w:pPr>
    </w:p>
    <w:p w:rsidR="00430F3A" w:rsidRDefault="00430F3A" w:rsidP="00B252E2">
      <w:pPr>
        <w:jc w:val="right"/>
        <w:rPr>
          <w:b/>
          <w:sz w:val="22"/>
        </w:rPr>
      </w:pPr>
    </w:p>
    <w:p w:rsidR="00430F3A" w:rsidRDefault="00430F3A" w:rsidP="00B252E2">
      <w:pPr>
        <w:jc w:val="right"/>
        <w:rPr>
          <w:b/>
          <w:sz w:val="22"/>
        </w:rPr>
      </w:pPr>
    </w:p>
    <w:p w:rsidR="00B85918" w:rsidRPr="00B85918" w:rsidRDefault="00F97C27" w:rsidP="00B85918">
      <w:pPr>
        <w:spacing w:line="38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85918" w:rsidRPr="00B85918">
        <w:rPr>
          <w:b/>
          <w:sz w:val="36"/>
          <w:szCs w:val="36"/>
        </w:rPr>
        <w:t>. Жатай</w:t>
      </w:r>
    </w:p>
    <w:p w:rsidR="00B85918" w:rsidRDefault="00D43F16" w:rsidP="00B85918">
      <w:pPr>
        <w:spacing w:line="380" w:lineRule="atLeast"/>
        <w:jc w:val="center"/>
        <w:rPr>
          <w:b/>
          <w:sz w:val="22"/>
        </w:rPr>
      </w:pPr>
      <w:r>
        <w:rPr>
          <w:b/>
          <w:sz w:val="36"/>
          <w:szCs w:val="36"/>
        </w:rPr>
        <w:t>2022</w:t>
      </w:r>
      <w:r w:rsidR="00B85918" w:rsidRPr="00B85918">
        <w:rPr>
          <w:b/>
          <w:sz w:val="36"/>
          <w:szCs w:val="36"/>
        </w:rPr>
        <w:t>г</w:t>
      </w:r>
      <w:r w:rsidR="00B85918">
        <w:rPr>
          <w:b/>
          <w:sz w:val="22"/>
        </w:rPr>
        <w:t>.</w:t>
      </w:r>
    </w:p>
    <w:tbl>
      <w:tblPr>
        <w:tblpPr w:leftFromText="180" w:rightFromText="180" w:vertAnchor="text" w:horzAnchor="margin" w:tblpY="-347"/>
        <w:tblW w:w="10563" w:type="dxa"/>
        <w:tblLook w:val="04A0"/>
      </w:tblPr>
      <w:tblGrid>
        <w:gridCol w:w="534"/>
        <w:gridCol w:w="2126"/>
        <w:gridCol w:w="6744"/>
        <w:gridCol w:w="1159"/>
      </w:tblGrid>
      <w:tr w:rsidR="00F97C27" w:rsidRPr="00B85918" w:rsidTr="00F97C27">
        <w:trPr>
          <w:trHeight w:val="7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27" w:rsidRDefault="00F97C27" w:rsidP="00F97C27">
            <w:pPr>
              <w:rPr>
                <w:b/>
                <w:color w:val="000000"/>
                <w:sz w:val="28"/>
                <w:szCs w:val="28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8"/>
                <w:szCs w:val="28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8"/>
                <w:szCs w:val="28"/>
              </w:rPr>
            </w:pPr>
          </w:p>
          <w:p w:rsidR="00F97C27" w:rsidRPr="00B85918" w:rsidRDefault="00F97C27" w:rsidP="00F97C2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  <w:r w:rsidRPr="00B8591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  <w:p w:rsidR="00F97C27" w:rsidRDefault="00F97C27" w:rsidP="00F97C27">
            <w:pPr>
              <w:spacing w:line="38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F97C27" w:rsidRPr="004850CB" w:rsidRDefault="00F97C27" w:rsidP="00F97C27">
            <w:pPr>
              <w:spacing w:line="380" w:lineRule="atLeast"/>
              <w:jc w:val="right"/>
              <w:rPr>
                <w:b/>
                <w:color w:val="FF0000"/>
                <w:sz w:val="28"/>
                <w:szCs w:val="28"/>
              </w:rPr>
            </w:pPr>
            <w:r w:rsidRPr="004850C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8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5"/>
              <w:gridCol w:w="5697"/>
              <w:gridCol w:w="2412"/>
            </w:tblGrid>
            <w:tr w:rsidR="00F97C27" w:rsidRPr="007F7C2B" w:rsidTr="001A0B68">
              <w:trPr>
                <w:trHeight w:val="511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C2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 п</w:t>
                  </w:r>
                  <w:r w:rsidRPr="007F7C2B">
                    <w:rPr>
                      <w:b/>
                      <w:sz w:val="24"/>
                      <w:szCs w:val="24"/>
                    </w:rPr>
                    <w:t>рограммы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6799">
                    <w:rPr>
                      <w:b/>
                      <w:sz w:val="24"/>
                      <w:szCs w:val="24"/>
                    </w:rPr>
                    <w:t>Стр. 3-1</w:t>
                  </w:r>
                  <w:r w:rsidR="00F56799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F97C27" w:rsidRPr="007F7C2B" w:rsidTr="001A0B68">
              <w:trPr>
                <w:trHeight w:val="773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C2B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Нормативно-правовое обеспечение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6799">
                    <w:rPr>
                      <w:b/>
                      <w:sz w:val="24"/>
                      <w:szCs w:val="24"/>
                    </w:rPr>
                    <w:t>Стр. 1</w:t>
                  </w:r>
                  <w:r w:rsidR="00F56799">
                    <w:rPr>
                      <w:b/>
                      <w:sz w:val="24"/>
                      <w:szCs w:val="24"/>
                    </w:rPr>
                    <w:t>6-17</w:t>
                  </w:r>
                </w:p>
              </w:tc>
            </w:tr>
            <w:tr w:rsidR="00F97C27" w:rsidRPr="007F7C2B" w:rsidTr="001A0B68">
              <w:trPr>
                <w:trHeight w:val="773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C2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Характеристика текущей ситуации (сильные и слабые стороны)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56799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Стр. 17</w:t>
                  </w:r>
                  <w:r w:rsidR="00F97C27" w:rsidRPr="00F56799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</w:tr>
            <w:tr w:rsidR="00F97C27" w:rsidRPr="007F7C2B" w:rsidTr="001A0B68">
              <w:trPr>
                <w:trHeight w:val="511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C2B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Цель и задачи п</w:t>
                  </w:r>
                  <w:r w:rsidRPr="007F7C2B">
                    <w:rPr>
                      <w:b/>
                      <w:sz w:val="24"/>
                      <w:szCs w:val="24"/>
                    </w:rPr>
                    <w:t>рограммы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56799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Стр. 32</w:t>
                  </w:r>
                  <w:r w:rsidR="00F97C27" w:rsidRPr="00F56799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</w:tr>
            <w:tr w:rsidR="00F97C27" w:rsidRPr="007F7C2B" w:rsidTr="001A0B68">
              <w:trPr>
                <w:trHeight w:val="773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Система программных мероприятий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56799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Стр. 36</w:t>
                  </w:r>
                  <w:r w:rsidR="00F97C27" w:rsidRPr="00F56799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EA60C9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97C27" w:rsidRPr="007F7C2B" w:rsidTr="001A0B68">
              <w:trPr>
                <w:trHeight w:val="1355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Ресурсное обеспечение программы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6799">
                    <w:rPr>
                      <w:b/>
                      <w:sz w:val="24"/>
                      <w:szCs w:val="24"/>
                    </w:rPr>
                    <w:t xml:space="preserve">Стр. </w:t>
                  </w:r>
                  <w:r w:rsidR="00F56799">
                    <w:rPr>
                      <w:b/>
                      <w:sz w:val="24"/>
                      <w:szCs w:val="24"/>
                    </w:rPr>
                    <w:t>41</w:t>
                  </w:r>
                </w:p>
              </w:tc>
            </w:tr>
            <w:tr w:rsidR="00F97C27" w:rsidRPr="007F7C2B" w:rsidTr="001A0B68">
              <w:trPr>
                <w:trHeight w:val="1530"/>
              </w:trPr>
              <w:tc>
                <w:tcPr>
                  <w:tcW w:w="535" w:type="dxa"/>
                </w:tcPr>
                <w:p w:rsidR="00F97C27" w:rsidRDefault="00F97C27" w:rsidP="000D1A51">
                  <w:pPr>
                    <w:framePr w:hSpace="180" w:wrap="around" w:vAnchor="text" w:hAnchor="margin" w:y="-347"/>
                    <w:spacing w:after="120"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97" w:type="dxa"/>
                </w:tcPr>
                <w:p w:rsidR="00F97C27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Перечень целевых индикаторов и показателей</w:t>
                  </w:r>
                </w:p>
              </w:tc>
              <w:tc>
                <w:tcPr>
                  <w:tcW w:w="2412" w:type="dxa"/>
                </w:tcPr>
                <w:p w:rsidR="00F97C27" w:rsidRPr="00F56799" w:rsidRDefault="00F56799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Стр. 41</w:t>
                  </w:r>
                  <w:r w:rsidR="00F97C27" w:rsidRPr="00F56799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46</w:t>
                  </w:r>
                </w:p>
              </w:tc>
            </w:tr>
            <w:tr w:rsidR="00F97C27" w:rsidRPr="007F7C2B" w:rsidTr="001A0B68">
              <w:trPr>
                <w:trHeight w:val="1536"/>
              </w:trPr>
              <w:tc>
                <w:tcPr>
                  <w:tcW w:w="535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97" w:type="dxa"/>
                </w:tcPr>
                <w:p w:rsidR="00F97C27" w:rsidRPr="007F7C2B" w:rsidRDefault="00F97C27" w:rsidP="000D1A51">
                  <w:pPr>
                    <w:framePr w:hSpace="180" w:wrap="around" w:vAnchor="text" w:hAnchor="margin" w:y="-347"/>
                    <w:spacing w:line="38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Организация управления программой и контроль за ходом её реализации</w:t>
                  </w:r>
                </w:p>
              </w:tc>
              <w:tc>
                <w:tcPr>
                  <w:tcW w:w="2412" w:type="dxa"/>
                </w:tcPr>
                <w:p w:rsidR="00F97C27" w:rsidRPr="00F56799" w:rsidRDefault="00EA60C9" w:rsidP="000D1A51">
                  <w:pPr>
                    <w:framePr w:hSpace="180" w:wrap="around" w:vAnchor="text" w:hAnchor="margin" w:y="-347"/>
                    <w:spacing w:line="38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Стр. 47</w:t>
                  </w:r>
                  <w:r w:rsidR="00F97C27" w:rsidRPr="00F56799">
                    <w:rPr>
                      <w:b/>
                      <w:sz w:val="24"/>
                      <w:szCs w:val="24"/>
                    </w:rPr>
                    <w:t>-</w:t>
                  </w:r>
                  <w:r w:rsidR="002C57E4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  <w:p w:rsidR="00F97C27" w:rsidRDefault="00F97C27" w:rsidP="00F97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1BB4"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АСПОРТ МУНИЦИПАЛЬНОЙ ПРОГРАММЫ</w:t>
            </w:r>
          </w:p>
          <w:p w:rsidR="00F97C27" w:rsidRPr="004C1BB4" w:rsidRDefault="00F97C27" w:rsidP="00F97C27">
            <w:pPr>
              <w:jc w:val="center"/>
              <w:rPr>
                <w:color w:val="000000"/>
                <w:sz w:val="28"/>
                <w:szCs w:val="28"/>
              </w:rPr>
            </w:pPr>
            <w:r w:rsidRPr="004C1BB4">
              <w:rPr>
                <w:b/>
                <w:color w:val="000000"/>
                <w:sz w:val="28"/>
                <w:szCs w:val="28"/>
              </w:rPr>
              <w:t>«Развитие системы образования ГО «Жатай»</w:t>
            </w:r>
            <w:r w:rsidRPr="004C1BB4">
              <w:rPr>
                <w:color w:val="000000"/>
                <w:sz w:val="28"/>
                <w:szCs w:val="28"/>
              </w:rPr>
              <w:t xml:space="preserve"> </w:t>
            </w:r>
            <w:r w:rsidRPr="004C1BB4">
              <w:rPr>
                <w:b/>
                <w:color w:val="000000"/>
                <w:sz w:val="28"/>
                <w:szCs w:val="28"/>
              </w:rPr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1BB4">
              <w:rPr>
                <w:b/>
                <w:color w:val="000000"/>
                <w:sz w:val="28"/>
                <w:szCs w:val="28"/>
              </w:rPr>
              <w:t>2023-2027 годы»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27" w:rsidRPr="00B85918" w:rsidRDefault="00F97C27" w:rsidP="00F97C27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F97C27" w:rsidRPr="002E7AC0" w:rsidTr="00EA60C9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A04F84">
              <w:rPr>
                <w:color w:val="000000"/>
                <w:sz w:val="24"/>
                <w:szCs w:val="24"/>
              </w:rPr>
              <w:t>закон от</w:t>
            </w:r>
            <w:r>
              <w:rPr>
                <w:color w:val="000000"/>
                <w:sz w:val="24"/>
                <w:szCs w:val="24"/>
              </w:rPr>
              <w:t xml:space="preserve"> 29.12.2012г. </w:t>
            </w:r>
            <w:r w:rsidRPr="00BF32A8">
              <w:rPr>
                <w:color w:val="000000"/>
                <w:sz w:val="24"/>
                <w:szCs w:val="24"/>
              </w:rPr>
              <w:t xml:space="preserve"> №273-ФЗ "Об образовании в Российской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32A8">
              <w:rPr>
                <w:color w:val="000000"/>
                <w:sz w:val="24"/>
                <w:szCs w:val="24"/>
              </w:rPr>
              <w:t>Федерации";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 закон от 06.10.2003г. № 131-ФЗ «Об общих принципах организации местного самоуправления в Российской Федерации».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от 31.07.2020г. № 304-ФЗ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F97C27" w:rsidRDefault="00F97C27" w:rsidP="00F97C27">
            <w:pPr>
              <w:pStyle w:val="1"/>
              <w:jc w:val="both"/>
              <w:rPr>
                <w:b w:val="0"/>
                <w:color w:val="000000"/>
              </w:rPr>
            </w:pPr>
            <w:r w:rsidRPr="002B7B4F">
              <w:rPr>
                <w:b w:val="0"/>
                <w:color w:val="000000"/>
              </w:rPr>
              <w:t xml:space="preserve"> Федеральный закон от 08.05.2010 г. №83-ФЗ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      </w:r>
          </w:p>
          <w:p w:rsidR="00F019CC" w:rsidRDefault="00F97C27" w:rsidP="00F97C27">
            <w:pPr>
              <w:pStyle w:val="1"/>
              <w:jc w:val="both"/>
              <w:rPr>
                <w:b w:val="0"/>
                <w:color w:val="000000"/>
              </w:rPr>
            </w:pPr>
            <w:r w:rsidRPr="002B7B4F">
              <w:rPr>
                <w:b w:val="0"/>
                <w:color w:val="000000"/>
              </w:rPr>
              <w:t>Государственная программа Российской Федерации "Развитие образования", утвержденная Постановлением Правительства Российской Федерации от 26.12.2017г. №1642;</w:t>
            </w:r>
          </w:p>
          <w:p w:rsidR="00F97C27" w:rsidRPr="00AE6BCA" w:rsidRDefault="00F019CC" w:rsidP="00F97C27">
            <w:pPr>
              <w:pStyle w:val="1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Закон Республики Саха (Якутия</w:t>
            </w:r>
            <w:proofErr w:type="gramStart"/>
            <w:r>
              <w:rPr>
                <w:b w:val="0"/>
                <w:color w:val="000000"/>
              </w:rPr>
              <w:t>0</w:t>
            </w:r>
            <w:proofErr w:type="gramEnd"/>
            <w:r>
              <w:rPr>
                <w:b w:val="0"/>
                <w:color w:val="000000"/>
              </w:rPr>
              <w:t xml:space="preserve"> от 15 декабря 2014 г. 1401-З № 359- </w:t>
            </w:r>
            <w:r>
              <w:rPr>
                <w:b w:val="0"/>
                <w:color w:val="000000"/>
                <w:lang w:val="en-US"/>
              </w:rPr>
              <w:t>V</w:t>
            </w:r>
            <w:r w:rsidRPr="00F019CC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«Об образовании в Республике Саха (Якутия)» </w:t>
            </w:r>
            <w:r w:rsidR="00F97C27">
              <w:rPr>
                <w:b w:val="0"/>
                <w:color w:val="000000"/>
              </w:rPr>
              <w:t xml:space="preserve"> </w:t>
            </w:r>
            <w:r w:rsidR="00F97C27" w:rsidRPr="002B7B4F">
              <w:rPr>
                <w:b w:val="0"/>
                <w:color w:val="000000"/>
              </w:rPr>
              <w:t xml:space="preserve">                                                                                                    Государственная программа Республики Саха (Якутия) «Развитие образования Республики Саха (Якутия) на 2020-2024 годы и на плановый период до 2026 года», утвержденная </w:t>
            </w:r>
            <w:hyperlink r:id="rId10" w:history="1">
              <w:r w:rsidR="00F97C27" w:rsidRPr="002B7B4F">
                <w:rPr>
                  <w:rStyle w:val="aff0"/>
                  <w:rFonts w:ascii="Times New Roman CYR" w:eastAsiaTheme="minorEastAsia" w:hAnsi="Times New Roman CYR"/>
                  <w:b w:val="0"/>
                  <w:bCs w:val="0"/>
                </w:rPr>
                <w:t>Постановлением Правительства Республики Саха (Якутия) от 15 сентября 2021 г. N 353 "О государственной программе Республики Саха (Якутия) "Развитие образования Республики Саха (Якутия) на 2020 - 2024 годы и на плановый период до 2026 года" (с изменениями и дополнениями)</w:t>
              </w:r>
            </w:hyperlink>
          </w:p>
          <w:p w:rsidR="00F97C27" w:rsidRDefault="00AB1B28" w:rsidP="00F97C27">
            <w:pPr>
              <w:jc w:val="both"/>
              <w:rPr>
                <w:sz w:val="24"/>
                <w:szCs w:val="24"/>
              </w:rPr>
            </w:pPr>
            <w:hyperlink r:id="rId11" w:history="1">
              <w:r w:rsidR="00F97C27" w:rsidRPr="00534861">
                <w:rPr>
                  <w:rStyle w:val="af8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F97C27">
                <w:rPr>
                  <w:rStyle w:val="af8"/>
                  <w:color w:val="auto"/>
                  <w:sz w:val="24"/>
                  <w:szCs w:val="24"/>
                  <w:u w:val="none"/>
                </w:rPr>
                <w:t>Стратегия</w:t>
              </w:r>
              <w:r w:rsidR="00F97C27" w:rsidRPr="00534861">
                <w:rPr>
                  <w:rStyle w:val="af8"/>
                  <w:color w:val="auto"/>
                  <w:sz w:val="24"/>
                  <w:szCs w:val="24"/>
                  <w:u w:val="none"/>
                </w:rPr>
                <w:t xml:space="preserve"> социально-экономического развития Городского округа «Жатай» Республики Саха(Якутия) на п</w:t>
              </w:r>
              <w:r w:rsidR="00F97C27">
                <w:rPr>
                  <w:rStyle w:val="af8"/>
                  <w:color w:val="auto"/>
                  <w:sz w:val="24"/>
                  <w:szCs w:val="24"/>
                  <w:u w:val="none"/>
                </w:rPr>
                <w:t>ериод до 2030 года, утверждённая</w:t>
              </w:r>
              <w:r w:rsidR="00F97C27" w:rsidRPr="00534861">
                <w:rPr>
                  <w:rStyle w:val="af8"/>
                  <w:color w:val="auto"/>
                  <w:sz w:val="24"/>
                  <w:szCs w:val="24"/>
                  <w:u w:val="none"/>
                </w:rPr>
                <w:t xml:space="preserve"> Решением Окружного Совета депутатов Городского округа «Жатай» от 20 декабря 2018 года № 58-2</w:t>
              </w:r>
              <w:r w:rsidR="00F97C27">
                <w:rPr>
                  <w:rStyle w:val="af8"/>
                  <w:color w:val="auto"/>
                  <w:sz w:val="24"/>
                  <w:szCs w:val="24"/>
                  <w:u w:val="none"/>
                </w:rPr>
                <w:t>, Постановление</w:t>
              </w:r>
              <w:r w:rsidR="00F97C27" w:rsidRPr="00534861">
                <w:rPr>
                  <w:rStyle w:val="af8"/>
                  <w:color w:val="auto"/>
                  <w:sz w:val="24"/>
                  <w:szCs w:val="24"/>
                  <w:u w:val="none"/>
                </w:rPr>
                <w:t xml:space="preserve"> Главы Окружной Администрации ГО «Жатай» от 16.09.2016 года №17</w:t>
              </w:r>
            </w:hyperlink>
            <w:r w:rsidR="00F97C27">
              <w:rPr>
                <w:sz w:val="24"/>
                <w:szCs w:val="24"/>
              </w:rPr>
              <w:t>0 «Об утверждении Методических рекомендаций по разработке муниципальных программ ГО «Жатай»</w:t>
            </w:r>
          </w:p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781D1F">
              <w:rPr>
                <w:color w:val="000000"/>
                <w:sz w:val="24"/>
                <w:szCs w:val="24"/>
              </w:rPr>
              <w:t>План мероприятий ("Дорожная карта"), направленный на повышение эффективности системы образования Республики Саха (Якутия), утвержденный распоряжением Правительства РС(Я) от 22.05.2014г. №516-р</w:t>
            </w:r>
          </w:p>
        </w:tc>
      </w:tr>
      <w:tr w:rsidR="00F97C27" w:rsidRPr="002E7AC0" w:rsidTr="00F97C27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27" w:rsidRPr="00BF32A8" w:rsidRDefault="00F97C27" w:rsidP="00F97C27">
            <w:pPr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F97C27" w:rsidRPr="002E7AC0" w:rsidTr="00F97C27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27" w:rsidRPr="00BF32A8" w:rsidRDefault="00F97C27" w:rsidP="00F97C27">
            <w:pPr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F97C27" w:rsidRPr="002E7AC0" w:rsidTr="00F97C27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27" w:rsidRPr="00BF32A8" w:rsidRDefault="00F97C27" w:rsidP="00F97C27">
            <w:pPr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 xml:space="preserve">Образовательные </w:t>
            </w:r>
            <w:r>
              <w:rPr>
                <w:color w:val="000000"/>
                <w:sz w:val="24"/>
                <w:szCs w:val="24"/>
              </w:rPr>
              <w:t>учреждения</w:t>
            </w:r>
            <w:r w:rsidRPr="00BF32A8">
              <w:rPr>
                <w:color w:val="000000"/>
                <w:sz w:val="24"/>
                <w:szCs w:val="24"/>
              </w:rPr>
              <w:t xml:space="preserve"> Городского округа «Жатай»</w:t>
            </w:r>
          </w:p>
        </w:tc>
      </w:tr>
      <w:tr w:rsidR="00F97C27" w:rsidRPr="002E7AC0" w:rsidTr="00F97C27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</w:t>
            </w:r>
            <w:r w:rsidRPr="00BF32A8">
              <w:rPr>
                <w:color w:val="000000"/>
                <w:sz w:val="24"/>
                <w:szCs w:val="24"/>
              </w:rPr>
              <w:t xml:space="preserve"> цел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27" w:rsidRPr="00A811D0" w:rsidRDefault="00F97C27" w:rsidP="00F97C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образования в соответствии с требованиями и ожиданиями общества и перспективными задачами развития Городского округа «Жатай» Республики Саха (Якутия)</w:t>
            </w:r>
          </w:p>
        </w:tc>
      </w:tr>
      <w:tr w:rsidR="00F97C27" w:rsidRPr="002E7AC0" w:rsidTr="00F97C27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27" w:rsidRPr="00A811D0" w:rsidRDefault="00F97C27" w:rsidP="00F97C27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100-процентного зачисления детей в возрасте от 1 года 6 месяцев</w:t>
            </w:r>
            <w:r w:rsidRPr="00A811D0">
              <w:rPr>
                <w:sz w:val="24"/>
                <w:szCs w:val="24"/>
              </w:rPr>
              <w:t xml:space="preserve"> до 7 лет</w:t>
            </w:r>
            <w:r>
              <w:rPr>
                <w:sz w:val="24"/>
                <w:szCs w:val="24"/>
              </w:rPr>
              <w:t xml:space="preserve"> в дошкольные образовательные учреждения</w:t>
            </w:r>
            <w:r w:rsidRPr="00A811D0">
              <w:rPr>
                <w:sz w:val="24"/>
                <w:szCs w:val="24"/>
              </w:rPr>
              <w:t>;</w:t>
            </w:r>
          </w:p>
          <w:p w:rsidR="00F97C27" w:rsidRPr="00A811D0" w:rsidRDefault="00F97C27" w:rsidP="00F97C27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содержания образования, образовательных программ общего образования детей, направленных на достижение высоких учебных результатов и успешную социализацию</w:t>
            </w:r>
            <w:r w:rsidRPr="00A811D0">
              <w:rPr>
                <w:sz w:val="24"/>
                <w:szCs w:val="24"/>
              </w:rPr>
              <w:t>;</w:t>
            </w:r>
          </w:p>
          <w:p w:rsidR="00F97C27" w:rsidRPr="008472C8" w:rsidRDefault="00F97C27" w:rsidP="00F97C2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8472C8">
              <w:rPr>
                <w:spacing w:val="-2"/>
                <w:sz w:val="24"/>
                <w:szCs w:val="24"/>
              </w:rPr>
              <w:t xml:space="preserve">обеспечение доступности качественных образовательных услуг в сфере дополнительного образования, отдыха и оздоровления детей, </w:t>
            </w:r>
            <w:r w:rsidRPr="008472C8">
              <w:rPr>
                <w:sz w:val="24"/>
                <w:szCs w:val="24"/>
              </w:rPr>
              <w:t>создание условий для сохранения здоровья и развития детей;</w:t>
            </w:r>
          </w:p>
          <w:p w:rsidR="00F97C27" w:rsidRDefault="00F97C27" w:rsidP="00F97C2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1D0">
              <w:rPr>
                <w:sz w:val="24"/>
                <w:szCs w:val="24"/>
              </w:rPr>
              <w:t>приведение материально-технической базы муниципальных образовательных организаций Городского округа «Жатай» в соответствие с современными требованиями к условиям реализации государстве</w:t>
            </w:r>
            <w:r>
              <w:rPr>
                <w:sz w:val="24"/>
                <w:szCs w:val="24"/>
              </w:rPr>
              <w:t>нных образовательных стандартов;</w:t>
            </w:r>
          </w:p>
          <w:p w:rsidR="00F97C27" w:rsidRDefault="00F97C27" w:rsidP="00F97C2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выявления и развития одаренных и талантливых детей, всестороннего музыкального, творческого и интеллектуального  развития каждого ребенка;</w:t>
            </w:r>
          </w:p>
          <w:p w:rsidR="00F97C27" w:rsidRPr="00A811D0" w:rsidRDefault="00F97C27" w:rsidP="00F97C2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19B2">
              <w:rPr>
                <w:sz w:val="24"/>
                <w:szCs w:val="24"/>
              </w:rPr>
              <w:t>обеспечение деятельности отдела образования по управлению  и реализацией муниципальной программы</w:t>
            </w:r>
          </w:p>
          <w:p w:rsidR="00F97C27" w:rsidRPr="00A811D0" w:rsidRDefault="00F97C27" w:rsidP="00F97C27">
            <w:pPr>
              <w:ind w:left="-3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7C27" w:rsidRPr="002E7AC0" w:rsidTr="00F97C27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color w:val="000000"/>
                <w:sz w:val="24"/>
                <w:szCs w:val="24"/>
              </w:rPr>
              <w:t>подпрограмм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A811D0" w:rsidRDefault="00F97C27" w:rsidP="00F9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1D0">
              <w:rPr>
                <w:sz w:val="24"/>
                <w:szCs w:val="24"/>
              </w:rPr>
              <w:t>Подпрограмма 1</w:t>
            </w:r>
          </w:p>
          <w:p w:rsidR="00F97C27" w:rsidRPr="00A811D0" w:rsidRDefault="00F97C27" w:rsidP="00F9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«Дошкольное образование</w:t>
            </w:r>
            <w:r w:rsidRPr="00A811D0">
              <w:rPr>
                <w:sz w:val="24"/>
                <w:szCs w:val="24"/>
              </w:rPr>
              <w:t xml:space="preserve"> в Городском округе «Жатай» </w:t>
            </w:r>
          </w:p>
          <w:p w:rsidR="00F97C27" w:rsidRPr="00A811D0" w:rsidRDefault="00F97C27" w:rsidP="00F9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1D0">
              <w:rPr>
                <w:sz w:val="24"/>
                <w:szCs w:val="24"/>
              </w:rPr>
              <w:t>Подпрограмма 2</w:t>
            </w:r>
          </w:p>
          <w:p w:rsidR="00F97C27" w:rsidRPr="00A811D0" w:rsidRDefault="00F97C27" w:rsidP="00F97C27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«Общее </w:t>
            </w:r>
            <w:r w:rsidRPr="00A811D0">
              <w:rPr>
                <w:bCs/>
                <w:sz w:val="24"/>
                <w:szCs w:val="24"/>
              </w:rPr>
              <w:t xml:space="preserve"> образовани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A811D0">
              <w:rPr>
                <w:bCs/>
                <w:sz w:val="24"/>
                <w:szCs w:val="24"/>
              </w:rPr>
              <w:t xml:space="preserve"> в Городском округе «Жатай »</w:t>
            </w:r>
          </w:p>
          <w:p w:rsidR="00F97C27" w:rsidRPr="00A811D0" w:rsidRDefault="00F97C27" w:rsidP="00F97C27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811D0">
              <w:rPr>
                <w:bCs/>
                <w:sz w:val="24"/>
                <w:szCs w:val="24"/>
              </w:rPr>
              <w:t>Подпрограмма 3</w:t>
            </w:r>
          </w:p>
          <w:p w:rsidR="00F97C27" w:rsidRPr="00A811D0" w:rsidRDefault="00F97C27" w:rsidP="00F97C27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«Дополнительное образование, отдых и оздоровление </w:t>
            </w:r>
            <w:r w:rsidRPr="00A811D0">
              <w:rPr>
                <w:bCs/>
                <w:sz w:val="24"/>
                <w:szCs w:val="24"/>
              </w:rPr>
              <w:t xml:space="preserve"> детей в Городском округе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811D0">
              <w:rPr>
                <w:bCs/>
                <w:sz w:val="24"/>
                <w:szCs w:val="24"/>
              </w:rPr>
              <w:t>«Жатай»</w:t>
            </w:r>
          </w:p>
          <w:p w:rsidR="00F97C27" w:rsidRPr="00A811D0" w:rsidRDefault="00F97C27" w:rsidP="00F9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1D0">
              <w:rPr>
                <w:sz w:val="24"/>
                <w:szCs w:val="24"/>
              </w:rPr>
              <w:lastRenderedPageBreak/>
              <w:t>Подпрограмма 4</w:t>
            </w:r>
          </w:p>
          <w:p w:rsidR="00F97C27" w:rsidRPr="00A811D0" w:rsidRDefault="00F97C27" w:rsidP="00F97C2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«Материально-техническая база</w:t>
            </w:r>
            <w:r w:rsidRPr="00A811D0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овательных учреждений</w:t>
            </w:r>
            <w:r w:rsidRPr="00A811D0">
              <w:rPr>
                <w:sz w:val="24"/>
                <w:szCs w:val="24"/>
              </w:rPr>
              <w:t xml:space="preserve">  Городского округа «Жатай»</w:t>
            </w:r>
          </w:p>
          <w:p w:rsidR="00F97C27" w:rsidRDefault="00F97C27" w:rsidP="00F9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1D0">
              <w:rPr>
                <w:sz w:val="24"/>
                <w:szCs w:val="24"/>
              </w:rPr>
              <w:t>Подпрограмма 5</w:t>
            </w:r>
          </w:p>
          <w:p w:rsidR="00F97C27" w:rsidRDefault="00F97C27" w:rsidP="00F9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«Талантливые дети» </w:t>
            </w:r>
          </w:p>
          <w:p w:rsidR="00F97C27" w:rsidRPr="00A811D0" w:rsidRDefault="00F97C27" w:rsidP="00F97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</w:t>
            </w:r>
          </w:p>
          <w:p w:rsidR="00F97C27" w:rsidRPr="00D71837" w:rsidRDefault="00F97C27" w:rsidP="00F97C2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муниципальной программой</w:t>
            </w:r>
            <w:r w:rsidRPr="00A811D0">
              <w:rPr>
                <w:sz w:val="24"/>
                <w:szCs w:val="24"/>
              </w:rPr>
              <w:t xml:space="preserve"> «Развитие системы образования в Г</w:t>
            </w:r>
            <w:r>
              <w:rPr>
                <w:sz w:val="24"/>
                <w:szCs w:val="24"/>
              </w:rPr>
              <w:t>ородском округе «Жатай»  на 2023-2027</w:t>
            </w:r>
            <w:r w:rsidRPr="00A811D0">
              <w:rPr>
                <w:sz w:val="24"/>
                <w:szCs w:val="24"/>
              </w:rPr>
              <w:t xml:space="preserve"> годы»</w:t>
            </w:r>
          </w:p>
        </w:tc>
      </w:tr>
      <w:tr w:rsidR="00F97C27" w:rsidRPr="002E7AC0" w:rsidTr="00F97C2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4D5844" w:rsidRDefault="00F97C27" w:rsidP="00F97C27">
            <w:pPr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Общая потребность програ</w:t>
            </w:r>
            <w:r>
              <w:rPr>
                <w:color w:val="000000"/>
                <w:sz w:val="24"/>
                <w:szCs w:val="24"/>
              </w:rPr>
              <w:t>мм</w:t>
            </w:r>
            <w:r w:rsidR="006F6A99">
              <w:rPr>
                <w:color w:val="000000"/>
                <w:sz w:val="24"/>
                <w:szCs w:val="24"/>
              </w:rPr>
              <w:t>ы на 2023-2027 гг. – 1 542</w:t>
            </w:r>
            <w:r w:rsidR="001C7E43">
              <w:rPr>
                <w:color w:val="000000"/>
                <w:sz w:val="24"/>
                <w:szCs w:val="24"/>
              </w:rPr>
              <w:t> </w:t>
            </w:r>
            <w:r w:rsidR="006F6A99">
              <w:rPr>
                <w:color w:val="000000"/>
                <w:sz w:val="24"/>
                <w:szCs w:val="24"/>
              </w:rPr>
              <w:t>771</w:t>
            </w:r>
            <w:r w:rsidR="001C7E43">
              <w:rPr>
                <w:color w:val="000000"/>
                <w:sz w:val="24"/>
                <w:szCs w:val="24"/>
              </w:rPr>
              <w:t>,6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 xml:space="preserve">руб.                                                                                           </w:t>
            </w:r>
          </w:p>
          <w:p w:rsidR="00F97C27" w:rsidRDefault="00F97C27" w:rsidP="00F97C27">
            <w:pPr>
              <w:rPr>
                <w:color w:val="000000"/>
                <w:sz w:val="24"/>
                <w:szCs w:val="24"/>
              </w:rPr>
            </w:pPr>
            <w:r w:rsidRPr="004D5844">
              <w:rPr>
                <w:color w:val="000000"/>
                <w:sz w:val="24"/>
                <w:szCs w:val="24"/>
              </w:rPr>
              <w:t>Из них по источникам финансирования:                                                             федеральный бюджет</w:t>
            </w:r>
            <w:r>
              <w:rPr>
                <w:color w:val="000000"/>
                <w:sz w:val="24"/>
                <w:szCs w:val="24"/>
              </w:rPr>
              <w:t xml:space="preserve"> (ФБ)</w:t>
            </w:r>
            <w:r w:rsidRPr="004D5844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14 436,6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  <w:r w:rsidRPr="004D5844">
              <w:rPr>
                <w:color w:val="000000"/>
                <w:sz w:val="24"/>
                <w:szCs w:val="24"/>
              </w:rPr>
              <w:t xml:space="preserve">                                                    государ</w:t>
            </w:r>
            <w:r>
              <w:rPr>
                <w:color w:val="000000"/>
                <w:sz w:val="24"/>
                <w:szCs w:val="24"/>
              </w:rPr>
              <w:t>ственный бюджет Р</w:t>
            </w:r>
            <w:proofErr w:type="gramStart"/>
            <w:r>
              <w:rPr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color w:val="000000"/>
                <w:sz w:val="24"/>
                <w:szCs w:val="24"/>
              </w:rPr>
              <w:t>Я) (РБ)– 572 545,5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5844"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="001C7E43">
              <w:rPr>
                <w:color w:val="000000"/>
                <w:sz w:val="24"/>
                <w:szCs w:val="24"/>
              </w:rPr>
              <w:t xml:space="preserve">  местный бюджет (МБ)– 87</w:t>
            </w:r>
            <w:r w:rsidR="006F6A99">
              <w:rPr>
                <w:color w:val="000000"/>
                <w:sz w:val="24"/>
                <w:szCs w:val="24"/>
              </w:rPr>
              <w:t>7</w:t>
            </w:r>
            <w:r w:rsidR="001C7E43">
              <w:rPr>
                <w:color w:val="000000"/>
                <w:sz w:val="24"/>
                <w:szCs w:val="24"/>
              </w:rPr>
              <w:t> </w:t>
            </w:r>
            <w:r w:rsidR="006F6A99">
              <w:rPr>
                <w:color w:val="000000"/>
                <w:sz w:val="24"/>
                <w:szCs w:val="24"/>
              </w:rPr>
              <w:t>039</w:t>
            </w:r>
            <w:r w:rsidR="001C7E43">
              <w:rPr>
                <w:color w:val="000000"/>
                <w:sz w:val="24"/>
                <w:szCs w:val="24"/>
              </w:rPr>
              <w:t>,5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5844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FC6C69">
              <w:rPr>
                <w:color w:val="000000"/>
                <w:sz w:val="24"/>
                <w:szCs w:val="24"/>
              </w:rPr>
              <w:t xml:space="preserve"> внебюджетные средства</w:t>
            </w:r>
            <w:r>
              <w:rPr>
                <w:color w:val="000000"/>
                <w:sz w:val="24"/>
                <w:szCs w:val="24"/>
              </w:rPr>
              <w:t xml:space="preserve"> учреждений (ВБ) –  78 750,0 тыс. руб.</w:t>
            </w:r>
          </w:p>
          <w:p w:rsidR="00F97C27" w:rsidRPr="004D5844" w:rsidRDefault="00F97C27" w:rsidP="00F97C2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D5844">
              <w:rPr>
                <w:b/>
                <w:color w:val="000000"/>
                <w:sz w:val="24"/>
                <w:szCs w:val="24"/>
              </w:rPr>
              <w:t>023г.</w:t>
            </w:r>
            <w:r w:rsidRPr="004D5844">
              <w:rPr>
                <w:color w:val="000000"/>
                <w:sz w:val="24"/>
                <w:szCs w:val="24"/>
              </w:rPr>
              <w:t xml:space="preserve"> ФБ – </w:t>
            </w:r>
            <w:r>
              <w:rPr>
                <w:color w:val="000000"/>
                <w:sz w:val="24"/>
                <w:szCs w:val="24"/>
              </w:rPr>
              <w:t>7 218,3</w:t>
            </w:r>
            <w:r w:rsidRPr="004D5844">
              <w:rPr>
                <w:color w:val="000000"/>
                <w:sz w:val="24"/>
                <w:szCs w:val="24"/>
              </w:rPr>
              <w:t xml:space="preserve">; РБ </w:t>
            </w:r>
            <w:r>
              <w:rPr>
                <w:color w:val="000000"/>
                <w:sz w:val="24"/>
                <w:szCs w:val="24"/>
              </w:rPr>
              <w:t>– 2</w:t>
            </w:r>
            <w:r w:rsidR="001C7E43">
              <w:rPr>
                <w:color w:val="000000"/>
                <w:sz w:val="24"/>
                <w:szCs w:val="24"/>
              </w:rPr>
              <w:t>83 829,7 тыс. руб.; МБ – 176 007,9</w:t>
            </w:r>
            <w:r>
              <w:rPr>
                <w:color w:val="000000"/>
                <w:sz w:val="24"/>
                <w:szCs w:val="24"/>
              </w:rPr>
              <w:t xml:space="preserve"> тыс. руб.;                     ВБ – 15 750,0 тыс. руб.</w:t>
            </w:r>
          </w:p>
          <w:p w:rsidR="00F97C27" w:rsidRPr="004D5844" w:rsidRDefault="00F97C27" w:rsidP="00F97C27">
            <w:pPr>
              <w:rPr>
                <w:color w:val="000000"/>
                <w:sz w:val="24"/>
                <w:szCs w:val="24"/>
              </w:rPr>
            </w:pPr>
            <w:r w:rsidRPr="004D5844">
              <w:rPr>
                <w:b/>
                <w:color w:val="000000"/>
                <w:sz w:val="24"/>
                <w:szCs w:val="24"/>
              </w:rPr>
              <w:t>2024г</w:t>
            </w:r>
            <w:proofErr w:type="gramStart"/>
            <w:r w:rsidRPr="004D5844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4D5844">
              <w:rPr>
                <w:color w:val="000000"/>
                <w:sz w:val="24"/>
                <w:szCs w:val="24"/>
              </w:rPr>
              <w:t xml:space="preserve">Б –  </w:t>
            </w:r>
            <w:r>
              <w:rPr>
                <w:color w:val="000000"/>
                <w:sz w:val="24"/>
                <w:szCs w:val="24"/>
              </w:rPr>
              <w:t>7 218,3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5844">
              <w:rPr>
                <w:color w:val="000000"/>
                <w:sz w:val="24"/>
                <w:szCs w:val="24"/>
              </w:rPr>
              <w:t>; Р</w:t>
            </w:r>
            <w:r>
              <w:rPr>
                <w:color w:val="000000"/>
                <w:sz w:val="24"/>
                <w:szCs w:val="24"/>
              </w:rPr>
              <w:t>Б – 288 715,8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D5844">
              <w:rPr>
                <w:color w:val="000000"/>
                <w:sz w:val="24"/>
                <w:szCs w:val="24"/>
              </w:rPr>
              <w:t xml:space="preserve">;  МБ – </w:t>
            </w:r>
            <w:r w:rsidR="001C7E43">
              <w:rPr>
                <w:color w:val="000000"/>
                <w:sz w:val="24"/>
                <w:szCs w:val="24"/>
              </w:rPr>
              <w:t>176</w:t>
            </w:r>
            <w:r w:rsidR="0010312B">
              <w:rPr>
                <w:color w:val="000000"/>
                <w:sz w:val="24"/>
                <w:szCs w:val="24"/>
              </w:rPr>
              <w:t xml:space="preserve"> </w:t>
            </w:r>
            <w:r w:rsidR="001C7E43">
              <w:rPr>
                <w:color w:val="000000"/>
                <w:sz w:val="24"/>
                <w:szCs w:val="24"/>
              </w:rPr>
              <w:t>007,9</w:t>
            </w:r>
            <w:r w:rsidRPr="004D5844">
              <w:rPr>
                <w:color w:val="000000"/>
                <w:sz w:val="24"/>
                <w:szCs w:val="24"/>
              </w:rPr>
              <w:t xml:space="preserve">  тыс. руб</w:t>
            </w:r>
            <w:r>
              <w:rPr>
                <w:color w:val="000000"/>
                <w:sz w:val="24"/>
                <w:szCs w:val="24"/>
              </w:rPr>
              <w:t xml:space="preserve">.; ВБ- </w:t>
            </w:r>
            <w:r w:rsidRPr="004D58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15 750,0 тыс. руб.</w:t>
            </w:r>
          </w:p>
          <w:p w:rsidR="00F97C27" w:rsidRPr="004D5844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4D5844">
              <w:rPr>
                <w:b/>
                <w:color w:val="000000"/>
                <w:sz w:val="24"/>
                <w:szCs w:val="24"/>
              </w:rPr>
              <w:t>2025г.</w:t>
            </w:r>
            <w:r w:rsidRPr="004D5844">
              <w:rPr>
                <w:color w:val="000000"/>
                <w:sz w:val="24"/>
                <w:szCs w:val="24"/>
              </w:rPr>
              <w:t xml:space="preserve"> ФБ – </w:t>
            </w:r>
            <w:r>
              <w:rPr>
                <w:color w:val="000000"/>
                <w:sz w:val="24"/>
                <w:szCs w:val="24"/>
              </w:rPr>
              <w:t xml:space="preserve">0,0 тыс. руб.; </w:t>
            </w:r>
            <w:r w:rsidRPr="004D5844">
              <w:rPr>
                <w:color w:val="000000"/>
                <w:sz w:val="24"/>
                <w:szCs w:val="24"/>
              </w:rPr>
              <w:t>РБ</w:t>
            </w:r>
            <w:r w:rsidR="001C7E43">
              <w:rPr>
                <w:color w:val="000000"/>
                <w:sz w:val="24"/>
                <w:szCs w:val="24"/>
              </w:rPr>
              <w:t xml:space="preserve"> – 0,0 тыс. руб.; МБ – 17</w:t>
            </w:r>
            <w:r w:rsidR="006F6A99">
              <w:rPr>
                <w:color w:val="000000"/>
                <w:sz w:val="24"/>
                <w:szCs w:val="24"/>
              </w:rPr>
              <w:t>5 0</w:t>
            </w:r>
            <w:r w:rsidR="001C7E43">
              <w:rPr>
                <w:color w:val="000000"/>
                <w:sz w:val="24"/>
                <w:szCs w:val="24"/>
              </w:rPr>
              <w:t>07,9</w:t>
            </w:r>
            <w:r w:rsidRPr="004D5844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руб.</w:t>
            </w:r>
            <w:r>
              <w:rPr>
                <w:color w:val="000000"/>
                <w:sz w:val="24"/>
                <w:szCs w:val="24"/>
              </w:rPr>
              <w:t>;              ВБ –</w:t>
            </w:r>
            <w:r w:rsidRPr="004D58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15 750,0 тыс. руб.</w:t>
            </w:r>
          </w:p>
          <w:p w:rsidR="00F97C27" w:rsidRPr="004D5844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4D5844">
              <w:rPr>
                <w:b/>
                <w:color w:val="000000"/>
                <w:sz w:val="24"/>
                <w:szCs w:val="24"/>
              </w:rPr>
              <w:t>2026г</w:t>
            </w:r>
            <w:r>
              <w:rPr>
                <w:color w:val="000000"/>
                <w:sz w:val="24"/>
                <w:szCs w:val="24"/>
              </w:rPr>
              <w:t xml:space="preserve">. ФБ – 0,0 тыс. руб.; РБ – 0,0 тыс. руб.; МБ </w:t>
            </w:r>
            <w:r w:rsidR="001C7E43">
              <w:rPr>
                <w:color w:val="000000"/>
                <w:sz w:val="24"/>
                <w:szCs w:val="24"/>
              </w:rPr>
              <w:t xml:space="preserve">– </w:t>
            </w:r>
            <w:r w:rsidR="006F6A99">
              <w:rPr>
                <w:color w:val="000000"/>
                <w:sz w:val="24"/>
                <w:szCs w:val="24"/>
              </w:rPr>
              <w:t>175 007,9</w:t>
            </w:r>
            <w:r w:rsidR="006F6A99" w:rsidRPr="004D5844"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.;               ВБ –</w:t>
            </w:r>
            <w:r w:rsidRPr="004D58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15 750,0 тыс. руб.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 w:rsidRPr="004D5844">
              <w:rPr>
                <w:b/>
                <w:color w:val="000000"/>
                <w:sz w:val="24"/>
                <w:szCs w:val="24"/>
              </w:rPr>
              <w:t>2027г.</w:t>
            </w:r>
            <w:r>
              <w:rPr>
                <w:color w:val="000000"/>
                <w:sz w:val="24"/>
                <w:szCs w:val="24"/>
              </w:rPr>
              <w:t xml:space="preserve"> ФБ – 0,0 тыс. руб.; </w:t>
            </w:r>
            <w:r w:rsidR="001C7E43">
              <w:rPr>
                <w:color w:val="000000"/>
                <w:sz w:val="24"/>
                <w:szCs w:val="24"/>
              </w:rPr>
              <w:t xml:space="preserve">РБ – 0,0 тыс. руб.; МБ – </w:t>
            </w:r>
            <w:r w:rsidR="006F6A99">
              <w:rPr>
                <w:color w:val="000000"/>
                <w:sz w:val="24"/>
                <w:szCs w:val="24"/>
              </w:rPr>
              <w:t>175 007,9</w:t>
            </w:r>
            <w:r w:rsidR="006F6A99" w:rsidRPr="004D5844"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844">
              <w:rPr>
                <w:color w:val="000000"/>
                <w:sz w:val="24"/>
                <w:szCs w:val="24"/>
              </w:rPr>
              <w:t>руб.</w:t>
            </w:r>
            <w:r>
              <w:rPr>
                <w:color w:val="000000"/>
                <w:sz w:val="24"/>
                <w:szCs w:val="24"/>
              </w:rPr>
              <w:t xml:space="preserve">;       ВБ - </w:t>
            </w:r>
            <w:r w:rsidRPr="00BF3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15 750,0 тыс. руб.</w:t>
            </w:r>
          </w:p>
          <w:p w:rsidR="00F97C27" w:rsidRPr="00715A33" w:rsidRDefault="00F97C27" w:rsidP="00F97C2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FE3A95">
              <w:rPr>
                <w:rFonts w:eastAsia="TimesNewRomanPSMT"/>
                <w:sz w:val="24"/>
                <w:szCs w:val="24"/>
              </w:rPr>
              <w:t>Объемы финансирования подлежат ежегодному уточнению исходя из возможностей федерального, республиканского и местн</w:t>
            </w:r>
            <w:r>
              <w:rPr>
                <w:rFonts w:eastAsia="TimesNewRomanPSMT"/>
                <w:sz w:val="24"/>
                <w:szCs w:val="24"/>
              </w:rPr>
              <w:t>ого</w:t>
            </w:r>
            <w:r w:rsidRPr="00FE3A95">
              <w:rPr>
                <w:rFonts w:eastAsia="TimesNewRomanPSMT"/>
                <w:sz w:val="24"/>
                <w:szCs w:val="24"/>
              </w:rPr>
              <w:t xml:space="preserve"> б</w:t>
            </w:r>
            <w:r>
              <w:rPr>
                <w:rFonts w:eastAsia="TimesNewRomanPSMT"/>
                <w:sz w:val="24"/>
                <w:szCs w:val="24"/>
              </w:rPr>
              <w:t>юджетов на соответствующие года.</w:t>
            </w:r>
            <w:r w:rsidRPr="00BF32A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7C27" w:rsidRPr="002E7AC0" w:rsidTr="00F97C27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Pr="00BF32A8" w:rsidRDefault="00F97C27" w:rsidP="00F97C27">
            <w:pPr>
              <w:rPr>
                <w:color w:val="000000"/>
                <w:sz w:val="24"/>
                <w:szCs w:val="24"/>
              </w:rPr>
            </w:pPr>
            <w:r w:rsidRPr="00BF32A8">
              <w:rPr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F32A8">
              <w:rPr>
                <w:color w:val="000000"/>
                <w:sz w:val="24"/>
                <w:szCs w:val="24"/>
              </w:rPr>
              <w:t>овышение удовлетворенности насе</w:t>
            </w:r>
            <w:r>
              <w:rPr>
                <w:color w:val="000000"/>
                <w:sz w:val="24"/>
                <w:szCs w:val="24"/>
              </w:rPr>
              <w:t xml:space="preserve">ления качеством образовательных </w:t>
            </w:r>
            <w:r w:rsidRPr="00BF32A8">
              <w:rPr>
                <w:color w:val="000000"/>
                <w:sz w:val="24"/>
                <w:szCs w:val="24"/>
              </w:rPr>
              <w:t>услуг</w:t>
            </w:r>
            <w:r>
              <w:rPr>
                <w:color w:val="000000"/>
                <w:sz w:val="24"/>
                <w:szCs w:val="24"/>
              </w:rPr>
              <w:t xml:space="preserve"> до 90%; 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F32A8">
              <w:rPr>
                <w:color w:val="000000"/>
                <w:sz w:val="24"/>
                <w:szCs w:val="24"/>
              </w:rPr>
              <w:t>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(на основе муниципальных заданий);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доли педагогических работников, прошедших переподготовку и повышение квалификации, от общего количества 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педагогических работников, до 90%</w:t>
            </w:r>
            <w:r w:rsidRPr="00BF32A8">
              <w:rPr>
                <w:color w:val="000000"/>
                <w:sz w:val="24"/>
                <w:szCs w:val="24"/>
              </w:rPr>
              <w:t>, обновление кадрового состава и привлечение</w:t>
            </w:r>
            <w:r>
              <w:rPr>
                <w:color w:val="000000"/>
                <w:sz w:val="24"/>
                <w:szCs w:val="24"/>
              </w:rPr>
              <w:t xml:space="preserve"> молодых педагогов для работы в образовательных учреждениях (далее – ОУ)</w:t>
            </w:r>
            <w:r w:rsidRPr="00BF32A8">
              <w:rPr>
                <w:color w:val="000000"/>
                <w:sz w:val="24"/>
                <w:szCs w:val="24"/>
              </w:rPr>
              <w:t xml:space="preserve">; 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доли обучающихся общеобразовательных учреждений ГО «Жатай», занимающихся в одну смену, в общей численности обучающихся в общеобразовательных учреждениях ГО «Жатай», до 100%;</w:t>
            </w:r>
            <w:r w:rsidRPr="00BF32A8">
              <w:rPr>
                <w:color w:val="000000"/>
                <w:sz w:val="24"/>
                <w:szCs w:val="24"/>
              </w:rPr>
              <w:t xml:space="preserve">      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100%  зачисления детей в возрасте от 1 года 6 месяцев</w:t>
            </w:r>
            <w:r w:rsidRPr="00BF32A8">
              <w:rPr>
                <w:color w:val="000000"/>
                <w:sz w:val="24"/>
                <w:szCs w:val="24"/>
              </w:rPr>
              <w:t xml:space="preserve"> до 7 лет в дошкольные образовательные организации;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F32A8">
              <w:rPr>
                <w:color w:val="000000"/>
                <w:sz w:val="24"/>
                <w:szCs w:val="24"/>
              </w:rPr>
              <w:t>недрение профессионального стандарта;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образования, до 50%;  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F32A8">
              <w:rPr>
                <w:color w:val="000000"/>
                <w:sz w:val="24"/>
                <w:szCs w:val="24"/>
              </w:rPr>
              <w:t xml:space="preserve">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услуг;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BF32A8">
              <w:rPr>
                <w:color w:val="000000"/>
                <w:sz w:val="24"/>
                <w:szCs w:val="24"/>
              </w:rPr>
              <w:t xml:space="preserve">    рост охвата детей образовательными программами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до 80%;</w:t>
            </w:r>
          </w:p>
          <w:p w:rsidR="00F97C27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доли обучающихся 1-11 классов, охваченных отдыхом и оздоровлением, в общей численности обучающихся 1-11 классов, на уровне 70%</w:t>
            </w:r>
          </w:p>
          <w:p w:rsidR="00F97C27" w:rsidRPr="00BF32A8" w:rsidRDefault="00F97C27" w:rsidP="00F97C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учреждений образования в соответствии с современными требованиями для реализации задач практико-ориентированного образования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образования обеспечение безопасности в образовательных учреждениях</w:t>
            </w:r>
          </w:p>
        </w:tc>
      </w:tr>
    </w:tbl>
    <w:p w:rsidR="00B85918" w:rsidRDefault="00B85918" w:rsidP="00B85918">
      <w:pPr>
        <w:spacing w:line="380" w:lineRule="atLeast"/>
        <w:jc w:val="center"/>
        <w:rPr>
          <w:b/>
          <w:sz w:val="22"/>
        </w:rPr>
      </w:pPr>
    </w:p>
    <w:p w:rsidR="00EA60C9" w:rsidRDefault="00EA60C9" w:rsidP="00B85918">
      <w:pPr>
        <w:spacing w:line="380" w:lineRule="atLeast"/>
        <w:jc w:val="center"/>
        <w:rPr>
          <w:b/>
          <w:sz w:val="22"/>
        </w:rPr>
      </w:pPr>
    </w:p>
    <w:p w:rsidR="00EA60C9" w:rsidRDefault="00EA60C9" w:rsidP="00B85918">
      <w:pPr>
        <w:spacing w:line="380" w:lineRule="atLeast"/>
        <w:jc w:val="center"/>
        <w:rPr>
          <w:b/>
          <w:sz w:val="22"/>
        </w:rPr>
      </w:pPr>
    </w:p>
    <w:p w:rsidR="00EA60C9" w:rsidRDefault="00EA60C9" w:rsidP="00B85918">
      <w:pPr>
        <w:spacing w:line="380" w:lineRule="atLeast"/>
        <w:jc w:val="center"/>
        <w:rPr>
          <w:b/>
          <w:sz w:val="22"/>
        </w:rPr>
      </w:pPr>
    </w:p>
    <w:p w:rsidR="00430F3A" w:rsidRDefault="00430F3A" w:rsidP="00B85918">
      <w:pPr>
        <w:spacing w:line="380" w:lineRule="atLeast"/>
        <w:jc w:val="center"/>
        <w:rPr>
          <w:b/>
          <w:sz w:val="22"/>
        </w:rPr>
      </w:pPr>
    </w:p>
    <w:p w:rsidR="00430F3A" w:rsidRDefault="00430F3A" w:rsidP="00B85918">
      <w:pPr>
        <w:spacing w:line="380" w:lineRule="atLeast"/>
        <w:jc w:val="center"/>
        <w:rPr>
          <w:b/>
          <w:sz w:val="22"/>
        </w:rPr>
      </w:pPr>
    </w:p>
    <w:p w:rsidR="001F1615" w:rsidRDefault="0085501F" w:rsidP="00B252E2">
      <w:pPr>
        <w:spacing w:line="380" w:lineRule="atLeast"/>
      </w:pPr>
      <w:r>
        <w:lastRenderedPageBreak/>
        <w:t xml:space="preserve">                                                                                    </w:t>
      </w:r>
      <w:r w:rsidR="006202DC">
        <w:t xml:space="preserve">                                                                                              </w:t>
      </w:r>
      <w:r w:rsidR="009F7A2C">
        <w:t xml:space="preserve">     </w:t>
      </w:r>
    </w:p>
    <w:p w:rsidR="00B1659B" w:rsidRDefault="00B1659B" w:rsidP="00B1659B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  <w:r w:rsidRPr="00AE2B2B">
        <w:rPr>
          <w:rFonts w:eastAsia="MS Mincho"/>
          <w:b/>
          <w:bCs/>
          <w:sz w:val="26"/>
          <w:szCs w:val="26"/>
        </w:rPr>
        <w:t>ПАСПОРТ ПОДПРОГРАММЫ 1</w:t>
      </w:r>
    </w:p>
    <w:p w:rsidR="00B1659B" w:rsidRPr="00AE2B2B" w:rsidRDefault="00B1659B" w:rsidP="00B1659B">
      <w:pPr>
        <w:widowControl w:val="0"/>
        <w:autoSpaceDE w:val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«Дошкольное образование в Городском округе «Жатай»</w:t>
      </w:r>
      <w:r w:rsidRPr="00AE2B2B">
        <w:rPr>
          <w:b/>
          <w:bCs/>
          <w:sz w:val="26"/>
          <w:szCs w:val="26"/>
        </w:rPr>
        <w:t>»</w:t>
      </w:r>
    </w:p>
    <w:tbl>
      <w:tblPr>
        <w:tblpPr w:leftFromText="180" w:rightFromText="180" w:vertAnchor="text" w:horzAnchor="margin" w:tblpY="254"/>
        <w:tblW w:w="10740" w:type="dxa"/>
        <w:tblLayout w:type="fixed"/>
        <w:tblLook w:val="0000"/>
      </w:tblPr>
      <w:tblGrid>
        <w:gridCol w:w="3085"/>
        <w:gridCol w:w="7655"/>
      </w:tblGrid>
      <w:tr w:rsidR="00B1659B" w:rsidRPr="00AE2B2B" w:rsidTr="004850C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B1659B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  <w:shd w:val="clear" w:color="auto" w:fill="FFFF00"/>
              </w:rPr>
            </w:pPr>
            <w:r>
              <w:rPr>
                <w:bCs/>
                <w:sz w:val="24"/>
                <w:szCs w:val="24"/>
              </w:rPr>
              <w:t>«Дошкольное образование</w:t>
            </w:r>
            <w:r w:rsidRPr="00390F87">
              <w:rPr>
                <w:bCs/>
                <w:sz w:val="24"/>
                <w:szCs w:val="24"/>
              </w:rPr>
              <w:t xml:space="preserve"> в Городском округе «Жатай»</w:t>
            </w:r>
            <w:r w:rsidRPr="00390F87">
              <w:rPr>
                <w:sz w:val="24"/>
                <w:szCs w:val="24"/>
              </w:rPr>
              <w:t xml:space="preserve"> (далее – подпрограмма 1)</w:t>
            </w:r>
          </w:p>
        </w:tc>
      </w:tr>
      <w:tr w:rsidR="00B1659B" w:rsidRPr="00AE2B2B" w:rsidTr="004850C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B1659B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>Заказчик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B1659B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B1659B" w:rsidRPr="00AE2B2B" w:rsidTr="004850C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B1659B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B1659B" w:rsidRPr="00AE2B2B" w:rsidTr="004850C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>Соисполнители 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B1659B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</w:t>
            </w:r>
            <w:r w:rsidRPr="00390F87">
              <w:rPr>
                <w:sz w:val="24"/>
                <w:szCs w:val="24"/>
              </w:rPr>
              <w:t xml:space="preserve"> дошкольные образовательные </w:t>
            </w:r>
            <w:r>
              <w:rPr>
                <w:sz w:val="24"/>
                <w:szCs w:val="24"/>
              </w:rPr>
              <w:t>учреждения</w:t>
            </w:r>
          </w:p>
        </w:tc>
      </w:tr>
      <w:tr w:rsidR="00B1659B" w:rsidRPr="00AE2B2B" w:rsidTr="004850C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390F87">
              <w:rPr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B1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100-процентного зачисления  детей в возрасте от 1 года 6 месяцев</w:t>
            </w:r>
            <w:r w:rsidRPr="00D8260C">
              <w:rPr>
                <w:sz w:val="24"/>
                <w:szCs w:val="24"/>
              </w:rPr>
              <w:t xml:space="preserve"> до 7 лет</w:t>
            </w:r>
            <w:r>
              <w:rPr>
                <w:sz w:val="24"/>
                <w:szCs w:val="24"/>
              </w:rPr>
              <w:t xml:space="preserve"> в дошкольные образовательные учреждения</w:t>
            </w:r>
            <w:r w:rsidRPr="00D8260C">
              <w:rPr>
                <w:sz w:val="24"/>
                <w:szCs w:val="24"/>
              </w:rPr>
              <w:t>;</w:t>
            </w:r>
          </w:p>
        </w:tc>
      </w:tr>
      <w:tr w:rsidR="00B1659B" w:rsidRPr="00AE2B2B" w:rsidTr="004850CB">
        <w:trPr>
          <w:trHeight w:val="10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Default="00B1659B" w:rsidP="00B1659B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  <w:r w:rsidRPr="00D8260C"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 образования в муниципальных дошкольных образовательных организациях; </w:t>
            </w:r>
          </w:p>
          <w:p w:rsidR="00B1659B" w:rsidRPr="00390F87" w:rsidRDefault="00B1659B" w:rsidP="00B1659B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</w:p>
        </w:tc>
      </w:tr>
      <w:tr w:rsidR="00B1659B" w:rsidRPr="00AE2B2B" w:rsidTr="000A3378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Объёмы и источники финансирования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E3513" w:rsidRDefault="00B1659B" w:rsidP="00B1659B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Планируемый объем финан</w:t>
            </w:r>
            <w:r>
              <w:rPr>
                <w:sz w:val="24"/>
                <w:szCs w:val="24"/>
              </w:rPr>
              <w:t xml:space="preserve">сирования подпрограммы 1 </w:t>
            </w:r>
            <w:r w:rsidRPr="0085784B">
              <w:rPr>
                <w:sz w:val="24"/>
                <w:szCs w:val="24"/>
              </w:rPr>
              <w:t xml:space="preserve"> составит</w:t>
            </w:r>
            <w:r>
              <w:rPr>
                <w:sz w:val="24"/>
                <w:szCs w:val="24"/>
              </w:rPr>
              <w:t xml:space="preserve"> – </w:t>
            </w:r>
            <w:r w:rsidR="004850CB">
              <w:rPr>
                <w:sz w:val="24"/>
                <w:szCs w:val="24"/>
              </w:rPr>
              <w:t xml:space="preserve">            </w:t>
            </w:r>
            <w:r w:rsidR="00CD7A53">
              <w:rPr>
                <w:sz w:val="24"/>
                <w:szCs w:val="24"/>
              </w:rPr>
              <w:t>639 6</w:t>
            </w:r>
            <w:r w:rsidR="003E3513">
              <w:rPr>
                <w:sz w:val="24"/>
                <w:szCs w:val="24"/>
              </w:rPr>
              <w:t>09,6</w:t>
            </w:r>
            <w:r w:rsidRPr="003E3513">
              <w:rPr>
                <w:sz w:val="24"/>
                <w:szCs w:val="24"/>
              </w:rPr>
              <w:t xml:space="preserve"> тыс. рублей.</w:t>
            </w:r>
          </w:p>
          <w:p w:rsidR="00B1659B" w:rsidRPr="003E3513" w:rsidRDefault="00B1659B" w:rsidP="00B1659B">
            <w:pPr>
              <w:snapToGrid w:val="0"/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 xml:space="preserve">Объём финансирования за счет средств республиканского бюджета составит </w:t>
            </w:r>
            <w:r w:rsidR="003E3513">
              <w:rPr>
                <w:sz w:val="24"/>
                <w:szCs w:val="24"/>
              </w:rPr>
              <w:t>282 817,6</w:t>
            </w:r>
            <w:r w:rsidRPr="003E351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B1659B" w:rsidRPr="003E3513" w:rsidRDefault="00594F6A" w:rsidP="00B1659B">
            <w:pPr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>2023</w:t>
            </w:r>
            <w:r w:rsidR="00B1659B" w:rsidRPr="003E3513">
              <w:rPr>
                <w:sz w:val="24"/>
                <w:szCs w:val="24"/>
              </w:rPr>
              <w:t xml:space="preserve"> год – </w:t>
            </w:r>
            <w:r w:rsidR="003E3513">
              <w:rPr>
                <w:sz w:val="24"/>
                <w:szCs w:val="24"/>
              </w:rPr>
              <w:t>141 408,8</w:t>
            </w:r>
            <w:r w:rsidR="00B1659B" w:rsidRPr="003E3513">
              <w:rPr>
                <w:sz w:val="24"/>
                <w:szCs w:val="24"/>
              </w:rPr>
              <w:t xml:space="preserve"> тыс. рублей;</w:t>
            </w:r>
          </w:p>
          <w:p w:rsidR="00B1659B" w:rsidRPr="003E3513" w:rsidRDefault="00594F6A" w:rsidP="00B1659B">
            <w:pPr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>2024</w:t>
            </w:r>
            <w:r w:rsidR="003E3513">
              <w:rPr>
                <w:sz w:val="24"/>
                <w:szCs w:val="24"/>
              </w:rPr>
              <w:t xml:space="preserve"> год –  141 408,8</w:t>
            </w:r>
            <w:r w:rsidR="00B1659B" w:rsidRPr="003E3513">
              <w:rPr>
                <w:sz w:val="24"/>
                <w:szCs w:val="24"/>
              </w:rPr>
              <w:t xml:space="preserve"> тыс. рублей;</w:t>
            </w:r>
          </w:p>
          <w:p w:rsidR="00B1659B" w:rsidRPr="00783D6C" w:rsidRDefault="00594F6A" w:rsidP="00B1659B">
            <w:pPr>
              <w:ind w:right="-1"/>
              <w:rPr>
                <w:sz w:val="24"/>
                <w:szCs w:val="24"/>
              </w:rPr>
            </w:pPr>
            <w:r w:rsidRPr="00783D6C">
              <w:rPr>
                <w:sz w:val="24"/>
                <w:szCs w:val="24"/>
              </w:rPr>
              <w:t>2025</w:t>
            </w:r>
            <w:r w:rsidR="003E3513" w:rsidRPr="00783D6C">
              <w:rPr>
                <w:sz w:val="24"/>
                <w:szCs w:val="24"/>
              </w:rPr>
              <w:t xml:space="preserve"> год –  </w:t>
            </w:r>
            <w:r w:rsidR="00B1659B" w:rsidRPr="00783D6C">
              <w:rPr>
                <w:sz w:val="24"/>
                <w:szCs w:val="24"/>
              </w:rPr>
              <w:t>0,0 тыс. рублей;</w:t>
            </w:r>
          </w:p>
          <w:p w:rsidR="00594F6A" w:rsidRPr="00783D6C" w:rsidRDefault="00594F6A" w:rsidP="00B1659B">
            <w:pPr>
              <w:ind w:right="-1"/>
              <w:rPr>
                <w:sz w:val="24"/>
                <w:szCs w:val="24"/>
              </w:rPr>
            </w:pPr>
            <w:r w:rsidRPr="00783D6C">
              <w:rPr>
                <w:sz w:val="24"/>
                <w:szCs w:val="24"/>
              </w:rPr>
              <w:t xml:space="preserve">2026 год – </w:t>
            </w:r>
            <w:r w:rsidR="003E3513" w:rsidRPr="00783D6C">
              <w:rPr>
                <w:sz w:val="24"/>
                <w:szCs w:val="24"/>
              </w:rPr>
              <w:t xml:space="preserve"> 0,0 тыс</w:t>
            </w:r>
            <w:proofErr w:type="gramStart"/>
            <w:r w:rsidR="003E3513" w:rsidRPr="00783D6C">
              <w:rPr>
                <w:sz w:val="24"/>
                <w:szCs w:val="24"/>
              </w:rPr>
              <w:t>.р</w:t>
            </w:r>
            <w:proofErr w:type="gramEnd"/>
            <w:r w:rsidR="003E3513" w:rsidRPr="00783D6C">
              <w:rPr>
                <w:sz w:val="24"/>
                <w:szCs w:val="24"/>
              </w:rPr>
              <w:t>ублей;</w:t>
            </w:r>
          </w:p>
          <w:p w:rsidR="00594F6A" w:rsidRPr="003E3513" w:rsidRDefault="00594F6A" w:rsidP="00B1659B">
            <w:pPr>
              <w:ind w:right="-1"/>
              <w:rPr>
                <w:sz w:val="24"/>
                <w:szCs w:val="24"/>
              </w:rPr>
            </w:pPr>
            <w:r w:rsidRPr="00783D6C">
              <w:rPr>
                <w:sz w:val="24"/>
                <w:szCs w:val="24"/>
              </w:rPr>
              <w:t xml:space="preserve">2027 год - </w:t>
            </w:r>
            <w:r w:rsidR="003E3513" w:rsidRPr="00783D6C">
              <w:rPr>
                <w:sz w:val="24"/>
                <w:szCs w:val="24"/>
              </w:rPr>
              <w:t xml:space="preserve"> 0,0 тыс.рублей</w:t>
            </w:r>
          </w:p>
          <w:p w:rsidR="00B1659B" w:rsidRPr="003E3513" w:rsidRDefault="00B1659B" w:rsidP="00B1659B">
            <w:pPr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>Объём финансирования за счет средств мес</w:t>
            </w:r>
            <w:r w:rsidR="003E3513">
              <w:rPr>
                <w:sz w:val="24"/>
                <w:szCs w:val="24"/>
              </w:rPr>
              <w:t>тного бюджета составит  294 292,0</w:t>
            </w:r>
            <w:r w:rsidR="00FC6C69">
              <w:rPr>
                <w:sz w:val="24"/>
                <w:szCs w:val="24"/>
              </w:rPr>
              <w:t xml:space="preserve"> тыс. рублей, в</w:t>
            </w:r>
            <w:r w:rsidRPr="003E3513">
              <w:rPr>
                <w:sz w:val="24"/>
                <w:szCs w:val="24"/>
              </w:rPr>
              <w:t xml:space="preserve"> том числе по годам:</w:t>
            </w:r>
          </w:p>
          <w:p w:rsidR="00B1659B" w:rsidRPr="003E3513" w:rsidRDefault="00594F6A" w:rsidP="00B1659B">
            <w:pPr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>2023</w:t>
            </w:r>
            <w:r w:rsidR="003E3513">
              <w:rPr>
                <w:sz w:val="24"/>
                <w:szCs w:val="24"/>
              </w:rPr>
              <w:t xml:space="preserve"> год – 58 858,4</w:t>
            </w:r>
            <w:r w:rsidR="00B1659B" w:rsidRPr="003E3513">
              <w:rPr>
                <w:sz w:val="24"/>
                <w:szCs w:val="24"/>
              </w:rPr>
              <w:t xml:space="preserve"> тыс. рублей;</w:t>
            </w:r>
          </w:p>
          <w:p w:rsidR="00B1659B" w:rsidRPr="003E3513" w:rsidRDefault="00594F6A" w:rsidP="00B1659B">
            <w:pPr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>2024</w:t>
            </w:r>
            <w:r w:rsidR="003E3513">
              <w:rPr>
                <w:sz w:val="24"/>
                <w:szCs w:val="24"/>
              </w:rPr>
              <w:t xml:space="preserve"> год – 58 858,4</w:t>
            </w:r>
            <w:r w:rsidR="00B1659B" w:rsidRPr="003E3513">
              <w:rPr>
                <w:sz w:val="24"/>
                <w:szCs w:val="24"/>
              </w:rPr>
              <w:t xml:space="preserve"> тыс. рублей;</w:t>
            </w:r>
          </w:p>
          <w:p w:rsidR="00B1659B" w:rsidRPr="00B67313" w:rsidRDefault="00594F6A" w:rsidP="00B1659B">
            <w:pPr>
              <w:ind w:right="-1"/>
              <w:rPr>
                <w:sz w:val="24"/>
                <w:szCs w:val="24"/>
              </w:rPr>
            </w:pPr>
            <w:r w:rsidRPr="00B67313">
              <w:rPr>
                <w:sz w:val="24"/>
                <w:szCs w:val="24"/>
              </w:rPr>
              <w:lastRenderedPageBreak/>
              <w:t>2025</w:t>
            </w:r>
            <w:r w:rsidR="003E3513" w:rsidRPr="00B67313">
              <w:rPr>
                <w:sz w:val="24"/>
                <w:szCs w:val="24"/>
              </w:rPr>
              <w:t xml:space="preserve"> год – </w:t>
            </w:r>
            <w:r w:rsidR="00B67313" w:rsidRPr="00B67313">
              <w:rPr>
                <w:sz w:val="24"/>
                <w:szCs w:val="24"/>
              </w:rPr>
              <w:t>58 858,4</w:t>
            </w:r>
            <w:r w:rsidR="00B1659B" w:rsidRPr="00B67313">
              <w:rPr>
                <w:sz w:val="24"/>
                <w:szCs w:val="24"/>
              </w:rPr>
              <w:t xml:space="preserve"> тыс. рублей</w:t>
            </w:r>
            <w:r w:rsidR="00B67313">
              <w:rPr>
                <w:sz w:val="24"/>
                <w:szCs w:val="24"/>
              </w:rPr>
              <w:t>;</w:t>
            </w:r>
          </w:p>
          <w:p w:rsidR="003E3513" w:rsidRPr="00B67313" w:rsidRDefault="00594F6A" w:rsidP="003E3513">
            <w:pPr>
              <w:ind w:right="-1"/>
              <w:rPr>
                <w:sz w:val="24"/>
                <w:szCs w:val="24"/>
              </w:rPr>
            </w:pPr>
            <w:r w:rsidRPr="00B67313">
              <w:rPr>
                <w:sz w:val="24"/>
                <w:szCs w:val="24"/>
              </w:rPr>
              <w:t xml:space="preserve">2026 год - </w:t>
            </w:r>
            <w:r w:rsidR="00B67313" w:rsidRPr="00B67313">
              <w:rPr>
                <w:sz w:val="24"/>
                <w:szCs w:val="24"/>
              </w:rPr>
              <w:t xml:space="preserve"> 58 858,4</w:t>
            </w:r>
            <w:r w:rsidR="003E3513" w:rsidRPr="00B67313">
              <w:rPr>
                <w:sz w:val="24"/>
                <w:szCs w:val="24"/>
              </w:rPr>
              <w:t xml:space="preserve"> тыс. рублей</w:t>
            </w:r>
            <w:r w:rsidR="00B67313">
              <w:rPr>
                <w:sz w:val="24"/>
                <w:szCs w:val="24"/>
              </w:rPr>
              <w:t>;</w:t>
            </w:r>
          </w:p>
          <w:p w:rsidR="003E3513" w:rsidRDefault="00594F6A" w:rsidP="003E3513">
            <w:pPr>
              <w:ind w:right="-1"/>
              <w:rPr>
                <w:sz w:val="24"/>
                <w:szCs w:val="24"/>
              </w:rPr>
            </w:pPr>
            <w:r w:rsidRPr="00B67313">
              <w:rPr>
                <w:sz w:val="24"/>
                <w:szCs w:val="24"/>
              </w:rPr>
              <w:t xml:space="preserve">2027 год - </w:t>
            </w:r>
            <w:r w:rsidR="00B67313" w:rsidRPr="00B67313">
              <w:rPr>
                <w:sz w:val="24"/>
                <w:szCs w:val="24"/>
              </w:rPr>
              <w:t xml:space="preserve"> 58 858,4</w:t>
            </w:r>
            <w:r w:rsidR="003E3513" w:rsidRPr="00B67313">
              <w:rPr>
                <w:sz w:val="24"/>
                <w:szCs w:val="24"/>
              </w:rPr>
              <w:t xml:space="preserve"> тыс. рублей</w:t>
            </w:r>
          </w:p>
          <w:p w:rsidR="00992C54" w:rsidRDefault="00FC6C69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счёт внебюджетных средств учреждений составит   </w:t>
            </w:r>
            <w:r w:rsidR="00332E6D">
              <w:rPr>
                <w:sz w:val="24"/>
                <w:szCs w:val="24"/>
              </w:rPr>
              <w:t>62 500,0</w:t>
            </w:r>
            <w:r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FC6C69" w:rsidRDefault="00FC6C69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32E6D">
              <w:rPr>
                <w:sz w:val="24"/>
                <w:szCs w:val="24"/>
              </w:rPr>
              <w:t>12 500,0 тыс.рублей;</w:t>
            </w:r>
          </w:p>
          <w:p w:rsidR="00FC6C69" w:rsidRDefault="00FC6C69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332E6D">
              <w:rPr>
                <w:sz w:val="24"/>
                <w:szCs w:val="24"/>
              </w:rPr>
              <w:t xml:space="preserve"> 12 500,0 тыс.рублей;</w:t>
            </w:r>
          </w:p>
          <w:p w:rsidR="00FC6C69" w:rsidRDefault="00FC6C69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332E6D">
              <w:rPr>
                <w:sz w:val="24"/>
                <w:szCs w:val="24"/>
              </w:rPr>
              <w:t>12 500,0 тыс.рублей;</w:t>
            </w:r>
          </w:p>
          <w:p w:rsidR="00FC6C69" w:rsidRDefault="00FC6C69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332E6D">
              <w:rPr>
                <w:sz w:val="24"/>
                <w:szCs w:val="24"/>
              </w:rPr>
              <w:t xml:space="preserve"> 12 500,0 тыс.рублей;</w:t>
            </w:r>
          </w:p>
          <w:p w:rsidR="00B1659B" w:rsidRPr="0085784B" w:rsidRDefault="00FC6C69" w:rsidP="00AF086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332E6D">
              <w:rPr>
                <w:sz w:val="24"/>
                <w:szCs w:val="24"/>
              </w:rPr>
              <w:t>– 12 500,0 тыс.рублей</w:t>
            </w:r>
            <w:r w:rsidR="00AF086F">
              <w:rPr>
                <w:sz w:val="24"/>
                <w:szCs w:val="24"/>
              </w:rPr>
              <w:t>.</w:t>
            </w:r>
          </w:p>
        </w:tc>
      </w:tr>
      <w:tr w:rsidR="00B1659B" w:rsidRPr="00AE2B2B" w:rsidTr="004850C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B1659B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lastRenderedPageBreak/>
              <w:t>Ожидаемые конечные результаты подпрограммы 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85784B" w:rsidRDefault="00B1659B" w:rsidP="00B1659B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охват  детей в возрасте от 1 года 6 месяцев до 7 лет дошкольным образованием;</w:t>
            </w:r>
          </w:p>
          <w:p w:rsidR="00B1659B" w:rsidRPr="0085784B" w:rsidRDefault="00B1659B" w:rsidP="00B1659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охват</w:t>
            </w:r>
            <w:r w:rsidRPr="0085784B">
              <w:rPr>
                <w:sz w:val="24"/>
                <w:szCs w:val="24"/>
              </w:rPr>
              <w:t xml:space="preserve"> воспитанников дошкольных образовательных учреждений, осваивающих основную образовательную программу дошкольного образования, соответствующую федеральному государственному образовательному стандарту </w:t>
            </w:r>
            <w:r>
              <w:rPr>
                <w:sz w:val="24"/>
                <w:szCs w:val="24"/>
              </w:rPr>
              <w:t xml:space="preserve"> (далее – ФГОС) </w:t>
            </w:r>
            <w:r w:rsidRPr="0085784B">
              <w:rPr>
                <w:sz w:val="24"/>
                <w:szCs w:val="24"/>
              </w:rPr>
              <w:t>дошкольного об</w:t>
            </w:r>
            <w:r>
              <w:rPr>
                <w:sz w:val="24"/>
                <w:szCs w:val="24"/>
              </w:rPr>
              <w:t>разования;</w:t>
            </w:r>
            <w:r w:rsidRPr="0085784B">
              <w:rPr>
                <w:sz w:val="24"/>
                <w:szCs w:val="24"/>
              </w:rPr>
              <w:t xml:space="preserve"> </w:t>
            </w:r>
          </w:p>
          <w:p w:rsidR="00B1659B" w:rsidRPr="0085784B" w:rsidRDefault="00B1659B" w:rsidP="00B1659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784B">
              <w:rPr>
                <w:sz w:val="24"/>
                <w:szCs w:val="24"/>
              </w:rPr>
              <w:t xml:space="preserve">охранение стабильно максимальной доли дошкольных образовательных учреждений, в которых оценка деятельности учреждений, их руководителей и основных категорий работников осуществляется на основании </w:t>
            </w:r>
            <w:proofErr w:type="gramStart"/>
            <w:r w:rsidRPr="0085784B">
              <w:rPr>
                <w:sz w:val="24"/>
                <w:szCs w:val="24"/>
              </w:rPr>
              <w:t>показателей эффективности деятельности учр</w:t>
            </w:r>
            <w:r>
              <w:rPr>
                <w:sz w:val="24"/>
                <w:szCs w:val="24"/>
              </w:rPr>
              <w:t>еждений дошкольного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1659B" w:rsidRPr="0085784B" w:rsidRDefault="00B1659B" w:rsidP="00B1659B">
            <w:pPr>
              <w:widowControl w:val="0"/>
              <w:autoSpaceDE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784B">
              <w:rPr>
                <w:sz w:val="24"/>
                <w:szCs w:val="24"/>
              </w:rPr>
              <w:t>овышение степени удовлетворенности населения качеством реализации программ дошкольного обр</w:t>
            </w:r>
            <w:r>
              <w:rPr>
                <w:sz w:val="24"/>
                <w:szCs w:val="24"/>
              </w:rPr>
              <w:t>азования  до 90 %;</w:t>
            </w:r>
          </w:p>
          <w:p w:rsidR="00B1659B" w:rsidRDefault="00B1659B" w:rsidP="00B1659B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784B">
              <w:rPr>
                <w:sz w:val="24"/>
                <w:szCs w:val="24"/>
              </w:rPr>
              <w:t>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</w:t>
            </w:r>
            <w:r>
              <w:rPr>
                <w:sz w:val="24"/>
                <w:szCs w:val="24"/>
              </w:rPr>
              <w:t xml:space="preserve"> общем образовании Республики Саха (Якутия);</w:t>
            </w:r>
          </w:p>
          <w:p w:rsidR="00B1659B" w:rsidRPr="0085784B" w:rsidRDefault="00B1659B" w:rsidP="00B1659B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45450">
              <w:rPr>
                <w:sz w:val="24"/>
                <w:szCs w:val="24"/>
              </w:rPr>
              <w:t>величение доли педагогических работников, прошедших переподготовку и повышение квалификации, от общего количества педагогических работников, до 90%, обновление кадрового состава и привлечение молодых педагогов для работы в ОУ</w:t>
            </w:r>
            <w:r>
              <w:rPr>
                <w:sz w:val="24"/>
                <w:szCs w:val="24"/>
              </w:rPr>
              <w:t>;</w:t>
            </w:r>
          </w:p>
          <w:p w:rsidR="00B1659B" w:rsidRPr="0085784B" w:rsidRDefault="00B1659B" w:rsidP="00B1659B">
            <w:pPr>
              <w:widowControl w:val="0"/>
              <w:autoSpaceDE w:val="0"/>
              <w:ind w:right="-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создание условий для получения услуги по психолого-медико-педагогическому сопровождению детей с ограниченными возможностями здоровья и детей-инвалидов.</w:t>
            </w:r>
          </w:p>
        </w:tc>
      </w:tr>
    </w:tbl>
    <w:p w:rsidR="00B1659B" w:rsidRDefault="00B1659B" w:rsidP="00B1659B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lastRenderedPageBreak/>
        <w:t>ПАСПОРТ ПОДПРОГРАММЫ 2</w:t>
      </w:r>
    </w:p>
    <w:p w:rsidR="00B1659B" w:rsidRPr="00AE2B2B" w:rsidRDefault="00B1659B" w:rsidP="00B1659B">
      <w:pPr>
        <w:widowControl w:val="0"/>
        <w:autoSpaceDE w:val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«Общее  образование в Городском округе «Жатай»</w:t>
      </w:r>
      <w:r w:rsidRPr="00AE2B2B">
        <w:rPr>
          <w:b/>
          <w:bCs/>
          <w:sz w:val="26"/>
          <w:szCs w:val="26"/>
        </w:rPr>
        <w:t>»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7371"/>
      </w:tblGrid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2</w:t>
            </w:r>
            <w:r w:rsidRPr="00390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  <w:shd w:val="clear" w:color="auto" w:fill="FFFF00"/>
              </w:rPr>
            </w:pPr>
            <w:r>
              <w:rPr>
                <w:bCs/>
                <w:sz w:val="24"/>
                <w:szCs w:val="24"/>
              </w:rPr>
              <w:t>«Общее  образование</w:t>
            </w:r>
            <w:r w:rsidRPr="00390F87">
              <w:rPr>
                <w:bCs/>
                <w:sz w:val="24"/>
                <w:szCs w:val="24"/>
              </w:rPr>
              <w:t xml:space="preserve"> в Городском округе «Жатай»</w:t>
            </w:r>
            <w:r w:rsidRPr="00390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подпрограмма 2</w:t>
            </w:r>
            <w:r w:rsidRPr="00390F87">
              <w:rPr>
                <w:sz w:val="24"/>
                <w:szCs w:val="24"/>
              </w:rPr>
              <w:t>)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Заказчик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0A3378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Соисполнители 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обще</w:t>
            </w:r>
            <w:r w:rsidRPr="00390F87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</w:t>
            </w:r>
          </w:p>
        </w:tc>
      </w:tr>
      <w:tr w:rsidR="00B1659B" w:rsidRPr="00AE2B2B" w:rsidTr="000A3378">
        <w:trPr>
          <w:trHeight w:val="11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390F87">
              <w:rPr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AF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60B">
              <w:rPr>
                <w:sz w:val="24"/>
                <w:szCs w:val="24"/>
              </w:rPr>
              <w:t>овершенствование содержания образования, образовательных программ общего образования детей, направленных на достижение высоких учебных результатов и успешную социализацию</w:t>
            </w:r>
            <w:r>
              <w:rPr>
                <w:sz w:val="24"/>
                <w:szCs w:val="24"/>
              </w:rPr>
              <w:t xml:space="preserve"> учащихся</w:t>
            </w:r>
            <w:r w:rsidR="00AF086F">
              <w:rPr>
                <w:sz w:val="24"/>
                <w:szCs w:val="24"/>
              </w:rPr>
              <w:t>.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D111E2" w:rsidRDefault="00B1659B" w:rsidP="00B1659B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11E2">
              <w:rPr>
                <w:sz w:val="24"/>
                <w:szCs w:val="24"/>
              </w:rPr>
              <w:t>беспечение муниципальной услуги обеспечение деятельности общеобразовательных учреждений Городского округа «Жатай»;</w:t>
            </w:r>
          </w:p>
          <w:p w:rsidR="00B1659B" w:rsidRPr="00D111E2" w:rsidRDefault="00B1659B" w:rsidP="00B1659B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D111E2">
              <w:rPr>
                <w:sz w:val="24"/>
                <w:szCs w:val="24"/>
              </w:rPr>
              <w:t>азвитие общего образования в соответствии с федеральными государственными образовательными стандартами</w:t>
            </w:r>
            <w:r>
              <w:rPr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 xml:space="preserve">ГОС) </w:t>
            </w:r>
            <w:r w:rsidRPr="00D111E2">
              <w:rPr>
                <w:sz w:val="24"/>
                <w:szCs w:val="24"/>
              </w:rPr>
              <w:t xml:space="preserve"> общего образования;</w:t>
            </w:r>
          </w:p>
          <w:p w:rsidR="00B1659B" w:rsidRPr="00D111E2" w:rsidRDefault="00B1659B" w:rsidP="00B1659B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D111E2">
              <w:rPr>
                <w:sz w:val="24"/>
                <w:szCs w:val="24"/>
              </w:rPr>
              <w:t>оздание современной  системы оценки качества образования на основе принципов открытости, объективности, прозрачности;</w:t>
            </w:r>
          </w:p>
          <w:p w:rsidR="00B1659B" w:rsidRPr="00D111E2" w:rsidRDefault="00B1659B" w:rsidP="00B1659B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D111E2">
              <w:rPr>
                <w:sz w:val="24"/>
                <w:szCs w:val="24"/>
              </w:rPr>
              <w:t>оздание условий, направленных на мотивацию педагогов к повышению качества работы и непрерывному профессиональному развитию;</w:t>
            </w:r>
          </w:p>
          <w:p w:rsidR="00B1659B" w:rsidRPr="00390F87" w:rsidRDefault="00B1659B" w:rsidP="00AF086F">
            <w:pPr>
              <w:numPr>
                <w:ilvl w:val="0"/>
                <w:numId w:val="26"/>
              </w:numPr>
              <w:tabs>
                <w:tab w:val="num" w:pos="-35"/>
              </w:tabs>
              <w:ind w:lef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D111E2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D111E2">
              <w:rPr>
                <w:sz w:val="24"/>
                <w:szCs w:val="24"/>
              </w:rPr>
              <w:t>здоровьесберегающих</w:t>
            </w:r>
            <w:proofErr w:type="spellEnd"/>
            <w:r w:rsidRPr="00D111E2">
              <w:rPr>
                <w:sz w:val="24"/>
                <w:szCs w:val="24"/>
              </w:rPr>
              <w:t xml:space="preserve"> условий организации образовательного процесса, создание </w:t>
            </w:r>
            <w:proofErr w:type="spellStart"/>
            <w:r w:rsidRPr="00D111E2">
              <w:rPr>
                <w:sz w:val="24"/>
                <w:szCs w:val="24"/>
              </w:rPr>
              <w:t>безбарьерной</w:t>
            </w:r>
            <w:proofErr w:type="spellEnd"/>
            <w:r w:rsidRPr="00D111E2">
              <w:rPr>
                <w:sz w:val="24"/>
                <w:szCs w:val="24"/>
              </w:rPr>
              <w:t xml:space="preserve"> среды для детей с ограниченными возможностями здоровья </w:t>
            </w:r>
            <w:r>
              <w:rPr>
                <w:sz w:val="24"/>
                <w:szCs w:val="24"/>
              </w:rPr>
              <w:t xml:space="preserve">(далее – ОВЗ) </w:t>
            </w:r>
            <w:r w:rsidRPr="00D111E2">
              <w:rPr>
                <w:sz w:val="24"/>
                <w:szCs w:val="24"/>
              </w:rPr>
              <w:t>и детей-инва</w:t>
            </w:r>
            <w:r>
              <w:rPr>
                <w:sz w:val="24"/>
                <w:szCs w:val="24"/>
              </w:rPr>
              <w:t>лидов.</w:t>
            </w:r>
          </w:p>
        </w:tc>
      </w:tr>
      <w:tr w:rsidR="00B1659B" w:rsidRPr="00AE2B2B" w:rsidTr="000A337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 xml:space="preserve">Объёмы и источники финансирования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Default="00B1659B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Планируемый объем финан</w:t>
            </w:r>
            <w:r>
              <w:rPr>
                <w:sz w:val="24"/>
                <w:szCs w:val="24"/>
              </w:rPr>
              <w:t xml:space="preserve">сирования подпрограммы 2 </w:t>
            </w:r>
            <w:r w:rsidRPr="0085784B">
              <w:rPr>
                <w:sz w:val="24"/>
                <w:szCs w:val="24"/>
              </w:rPr>
              <w:t xml:space="preserve"> составит</w:t>
            </w:r>
            <w:r>
              <w:rPr>
                <w:sz w:val="24"/>
                <w:szCs w:val="24"/>
              </w:rPr>
              <w:t xml:space="preserve"> – </w:t>
            </w:r>
            <w:r w:rsidR="00925DE6">
              <w:rPr>
                <w:sz w:val="24"/>
                <w:szCs w:val="24"/>
              </w:rPr>
              <w:t>450 192</w:t>
            </w:r>
            <w:r w:rsidR="003E3513">
              <w:rPr>
                <w:sz w:val="24"/>
                <w:szCs w:val="24"/>
              </w:rPr>
              <w:t>,3</w:t>
            </w:r>
            <w:r w:rsidRPr="003E3513">
              <w:rPr>
                <w:sz w:val="24"/>
                <w:szCs w:val="24"/>
              </w:rPr>
              <w:t xml:space="preserve"> тыс. рублей.</w:t>
            </w:r>
          </w:p>
          <w:p w:rsidR="003E3513" w:rsidRPr="0085784B" w:rsidRDefault="003E3513" w:rsidP="003E3513">
            <w:pPr>
              <w:snapToGrid w:val="0"/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 xml:space="preserve">Объём финансирования </w:t>
            </w:r>
            <w:r>
              <w:rPr>
                <w:sz w:val="24"/>
                <w:szCs w:val="24"/>
              </w:rPr>
              <w:t xml:space="preserve">за счет средств федерального </w:t>
            </w:r>
            <w:r w:rsidRPr="003E3513">
              <w:rPr>
                <w:sz w:val="24"/>
                <w:szCs w:val="24"/>
              </w:rPr>
              <w:t xml:space="preserve"> бюджета составит </w:t>
            </w:r>
            <w:r>
              <w:rPr>
                <w:sz w:val="24"/>
                <w:szCs w:val="24"/>
              </w:rPr>
              <w:t>14 436,6</w:t>
            </w:r>
            <w:r w:rsidRPr="003E3513">
              <w:rPr>
                <w:sz w:val="24"/>
                <w:szCs w:val="24"/>
              </w:rPr>
              <w:t xml:space="preserve"> тыс</w:t>
            </w:r>
            <w:r w:rsidRPr="0085784B">
              <w:rPr>
                <w:sz w:val="24"/>
                <w:szCs w:val="24"/>
              </w:rPr>
              <w:t>. рублей, в том числе по годам:</w:t>
            </w:r>
          </w:p>
          <w:p w:rsidR="003E3513" w:rsidRPr="0085784B" w:rsidRDefault="003E3513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7 218,3</w:t>
            </w:r>
            <w:r w:rsidRPr="0085784B">
              <w:rPr>
                <w:sz w:val="24"/>
                <w:szCs w:val="24"/>
              </w:rPr>
              <w:t xml:space="preserve"> тыс. рублей;</w:t>
            </w:r>
          </w:p>
          <w:p w:rsidR="003E3513" w:rsidRPr="0085784B" w:rsidRDefault="003E3513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 7 218,3</w:t>
            </w:r>
            <w:r w:rsidRPr="0085784B">
              <w:rPr>
                <w:sz w:val="24"/>
                <w:szCs w:val="24"/>
              </w:rPr>
              <w:t xml:space="preserve"> тыс. рублей;</w:t>
            </w:r>
          </w:p>
          <w:p w:rsidR="003E3513" w:rsidRDefault="003E3513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</w:t>
            </w:r>
            <w:r w:rsidRPr="0085784B">
              <w:rPr>
                <w:sz w:val="24"/>
                <w:szCs w:val="24"/>
              </w:rPr>
              <w:t xml:space="preserve"> тыс. рублей;</w:t>
            </w:r>
          </w:p>
          <w:p w:rsidR="003E3513" w:rsidRDefault="003E3513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 год – 0,0 тыс.рублей;</w:t>
            </w:r>
          </w:p>
          <w:p w:rsidR="003E3513" w:rsidRPr="0085784B" w:rsidRDefault="003E3513" w:rsidP="003E351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тыс.рублей</w:t>
            </w:r>
          </w:p>
          <w:p w:rsidR="00B1659B" w:rsidRPr="0085784B" w:rsidRDefault="00B1659B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3E3513">
              <w:rPr>
                <w:sz w:val="24"/>
                <w:szCs w:val="24"/>
              </w:rPr>
              <w:t xml:space="preserve">Объём финансирования за счет средств республиканского бюджета составит </w:t>
            </w:r>
            <w:r w:rsidR="003E3513">
              <w:rPr>
                <w:sz w:val="24"/>
                <w:szCs w:val="24"/>
              </w:rPr>
              <w:t>289 180,7</w:t>
            </w:r>
            <w:r w:rsidRPr="003E3513">
              <w:rPr>
                <w:sz w:val="24"/>
                <w:szCs w:val="24"/>
              </w:rPr>
              <w:t xml:space="preserve"> тыс</w:t>
            </w:r>
            <w:r w:rsidRPr="0085784B">
              <w:rPr>
                <w:sz w:val="24"/>
                <w:szCs w:val="24"/>
              </w:rPr>
              <w:t>. рублей, в том числе по годам: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E3513">
              <w:rPr>
                <w:sz w:val="24"/>
                <w:szCs w:val="24"/>
              </w:rPr>
              <w:t xml:space="preserve"> год – 142 147,3 </w:t>
            </w:r>
            <w:r w:rsidR="00B1659B" w:rsidRPr="0085784B">
              <w:rPr>
                <w:sz w:val="24"/>
                <w:szCs w:val="24"/>
              </w:rPr>
              <w:t>тыс. рублей;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E3513">
              <w:rPr>
                <w:sz w:val="24"/>
                <w:szCs w:val="24"/>
              </w:rPr>
              <w:t xml:space="preserve"> год – 147 033,4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E3513">
              <w:rPr>
                <w:sz w:val="24"/>
                <w:szCs w:val="24"/>
              </w:rPr>
              <w:t xml:space="preserve"> год – </w:t>
            </w:r>
            <w:r w:rsidR="00B1659B">
              <w:rPr>
                <w:sz w:val="24"/>
                <w:szCs w:val="24"/>
              </w:rPr>
              <w:t>0,0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3E3513">
              <w:rPr>
                <w:sz w:val="24"/>
                <w:szCs w:val="24"/>
              </w:rPr>
              <w:t xml:space="preserve"> 0,0 тыс.рублей;</w:t>
            </w:r>
          </w:p>
          <w:p w:rsidR="00E62CA9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3E3513">
              <w:rPr>
                <w:sz w:val="24"/>
                <w:szCs w:val="24"/>
              </w:rPr>
              <w:t>– 0,0 тыс.рублей</w:t>
            </w:r>
          </w:p>
          <w:p w:rsidR="00B1659B" w:rsidRPr="0085784B" w:rsidRDefault="00B1659B" w:rsidP="004C1BB4">
            <w:pPr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 финанси</w:t>
            </w:r>
            <w:r>
              <w:rPr>
                <w:sz w:val="24"/>
                <w:szCs w:val="24"/>
              </w:rPr>
              <w:t>рования за счет средств ме</w:t>
            </w:r>
            <w:r w:rsidR="003E3513">
              <w:rPr>
                <w:sz w:val="24"/>
                <w:szCs w:val="24"/>
              </w:rPr>
              <w:t>стного бюджета составит 145 3</w:t>
            </w:r>
            <w:r w:rsidR="00925DE6">
              <w:rPr>
                <w:sz w:val="24"/>
                <w:szCs w:val="24"/>
              </w:rPr>
              <w:t>25</w:t>
            </w:r>
            <w:r w:rsidR="003E3513">
              <w:rPr>
                <w:sz w:val="24"/>
                <w:szCs w:val="24"/>
              </w:rPr>
              <w:t>,0</w:t>
            </w:r>
            <w:r w:rsidRPr="0085784B">
              <w:rPr>
                <w:sz w:val="24"/>
                <w:szCs w:val="24"/>
              </w:rPr>
              <w:t xml:space="preserve"> тыс.</w:t>
            </w:r>
            <w:r w:rsidR="00FC6C69">
              <w:rPr>
                <w:sz w:val="24"/>
                <w:szCs w:val="24"/>
              </w:rPr>
              <w:t xml:space="preserve"> рублей, в том числе по годам</w:t>
            </w:r>
            <w:r w:rsidR="00D02F0E">
              <w:rPr>
                <w:sz w:val="24"/>
                <w:szCs w:val="24"/>
              </w:rPr>
              <w:t>: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E3513">
              <w:rPr>
                <w:sz w:val="24"/>
                <w:szCs w:val="24"/>
              </w:rPr>
              <w:t xml:space="preserve"> год – 29 065</w:t>
            </w:r>
            <w:r w:rsidR="00B1659B">
              <w:rPr>
                <w:sz w:val="24"/>
                <w:szCs w:val="24"/>
              </w:rPr>
              <w:t>,0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E3513">
              <w:rPr>
                <w:sz w:val="24"/>
                <w:szCs w:val="24"/>
              </w:rPr>
              <w:t xml:space="preserve"> год – 29 065</w:t>
            </w:r>
            <w:r w:rsidR="00B1659B">
              <w:rPr>
                <w:sz w:val="24"/>
                <w:szCs w:val="24"/>
              </w:rPr>
              <w:t>,0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E3513">
              <w:rPr>
                <w:sz w:val="24"/>
                <w:szCs w:val="24"/>
              </w:rPr>
              <w:t xml:space="preserve"> год – 29 065</w:t>
            </w:r>
            <w:r w:rsidR="00B1659B">
              <w:rPr>
                <w:sz w:val="24"/>
                <w:szCs w:val="24"/>
              </w:rPr>
              <w:t>,0</w:t>
            </w:r>
            <w:r w:rsidR="00B1659B" w:rsidRPr="0085784B">
              <w:rPr>
                <w:sz w:val="24"/>
                <w:szCs w:val="24"/>
              </w:rPr>
              <w:t xml:space="preserve"> тыс. рублей</w:t>
            </w:r>
            <w:r w:rsidR="00B1659B">
              <w:rPr>
                <w:sz w:val="24"/>
                <w:szCs w:val="24"/>
              </w:rPr>
              <w:t>.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925DE6">
              <w:rPr>
                <w:sz w:val="24"/>
                <w:szCs w:val="24"/>
              </w:rPr>
              <w:t xml:space="preserve"> 29 065</w:t>
            </w:r>
            <w:r w:rsidR="003E3513">
              <w:rPr>
                <w:sz w:val="24"/>
                <w:szCs w:val="24"/>
              </w:rPr>
              <w:t>,0 тыс.рублей;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925DE6">
              <w:rPr>
                <w:sz w:val="24"/>
                <w:szCs w:val="24"/>
              </w:rPr>
              <w:t>– 29 065</w:t>
            </w:r>
            <w:r w:rsidR="003E3513">
              <w:rPr>
                <w:sz w:val="24"/>
                <w:szCs w:val="24"/>
              </w:rPr>
              <w:t>,0 тыс.рублей</w:t>
            </w:r>
          </w:p>
          <w:p w:rsidR="00992C54" w:rsidRDefault="00FC6C6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счёт внебюджетных средств учреждений</w:t>
            </w:r>
            <w:r w:rsidR="00D02F0E">
              <w:rPr>
                <w:sz w:val="24"/>
                <w:szCs w:val="24"/>
              </w:rPr>
              <w:t xml:space="preserve"> составит    </w:t>
            </w:r>
            <w:r w:rsidR="00CD7A53">
              <w:rPr>
                <w:sz w:val="24"/>
                <w:szCs w:val="24"/>
              </w:rPr>
              <w:t>1 250,0</w:t>
            </w:r>
            <w:r w:rsidR="00D02F0E">
              <w:rPr>
                <w:sz w:val="24"/>
                <w:szCs w:val="24"/>
              </w:rPr>
              <w:t xml:space="preserve">   тыс</w:t>
            </w:r>
            <w:proofErr w:type="gramStart"/>
            <w:r w:rsidR="00D02F0E">
              <w:rPr>
                <w:sz w:val="24"/>
                <w:szCs w:val="24"/>
              </w:rPr>
              <w:t>.р</w:t>
            </w:r>
            <w:proofErr w:type="gramEnd"/>
            <w:r w:rsidR="00D02F0E">
              <w:rPr>
                <w:sz w:val="24"/>
                <w:szCs w:val="24"/>
              </w:rPr>
              <w:t>ублей. в том числе по годам:</w:t>
            </w:r>
          </w:p>
          <w:p w:rsidR="00D02F0E" w:rsidRDefault="00D02F0E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 w:rsidR="00CD7A53">
              <w:rPr>
                <w:sz w:val="24"/>
                <w:szCs w:val="24"/>
              </w:rPr>
              <w:t xml:space="preserve"> 250,0 тыс.рублей;</w:t>
            </w:r>
          </w:p>
          <w:p w:rsidR="00D02F0E" w:rsidRDefault="00D02F0E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="00CD7A53">
              <w:rPr>
                <w:sz w:val="24"/>
                <w:szCs w:val="24"/>
              </w:rPr>
              <w:t xml:space="preserve"> 250,0 тыс.рублей;</w:t>
            </w:r>
          </w:p>
          <w:p w:rsidR="00D02F0E" w:rsidRDefault="00D02F0E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</w:t>
            </w:r>
            <w:r w:rsidR="00CD7A53">
              <w:rPr>
                <w:sz w:val="24"/>
                <w:szCs w:val="24"/>
              </w:rPr>
              <w:t xml:space="preserve"> 250,0 тыс.рублей;</w:t>
            </w:r>
          </w:p>
          <w:p w:rsidR="00D02F0E" w:rsidRDefault="00D02F0E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CD7A53">
              <w:rPr>
                <w:sz w:val="24"/>
                <w:szCs w:val="24"/>
              </w:rPr>
              <w:t xml:space="preserve"> 250,0 тыс.рублей;</w:t>
            </w:r>
          </w:p>
          <w:p w:rsidR="00992C54" w:rsidRPr="00D02F0E" w:rsidRDefault="00D02F0E" w:rsidP="00D02F0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CD7A53">
              <w:rPr>
                <w:sz w:val="24"/>
                <w:szCs w:val="24"/>
              </w:rPr>
              <w:t>– 250,0 тыс.рублей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lastRenderedPageBreak/>
              <w:t xml:space="preserve">Ожидаемые конечные результаты подпрограммы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D111E2" w:rsidRDefault="00B1659B" w:rsidP="004C1BB4">
            <w:pPr>
              <w:widowControl w:val="0"/>
              <w:autoSpaceDE w:val="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111E2">
              <w:rPr>
                <w:color w:val="000000"/>
                <w:sz w:val="24"/>
                <w:szCs w:val="24"/>
              </w:rPr>
              <w:t>овышение удовлетворенности населения качеством образовательных услуг</w:t>
            </w:r>
            <w:r>
              <w:rPr>
                <w:color w:val="000000"/>
                <w:sz w:val="24"/>
                <w:szCs w:val="24"/>
              </w:rPr>
              <w:t xml:space="preserve"> до 90%</w:t>
            </w:r>
            <w:r w:rsidRPr="00D111E2">
              <w:rPr>
                <w:color w:val="000000"/>
                <w:sz w:val="24"/>
                <w:szCs w:val="24"/>
              </w:rPr>
              <w:t xml:space="preserve">;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П</w:t>
            </w:r>
            <w:r w:rsidRPr="00D111E2">
              <w:rPr>
                <w:color w:val="000000"/>
                <w:sz w:val="24"/>
                <w:szCs w:val="24"/>
              </w:rPr>
              <w:t xml:space="preserve">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(на основе муниципальных заданий);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Увеличение доли педагогических работников, прошедших переподготовку и повышение квалификации, от общего количества педагогических работников, до 90%</w:t>
            </w:r>
            <w:r w:rsidRPr="00D111E2">
              <w:rPr>
                <w:color w:val="000000"/>
                <w:sz w:val="24"/>
                <w:szCs w:val="24"/>
              </w:rPr>
              <w:t xml:space="preserve">, обновление кадрового состава и </w:t>
            </w:r>
            <w:r w:rsidRPr="00D111E2">
              <w:rPr>
                <w:color w:val="000000"/>
                <w:sz w:val="24"/>
                <w:szCs w:val="24"/>
              </w:rPr>
              <w:lastRenderedPageBreak/>
              <w:t xml:space="preserve">привлечение молодых педагогов для работы в </w:t>
            </w:r>
            <w:r>
              <w:rPr>
                <w:color w:val="000000"/>
                <w:sz w:val="24"/>
                <w:szCs w:val="24"/>
              </w:rPr>
              <w:t xml:space="preserve">общеобразовательных учреждениях (далее – </w:t>
            </w:r>
            <w:r w:rsidRPr="00D111E2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);</w:t>
            </w:r>
          </w:p>
          <w:p w:rsidR="00B1659B" w:rsidRDefault="00B1659B" w:rsidP="004C1BB4">
            <w:pPr>
              <w:widowControl w:val="0"/>
              <w:autoSpaceDE w:val="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Увеличение доли обучающихся общеобразовательных учреждений ГО «Жатай», занимающихся в одну смену, в общей численности обучающихся в общеобразовательных учреждениях ГО «Жатай», до 100%</w:t>
            </w:r>
            <w:r w:rsidRPr="00D111E2">
              <w:rPr>
                <w:color w:val="000000"/>
                <w:sz w:val="24"/>
                <w:szCs w:val="24"/>
              </w:rPr>
              <w:t xml:space="preserve">;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Увеличение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образования, до 50 %</w:t>
            </w:r>
            <w:r w:rsidRPr="00D111E2">
              <w:rPr>
                <w:color w:val="000000"/>
                <w:sz w:val="24"/>
                <w:szCs w:val="24"/>
              </w:rPr>
              <w:t xml:space="preserve">;   </w:t>
            </w:r>
          </w:p>
          <w:p w:rsidR="00B1659B" w:rsidRPr="0046388E" w:rsidRDefault="00B1659B" w:rsidP="004C1BB4">
            <w:pPr>
              <w:widowControl w:val="0"/>
              <w:autoSpaceDE w:val="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Pr="00D111E2">
              <w:rPr>
                <w:color w:val="000000"/>
                <w:sz w:val="24"/>
                <w:szCs w:val="24"/>
              </w:rPr>
              <w:t>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</w:t>
            </w:r>
            <w:r w:rsidRPr="00BF32A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B1659B" w:rsidRDefault="00B1659B" w:rsidP="00B252E2">
      <w:pPr>
        <w:spacing w:line="380" w:lineRule="atLeast"/>
      </w:pPr>
    </w:p>
    <w:p w:rsidR="00B1659B" w:rsidRDefault="00B1659B" w:rsidP="00B1659B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ПАСПОРТ ПОДПРОГРАММЫ 3</w:t>
      </w:r>
    </w:p>
    <w:p w:rsidR="00B1659B" w:rsidRPr="00AE2B2B" w:rsidRDefault="00B1659B" w:rsidP="00B1659B">
      <w:pPr>
        <w:widowControl w:val="0"/>
        <w:autoSpaceDE w:val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«Дополнительное  образование, отдых и оздоровление детей  в Городском округе «Жатай»</w:t>
      </w:r>
      <w:r w:rsidRPr="00AE2B2B">
        <w:rPr>
          <w:b/>
          <w:bCs/>
          <w:sz w:val="26"/>
          <w:szCs w:val="26"/>
        </w:rPr>
        <w:t>»</w:t>
      </w:r>
    </w:p>
    <w:tbl>
      <w:tblPr>
        <w:tblW w:w="10560" w:type="dxa"/>
        <w:tblInd w:w="-34" w:type="dxa"/>
        <w:tblLayout w:type="fixed"/>
        <w:tblLook w:val="0000"/>
      </w:tblPr>
      <w:tblGrid>
        <w:gridCol w:w="3261"/>
        <w:gridCol w:w="7299"/>
      </w:tblGrid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3</w:t>
            </w:r>
            <w:r w:rsidRPr="00390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  <w:shd w:val="clear" w:color="auto" w:fill="FFFF00"/>
              </w:rPr>
            </w:pPr>
            <w:r>
              <w:rPr>
                <w:bCs/>
                <w:sz w:val="24"/>
                <w:szCs w:val="24"/>
              </w:rPr>
              <w:t xml:space="preserve">«Дополнительное  образование, отдых и оздоровление детей </w:t>
            </w:r>
            <w:r w:rsidRPr="00390F87">
              <w:rPr>
                <w:bCs/>
                <w:sz w:val="24"/>
                <w:szCs w:val="24"/>
              </w:rPr>
              <w:t xml:space="preserve"> в Городском округе «Жатай»</w:t>
            </w:r>
            <w:r w:rsidRPr="00390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подпрограмма 3</w:t>
            </w:r>
            <w:r w:rsidRPr="00390F87">
              <w:rPr>
                <w:sz w:val="24"/>
                <w:szCs w:val="24"/>
              </w:rPr>
              <w:t>)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Заказчик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Соисполнители 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бюджетные </w:t>
            </w:r>
            <w:r w:rsidRPr="00390F87">
              <w:rPr>
                <w:sz w:val="24"/>
                <w:szCs w:val="24"/>
              </w:rPr>
              <w:t xml:space="preserve">образовательные </w:t>
            </w:r>
          </w:p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390F87">
              <w:rPr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7A7">
              <w:rPr>
                <w:spacing w:val="-2"/>
                <w:sz w:val="24"/>
                <w:szCs w:val="24"/>
              </w:rPr>
              <w:t>обеспечение доступности качественных образовательных услуг в сфере дополнительного образования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0D17A7">
              <w:rPr>
                <w:sz w:val="24"/>
                <w:szCs w:val="24"/>
              </w:rPr>
              <w:t>создание условий для сохранения здоровья и развития детей</w:t>
            </w:r>
          </w:p>
        </w:tc>
      </w:tr>
      <w:tr w:rsidR="00B1659B" w:rsidRPr="00AE2B2B" w:rsidTr="000A3378">
        <w:trPr>
          <w:trHeight w:val="4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lastRenderedPageBreak/>
              <w:t xml:space="preserve">Задачи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0D17A7" w:rsidRDefault="00B1659B" w:rsidP="007F5465">
            <w:pPr>
              <w:ind w:left="-35"/>
              <w:jc w:val="both"/>
              <w:rPr>
                <w:sz w:val="24"/>
                <w:szCs w:val="24"/>
              </w:rPr>
            </w:pPr>
            <w:r w:rsidRPr="000D17A7">
              <w:rPr>
                <w:sz w:val="24"/>
                <w:szCs w:val="24"/>
              </w:rPr>
              <w:t>оказание муниципальной услуги и обеспечение деятельности муниципальных учреждений дополнительного образования Городского окру</w:t>
            </w:r>
            <w:r>
              <w:rPr>
                <w:sz w:val="24"/>
                <w:szCs w:val="24"/>
              </w:rPr>
              <w:t>га «Жатай»  и содержание зданий;</w:t>
            </w:r>
          </w:p>
          <w:p w:rsidR="00B1659B" w:rsidRDefault="00B1659B" w:rsidP="004C1BB4">
            <w:pPr>
              <w:ind w:left="-35"/>
              <w:rPr>
                <w:sz w:val="24"/>
                <w:szCs w:val="24"/>
              </w:rPr>
            </w:pPr>
            <w:r w:rsidRPr="000D17A7">
              <w:rPr>
                <w:sz w:val="24"/>
                <w:szCs w:val="24"/>
              </w:rPr>
              <w:t>совершенствование учебно-методического, организационного, правового, кадрового, обеспечения сист</w:t>
            </w:r>
            <w:r>
              <w:rPr>
                <w:sz w:val="24"/>
                <w:szCs w:val="24"/>
              </w:rPr>
              <w:t>емы дополнительного образования;</w:t>
            </w:r>
          </w:p>
          <w:p w:rsidR="00B1659B" w:rsidRPr="000D17A7" w:rsidRDefault="00B1659B" w:rsidP="004C1BB4">
            <w:pPr>
              <w:ind w:left="-35"/>
              <w:rPr>
                <w:sz w:val="24"/>
                <w:szCs w:val="24"/>
              </w:rPr>
            </w:pPr>
            <w:r w:rsidRPr="000D17A7">
              <w:rPr>
                <w:sz w:val="24"/>
                <w:szCs w:val="24"/>
              </w:rPr>
              <w:t xml:space="preserve">создание условий для формирования </w:t>
            </w:r>
            <w:r w:rsidRPr="007F3FF5">
              <w:rPr>
                <w:sz w:val="24"/>
                <w:szCs w:val="24"/>
              </w:rPr>
              <w:t>законопослушной, поликультурной личности с высоким уровнем духовно-нравственной и правовой культуры</w:t>
            </w:r>
            <w:r>
              <w:rPr>
                <w:sz w:val="24"/>
                <w:szCs w:val="24"/>
              </w:rPr>
              <w:t>;</w:t>
            </w:r>
            <w:r w:rsidRPr="000D17A7">
              <w:rPr>
                <w:sz w:val="24"/>
                <w:szCs w:val="24"/>
              </w:rPr>
              <w:t xml:space="preserve">   </w:t>
            </w:r>
          </w:p>
          <w:p w:rsidR="00B1659B" w:rsidRPr="00390F87" w:rsidRDefault="00B1659B" w:rsidP="00AF086F">
            <w:pPr>
              <w:ind w:left="-35"/>
              <w:rPr>
                <w:sz w:val="24"/>
                <w:szCs w:val="24"/>
              </w:rPr>
            </w:pPr>
            <w:r w:rsidRPr="000D17A7">
              <w:rPr>
                <w:sz w:val="24"/>
                <w:szCs w:val="24"/>
              </w:rPr>
      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</w:t>
            </w:r>
            <w:r>
              <w:rPr>
                <w:sz w:val="24"/>
                <w:szCs w:val="24"/>
              </w:rPr>
              <w:t xml:space="preserve"> (далее ТЖС).</w:t>
            </w:r>
          </w:p>
        </w:tc>
      </w:tr>
      <w:tr w:rsidR="00B1659B" w:rsidRPr="00AE2B2B" w:rsidTr="000A3378">
        <w:trPr>
          <w:trHeight w:val="1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 xml:space="preserve">Объёмы и источники финансирования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85784B" w:rsidRDefault="00B1659B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Планируемый объем финан</w:t>
            </w:r>
            <w:r>
              <w:rPr>
                <w:sz w:val="24"/>
                <w:szCs w:val="24"/>
              </w:rPr>
              <w:t xml:space="preserve">сирования подпрограммы 3 </w:t>
            </w:r>
            <w:r w:rsidRPr="0085784B">
              <w:rPr>
                <w:sz w:val="24"/>
                <w:szCs w:val="24"/>
              </w:rPr>
              <w:t xml:space="preserve"> составит</w:t>
            </w:r>
            <w:r>
              <w:rPr>
                <w:sz w:val="24"/>
                <w:szCs w:val="24"/>
              </w:rPr>
              <w:t xml:space="preserve"> – </w:t>
            </w:r>
            <w:r w:rsidR="00CD7A53">
              <w:rPr>
                <w:sz w:val="24"/>
                <w:szCs w:val="24"/>
              </w:rPr>
              <w:t>410</w:t>
            </w:r>
            <w:r w:rsidR="001C7E43">
              <w:rPr>
                <w:sz w:val="24"/>
                <w:szCs w:val="24"/>
              </w:rPr>
              <w:t> 994,7</w:t>
            </w:r>
            <w:r w:rsidRPr="009B4A3A">
              <w:rPr>
                <w:sz w:val="24"/>
                <w:szCs w:val="24"/>
              </w:rPr>
              <w:t xml:space="preserve"> тыс</w:t>
            </w:r>
            <w:r w:rsidRPr="0085784B">
              <w:rPr>
                <w:sz w:val="24"/>
                <w:szCs w:val="24"/>
              </w:rPr>
              <w:t>. рублей.</w:t>
            </w:r>
          </w:p>
          <w:p w:rsidR="00B1659B" w:rsidRPr="0085784B" w:rsidRDefault="00B1659B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 финанси</w:t>
            </w:r>
            <w:r>
              <w:rPr>
                <w:sz w:val="24"/>
                <w:szCs w:val="24"/>
              </w:rPr>
              <w:t>рования за счет средств республик</w:t>
            </w:r>
            <w:r w:rsidR="009B4A3A">
              <w:rPr>
                <w:sz w:val="24"/>
                <w:szCs w:val="24"/>
              </w:rPr>
              <w:t>анского бюджета составит  547,2</w:t>
            </w:r>
            <w:r w:rsidRPr="0085784B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B4A3A">
              <w:rPr>
                <w:sz w:val="24"/>
                <w:szCs w:val="24"/>
              </w:rPr>
              <w:t xml:space="preserve"> год – 273,6  </w:t>
            </w:r>
            <w:r w:rsidR="00B1659B" w:rsidRPr="0085784B">
              <w:rPr>
                <w:sz w:val="24"/>
                <w:szCs w:val="24"/>
              </w:rPr>
              <w:t>тыс. рублей;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B4A3A">
              <w:rPr>
                <w:sz w:val="24"/>
                <w:szCs w:val="24"/>
              </w:rPr>
              <w:t xml:space="preserve"> год – 273,6 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B4A3A">
              <w:rPr>
                <w:sz w:val="24"/>
                <w:szCs w:val="24"/>
              </w:rPr>
              <w:t xml:space="preserve"> год – </w:t>
            </w:r>
            <w:r w:rsidR="00B1659B">
              <w:rPr>
                <w:sz w:val="24"/>
                <w:szCs w:val="24"/>
              </w:rPr>
              <w:t>0,0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9B4A3A">
              <w:rPr>
                <w:sz w:val="24"/>
                <w:szCs w:val="24"/>
              </w:rPr>
              <w:t xml:space="preserve"> 0,0 тыс.рублей;</w:t>
            </w:r>
          </w:p>
          <w:p w:rsidR="00E62CA9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9B4A3A">
              <w:rPr>
                <w:sz w:val="24"/>
                <w:szCs w:val="24"/>
              </w:rPr>
              <w:t>– 0,0 тыс.рублей</w:t>
            </w:r>
          </w:p>
          <w:p w:rsidR="00B1659B" w:rsidRPr="0085784B" w:rsidRDefault="00B1659B" w:rsidP="004C1BB4">
            <w:pPr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 финанси</w:t>
            </w:r>
            <w:r>
              <w:rPr>
                <w:sz w:val="24"/>
                <w:szCs w:val="24"/>
              </w:rPr>
              <w:t>рования за счет средств мест</w:t>
            </w:r>
            <w:r w:rsidR="001C7E43">
              <w:rPr>
                <w:sz w:val="24"/>
                <w:szCs w:val="24"/>
              </w:rPr>
              <w:t>ного  бюджета составит 395 447,5</w:t>
            </w:r>
            <w:r w:rsidRPr="0085784B">
              <w:rPr>
                <w:sz w:val="24"/>
                <w:szCs w:val="24"/>
              </w:rPr>
              <w:t xml:space="preserve"> тыс.</w:t>
            </w:r>
            <w:r w:rsidR="001C7E43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7E43">
              <w:rPr>
                <w:sz w:val="24"/>
                <w:szCs w:val="24"/>
              </w:rPr>
              <w:t xml:space="preserve"> год – 79 089,5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7E43">
              <w:rPr>
                <w:sz w:val="24"/>
                <w:szCs w:val="24"/>
              </w:rPr>
              <w:t xml:space="preserve"> год – 79 089,5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1C7E43">
              <w:rPr>
                <w:sz w:val="24"/>
                <w:szCs w:val="24"/>
              </w:rPr>
              <w:t xml:space="preserve"> год – 79 089,5</w:t>
            </w:r>
            <w:r w:rsidR="00B1659B" w:rsidRPr="0085784B">
              <w:rPr>
                <w:sz w:val="24"/>
                <w:szCs w:val="24"/>
              </w:rPr>
              <w:t xml:space="preserve"> тыс. рублей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1C7E43">
              <w:rPr>
                <w:sz w:val="24"/>
                <w:szCs w:val="24"/>
              </w:rPr>
              <w:t xml:space="preserve"> 79 089,5</w:t>
            </w:r>
            <w:r w:rsidR="009B4A3A">
              <w:rPr>
                <w:sz w:val="24"/>
                <w:szCs w:val="24"/>
              </w:rPr>
              <w:t xml:space="preserve"> тыс.рублей;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1C7E43">
              <w:rPr>
                <w:sz w:val="24"/>
                <w:szCs w:val="24"/>
              </w:rPr>
              <w:t>– 79 089,5</w:t>
            </w:r>
            <w:r w:rsidR="009B4A3A">
              <w:rPr>
                <w:sz w:val="24"/>
                <w:szCs w:val="24"/>
              </w:rPr>
              <w:t xml:space="preserve"> тыс.рублей</w:t>
            </w:r>
          </w:p>
          <w:p w:rsidR="00992C54" w:rsidRDefault="00D02F0E" w:rsidP="00992C54">
            <w:pPr>
              <w:rPr>
                <w:color w:val="000000"/>
                <w:sz w:val="24"/>
                <w:szCs w:val="24"/>
              </w:rPr>
            </w:pPr>
            <w:r w:rsidRPr="00D02F0E">
              <w:rPr>
                <w:color w:val="000000"/>
                <w:sz w:val="24"/>
                <w:szCs w:val="24"/>
              </w:rPr>
              <w:t xml:space="preserve">Объем финансирования за счёт внебюджетных средств учреждений составит    </w:t>
            </w:r>
            <w:r w:rsidR="00CD7A53">
              <w:rPr>
                <w:color w:val="000000"/>
                <w:sz w:val="24"/>
                <w:szCs w:val="24"/>
              </w:rPr>
              <w:t>15 000,0</w:t>
            </w:r>
            <w:r w:rsidRPr="00D02F0E">
              <w:rPr>
                <w:color w:val="000000"/>
                <w:sz w:val="24"/>
                <w:szCs w:val="24"/>
              </w:rPr>
              <w:t xml:space="preserve">  тыс.рублей, в том числе по годам:</w:t>
            </w:r>
          </w:p>
          <w:p w:rsidR="00D02F0E" w:rsidRDefault="00D02F0E" w:rsidP="00992C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</w:t>
            </w:r>
            <w:r w:rsidR="00CD7A53">
              <w:rPr>
                <w:color w:val="000000"/>
                <w:sz w:val="24"/>
                <w:szCs w:val="24"/>
              </w:rPr>
              <w:t xml:space="preserve"> 3 000,0 тыс.рублей;</w:t>
            </w:r>
          </w:p>
          <w:p w:rsidR="00D02F0E" w:rsidRDefault="00D02F0E" w:rsidP="00992C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</w:t>
            </w:r>
            <w:r w:rsidR="00CD7A53">
              <w:rPr>
                <w:color w:val="000000"/>
                <w:sz w:val="24"/>
                <w:szCs w:val="24"/>
              </w:rPr>
              <w:t xml:space="preserve"> 3 000,0 тыс.рублей;</w:t>
            </w:r>
          </w:p>
          <w:p w:rsidR="00D02F0E" w:rsidRDefault="00D02F0E" w:rsidP="00992C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2025 год –</w:t>
            </w:r>
            <w:r w:rsidR="00CD7A53">
              <w:rPr>
                <w:color w:val="000000"/>
                <w:sz w:val="24"/>
                <w:szCs w:val="24"/>
              </w:rPr>
              <w:t xml:space="preserve"> 3 000,0 тыс.рублей;</w:t>
            </w:r>
          </w:p>
          <w:p w:rsidR="00D02F0E" w:rsidRDefault="00D02F0E" w:rsidP="00992C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 –</w:t>
            </w:r>
            <w:r w:rsidR="00CD7A53">
              <w:rPr>
                <w:color w:val="000000"/>
                <w:sz w:val="24"/>
                <w:szCs w:val="24"/>
              </w:rPr>
              <w:t xml:space="preserve"> 3 000,0 тыс.рублей;</w:t>
            </w:r>
          </w:p>
          <w:p w:rsidR="00992C54" w:rsidRPr="00D02F0E" w:rsidRDefault="00D02F0E" w:rsidP="00D02F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2027 год - </w:t>
            </w:r>
            <w:r w:rsidR="00CD7A53">
              <w:rPr>
                <w:color w:val="000000"/>
                <w:sz w:val="24"/>
                <w:szCs w:val="24"/>
              </w:rPr>
              <w:t xml:space="preserve"> 3 000,0 тыс.рублей</w:t>
            </w:r>
          </w:p>
        </w:tc>
      </w:tr>
      <w:tr w:rsidR="00B1659B" w:rsidRPr="00AE2B2B" w:rsidTr="000A33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lastRenderedPageBreak/>
              <w:t xml:space="preserve">Ожидаемые конечные результаты подпрограммы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85784B" w:rsidRDefault="00B1659B" w:rsidP="004C1BB4">
            <w:pPr>
              <w:widowControl w:val="0"/>
              <w:autoSpaceDE w:val="0"/>
              <w:ind w:right="-1"/>
              <w:rPr>
                <w:sz w:val="24"/>
                <w:szCs w:val="24"/>
                <w:u w:val="single"/>
              </w:rPr>
            </w:pPr>
            <w:r w:rsidRPr="0085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охвата детей услугами дополнительного образования, занятиями в кружках и секциях, развитие технического творчества детей; улучшение материально-технической базы учреждений дополнительного образования, учреждений летнего отдыха и оздоровления детей; расширение форм организации досуговой деятельности и организации летнего отдыха и оздоровления детей и подростков.</w:t>
            </w:r>
          </w:p>
        </w:tc>
      </w:tr>
    </w:tbl>
    <w:p w:rsidR="00B1659B" w:rsidRDefault="00B1659B" w:rsidP="00B252E2">
      <w:pPr>
        <w:spacing w:line="380" w:lineRule="atLeast"/>
      </w:pPr>
    </w:p>
    <w:p w:rsidR="000A3378" w:rsidRDefault="000A3378" w:rsidP="00B252E2">
      <w:pPr>
        <w:spacing w:line="380" w:lineRule="atLeast"/>
      </w:pPr>
    </w:p>
    <w:p w:rsidR="00B1659B" w:rsidRDefault="00B1659B" w:rsidP="00B1659B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ПАСПОРТ ПОДПРОГРАММЫ 4</w:t>
      </w:r>
    </w:p>
    <w:p w:rsidR="00B1659B" w:rsidRPr="00BE3BEE" w:rsidRDefault="00B1659B" w:rsidP="00B1659B">
      <w:pPr>
        <w:widowControl w:val="0"/>
        <w:autoSpaceDE w:val="0"/>
        <w:jc w:val="center"/>
        <w:rPr>
          <w:b/>
          <w:sz w:val="24"/>
          <w:szCs w:val="24"/>
        </w:rPr>
      </w:pPr>
      <w:r w:rsidRPr="00BE3BEE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Материально-техническая база</w:t>
      </w:r>
      <w:r w:rsidRPr="00BE3BEE">
        <w:rPr>
          <w:b/>
          <w:sz w:val="24"/>
          <w:szCs w:val="24"/>
        </w:rPr>
        <w:t xml:space="preserve"> образ</w:t>
      </w:r>
      <w:r>
        <w:rPr>
          <w:b/>
          <w:sz w:val="24"/>
          <w:szCs w:val="24"/>
        </w:rPr>
        <w:t>овательных учреждений</w:t>
      </w:r>
      <w:r w:rsidRPr="00BE3BEE">
        <w:rPr>
          <w:b/>
          <w:sz w:val="24"/>
          <w:szCs w:val="24"/>
        </w:rPr>
        <w:t xml:space="preserve">  Городского округа «Жатай»</w:t>
      </w:r>
    </w:p>
    <w:tbl>
      <w:tblPr>
        <w:tblW w:w="10490" w:type="dxa"/>
        <w:tblInd w:w="-34" w:type="dxa"/>
        <w:tblLayout w:type="fixed"/>
        <w:tblLook w:val="0000"/>
      </w:tblPr>
      <w:tblGrid>
        <w:gridCol w:w="2977"/>
        <w:gridCol w:w="7513"/>
      </w:tblGrid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4</w:t>
            </w:r>
            <w:r w:rsidRPr="00390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BE3BEE" w:rsidRDefault="00B1659B" w:rsidP="004C1BB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3BEE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Материально-техническая база</w:t>
            </w:r>
            <w:r w:rsidRPr="00BE3BEE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овательных учреждений</w:t>
            </w:r>
            <w:r w:rsidRPr="00BE3BEE">
              <w:rPr>
                <w:sz w:val="24"/>
                <w:szCs w:val="24"/>
              </w:rPr>
              <w:t xml:space="preserve">  Городского округа «Жатай»</w:t>
            </w:r>
            <w:r w:rsidRPr="00BE3BEE">
              <w:rPr>
                <w:bCs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далее – подпрограмма 4</w:t>
            </w:r>
            <w:r w:rsidRPr="00BE3BEE">
              <w:rPr>
                <w:sz w:val="24"/>
                <w:szCs w:val="24"/>
              </w:rPr>
              <w:t>)</w:t>
            </w:r>
          </w:p>
        </w:tc>
      </w:tr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Заказчик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Соисполнители 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0A3378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бюджетные </w:t>
            </w:r>
            <w:r w:rsidRPr="00390F87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 xml:space="preserve">учреждения </w:t>
            </w:r>
          </w:p>
        </w:tc>
      </w:tr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390F87">
              <w:rPr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C8476B" w:rsidRDefault="00B1659B" w:rsidP="004C1BB4">
            <w:pPr>
              <w:rPr>
                <w:sz w:val="24"/>
                <w:szCs w:val="24"/>
              </w:rPr>
            </w:pPr>
            <w:r w:rsidRPr="00C8476B">
              <w:rPr>
                <w:sz w:val="24"/>
                <w:szCs w:val="24"/>
              </w:rPr>
              <w:t>приведение материально-технической базы муниципал</w:t>
            </w:r>
            <w:r>
              <w:rPr>
                <w:sz w:val="24"/>
                <w:szCs w:val="24"/>
              </w:rPr>
              <w:t>ьных образовательных учреждений</w:t>
            </w:r>
            <w:r w:rsidRPr="00C8476B">
              <w:rPr>
                <w:sz w:val="24"/>
                <w:szCs w:val="24"/>
              </w:rPr>
              <w:t xml:space="preserve"> Городского округа «Жатай» в соответствие с современными требованиями к условиям реализации государственных образовательных стандартов</w:t>
            </w:r>
          </w:p>
        </w:tc>
      </w:tr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390F87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Pr="00390F87" w:rsidRDefault="00B1659B" w:rsidP="00AF086F">
            <w:pPr>
              <w:ind w:left="-34"/>
              <w:rPr>
                <w:sz w:val="24"/>
                <w:szCs w:val="24"/>
              </w:rPr>
            </w:pPr>
            <w:r w:rsidRPr="00C8476B">
              <w:rPr>
                <w:sz w:val="24"/>
                <w:szCs w:val="24"/>
              </w:rPr>
              <w:t>обеспечение соответствия состояния зданий и помещений  муниципал</w:t>
            </w:r>
            <w:r>
              <w:rPr>
                <w:sz w:val="24"/>
                <w:szCs w:val="24"/>
              </w:rPr>
              <w:t xml:space="preserve">ьных образовательных учреждений </w:t>
            </w:r>
            <w:r w:rsidRPr="00C8476B">
              <w:rPr>
                <w:sz w:val="24"/>
                <w:szCs w:val="24"/>
              </w:rPr>
              <w:t xml:space="preserve"> требованиям комплексной безопасности</w:t>
            </w:r>
            <w:r>
              <w:rPr>
                <w:sz w:val="24"/>
                <w:szCs w:val="24"/>
              </w:rPr>
              <w:t xml:space="preserve"> и санитарного законодательства</w:t>
            </w:r>
          </w:p>
        </w:tc>
      </w:tr>
      <w:tr w:rsidR="00B1659B" w:rsidRPr="00AE2B2B" w:rsidTr="000A3378">
        <w:trPr>
          <w:trHeight w:val="6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 xml:space="preserve">Объёмы и источники финансирования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Default="00B1659B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Планируемый объем финан</w:t>
            </w:r>
            <w:r>
              <w:rPr>
                <w:sz w:val="24"/>
                <w:szCs w:val="24"/>
              </w:rPr>
              <w:t xml:space="preserve">сирования подпрограммы 4 </w:t>
            </w:r>
            <w:r w:rsidRPr="0085784B">
              <w:rPr>
                <w:sz w:val="24"/>
                <w:szCs w:val="24"/>
              </w:rPr>
              <w:t xml:space="preserve"> составит</w:t>
            </w:r>
            <w:r>
              <w:rPr>
                <w:sz w:val="24"/>
                <w:szCs w:val="24"/>
              </w:rPr>
              <w:t xml:space="preserve"> – </w:t>
            </w:r>
            <w:r w:rsidR="00925DE6">
              <w:rPr>
                <w:sz w:val="24"/>
                <w:szCs w:val="24"/>
              </w:rPr>
              <w:t>20</w:t>
            </w:r>
            <w:r w:rsidR="009B4A3A">
              <w:rPr>
                <w:sz w:val="24"/>
                <w:szCs w:val="24"/>
              </w:rPr>
              <w:t> </w:t>
            </w:r>
            <w:r w:rsidR="00925DE6">
              <w:rPr>
                <w:sz w:val="24"/>
                <w:szCs w:val="24"/>
              </w:rPr>
              <w:t>5</w:t>
            </w:r>
            <w:r w:rsidR="009B4A3A">
              <w:rPr>
                <w:sz w:val="24"/>
                <w:szCs w:val="24"/>
              </w:rPr>
              <w:t>00,0</w:t>
            </w:r>
            <w:r w:rsidRPr="0085784B">
              <w:rPr>
                <w:sz w:val="24"/>
                <w:szCs w:val="24"/>
              </w:rPr>
              <w:t xml:space="preserve"> тыс. рублей.</w:t>
            </w:r>
          </w:p>
          <w:p w:rsidR="00B1659B" w:rsidRPr="0085784B" w:rsidRDefault="00B1659B" w:rsidP="004C1BB4">
            <w:pPr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 финанси</w:t>
            </w:r>
            <w:r>
              <w:rPr>
                <w:sz w:val="24"/>
                <w:szCs w:val="24"/>
              </w:rPr>
              <w:t>рования за счет средств м</w:t>
            </w:r>
            <w:r w:rsidR="00925DE6">
              <w:rPr>
                <w:sz w:val="24"/>
                <w:szCs w:val="24"/>
              </w:rPr>
              <w:t>естного  бюджета составит 20</w:t>
            </w:r>
            <w:r w:rsidR="009B4A3A">
              <w:rPr>
                <w:sz w:val="24"/>
                <w:szCs w:val="24"/>
              </w:rPr>
              <w:t xml:space="preserve"> </w:t>
            </w:r>
            <w:r w:rsidR="00925DE6">
              <w:rPr>
                <w:sz w:val="24"/>
                <w:szCs w:val="24"/>
              </w:rPr>
              <w:t>5</w:t>
            </w:r>
            <w:r w:rsidR="009B4A3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  <w:r w:rsidRPr="0085784B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>, в том числе по годам: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9B4A3A">
              <w:rPr>
                <w:sz w:val="24"/>
                <w:szCs w:val="24"/>
              </w:rPr>
              <w:t xml:space="preserve"> год – 4 </w:t>
            </w:r>
            <w:r w:rsidR="00925DE6">
              <w:rPr>
                <w:sz w:val="24"/>
                <w:szCs w:val="24"/>
              </w:rPr>
              <w:t>7</w:t>
            </w:r>
            <w:r w:rsidR="009B4A3A">
              <w:rPr>
                <w:sz w:val="24"/>
                <w:szCs w:val="24"/>
              </w:rPr>
              <w:t>00,0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B4A3A">
              <w:rPr>
                <w:sz w:val="24"/>
                <w:szCs w:val="24"/>
              </w:rPr>
              <w:t xml:space="preserve"> год – 4 </w:t>
            </w:r>
            <w:r w:rsidR="00925DE6">
              <w:rPr>
                <w:sz w:val="24"/>
                <w:szCs w:val="24"/>
              </w:rPr>
              <w:t>7</w:t>
            </w:r>
            <w:r w:rsidR="009B4A3A">
              <w:rPr>
                <w:sz w:val="24"/>
                <w:szCs w:val="24"/>
              </w:rPr>
              <w:t>00,0</w:t>
            </w:r>
            <w:r w:rsidR="00B1659B" w:rsidRPr="0085784B">
              <w:rPr>
                <w:sz w:val="24"/>
                <w:szCs w:val="24"/>
              </w:rPr>
              <w:t xml:space="preserve"> тыс. рублей;</w:t>
            </w:r>
          </w:p>
          <w:p w:rsidR="00B1659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B4A3A">
              <w:rPr>
                <w:sz w:val="24"/>
                <w:szCs w:val="24"/>
              </w:rPr>
              <w:t xml:space="preserve"> год – 3 </w:t>
            </w:r>
            <w:r w:rsidR="00925DE6">
              <w:rPr>
                <w:sz w:val="24"/>
                <w:szCs w:val="24"/>
              </w:rPr>
              <w:t>7</w:t>
            </w:r>
            <w:r w:rsidR="009B4A3A">
              <w:rPr>
                <w:sz w:val="24"/>
                <w:szCs w:val="24"/>
              </w:rPr>
              <w:t>00,0</w:t>
            </w:r>
            <w:r w:rsidR="00B1659B" w:rsidRPr="0085784B">
              <w:rPr>
                <w:sz w:val="24"/>
                <w:szCs w:val="24"/>
              </w:rPr>
              <w:t xml:space="preserve"> тыс. рублей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9B4A3A">
              <w:rPr>
                <w:sz w:val="24"/>
                <w:szCs w:val="24"/>
              </w:rPr>
              <w:t xml:space="preserve"> 3 </w:t>
            </w:r>
            <w:r w:rsidR="00925DE6">
              <w:rPr>
                <w:sz w:val="24"/>
                <w:szCs w:val="24"/>
              </w:rPr>
              <w:t>7</w:t>
            </w:r>
            <w:r w:rsidR="009B4A3A">
              <w:rPr>
                <w:sz w:val="24"/>
                <w:szCs w:val="24"/>
              </w:rPr>
              <w:t>00,0 тыс.рублей;</w:t>
            </w:r>
          </w:p>
          <w:p w:rsidR="00E62CA9" w:rsidRPr="0085784B" w:rsidRDefault="00E62CA9" w:rsidP="00925DE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9B4A3A">
              <w:rPr>
                <w:sz w:val="24"/>
                <w:szCs w:val="24"/>
              </w:rPr>
              <w:t>– 3 </w:t>
            </w:r>
            <w:r w:rsidR="00925DE6">
              <w:rPr>
                <w:sz w:val="24"/>
                <w:szCs w:val="24"/>
              </w:rPr>
              <w:t>7</w:t>
            </w:r>
            <w:r w:rsidR="009B4A3A">
              <w:rPr>
                <w:sz w:val="24"/>
                <w:szCs w:val="24"/>
              </w:rPr>
              <w:t>00,0 тыс.рублей</w:t>
            </w:r>
          </w:p>
        </w:tc>
      </w:tr>
      <w:tr w:rsidR="00B1659B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9B" w:rsidRPr="0085784B" w:rsidRDefault="00B1659B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lastRenderedPageBreak/>
              <w:t xml:space="preserve">Ожидаемые конечные результаты подпрограммы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9B" w:rsidRDefault="00B1659B" w:rsidP="004C1BB4">
            <w:pPr>
              <w:widowControl w:val="0"/>
              <w:autoSpaceDE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Приведение в соответствие санитарным требованиям и требованиям безопасности зданий и помещений учреждений образования ГО «Жатай»; </w:t>
            </w:r>
          </w:p>
          <w:p w:rsidR="00B1659B" w:rsidRPr="0085784B" w:rsidRDefault="00B1659B" w:rsidP="00AF086F">
            <w:pPr>
              <w:widowControl w:val="0"/>
              <w:autoSpaceDE w:val="0"/>
              <w:ind w:right="-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Эффективное расходование бюджетных средств по результатам выполнения муниципального задания; Оснащение материально-технической базы учреждений образования оборудованием и материалами в соответствии с нормами ФГОС,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образования; проведение строительных и ремонтных работ по улучшению инфраструктуры образовательных учреждений;</w:t>
            </w:r>
          </w:p>
        </w:tc>
      </w:tr>
    </w:tbl>
    <w:p w:rsidR="004C1BB4" w:rsidRDefault="004C1BB4" w:rsidP="004C1BB4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</w:p>
    <w:p w:rsidR="004C1BB4" w:rsidRDefault="004C1BB4" w:rsidP="004C1BB4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ПАСПОРТ ПОДПРОГРАММЫ 5</w:t>
      </w:r>
    </w:p>
    <w:p w:rsidR="004C1BB4" w:rsidRPr="00911D7B" w:rsidRDefault="004C1BB4" w:rsidP="004C1BB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«Талантливые дети</w:t>
      </w:r>
      <w:r w:rsidRPr="00911D7B">
        <w:rPr>
          <w:b/>
          <w:sz w:val="28"/>
          <w:szCs w:val="28"/>
        </w:rPr>
        <w:t>»</w:t>
      </w:r>
    </w:p>
    <w:tbl>
      <w:tblPr>
        <w:tblW w:w="10490" w:type="dxa"/>
        <w:tblInd w:w="-34" w:type="dxa"/>
        <w:tblLayout w:type="fixed"/>
        <w:tblLook w:val="0000"/>
      </w:tblPr>
      <w:tblGrid>
        <w:gridCol w:w="2977"/>
        <w:gridCol w:w="7513"/>
      </w:tblGrid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5</w:t>
            </w:r>
            <w:r w:rsidRPr="00390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 «Талантливые дети</w:t>
            </w:r>
            <w:r w:rsidRPr="00911D7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– подпрограмма 5</w:t>
            </w:r>
            <w:r w:rsidRPr="00390F87">
              <w:rPr>
                <w:sz w:val="24"/>
                <w:szCs w:val="24"/>
              </w:rPr>
              <w:t>)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Заказчик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Соисполнители 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обще</w:t>
            </w:r>
            <w:r w:rsidRPr="00390F87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учреждения, учреждения дошкольного образования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еализующие проекты «Музыка для всех», «Рисуем вместе», «Шахматы детям»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390F87">
              <w:rPr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911D7B" w:rsidRDefault="004C1BB4" w:rsidP="004C1BB4">
            <w:pPr>
              <w:rPr>
                <w:sz w:val="24"/>
                <w:szCs w:val="24"/>
              </w:rPr>
            </w:pPr>
            <w:r w:rsidRPr="00911D7B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 xml:space="preserve">выявления и </w:t>
            </w:r>
            <w:proofErr w:type="gramStart"/>
            <w:r>
              <w:rPr>
                <w:sz w:val="24"/>
                <w:szCs w:val="24"/>
              </w:rPr>
              <w:t>развития</w:t>
            </w:r>
            <w:proofErr w:type="gramEnd"/>
            <w:r>
              <w:rPr>
                <w:sz w:val="24"/>
                <w:szCs w:val="24"/>
              </w:rPr>
              <w:t xml:space="preserve"> одаренных и талантливых </w:t>
            </w:r>
            <w:r w:rsidRPr="00911D7B">
              <w:rPr>
                <w:sz w:val="24"/>
                <w:szCs w:val="24"/>
              </w:rPr>
              <w:t>всестороннего музыкального</w:t>
            </w:r>
            <w:r>
              <w:rPr>
                <w:sz w:val="24"/>
                <w:szCs w:val="24"/>
              </w:rPr>
              <w:t>, творческого и интеллектуального</w:t>
            </w:r>
            <w:r w:rsidRPr="00911D7B">
              <w:rPr>
                <w:sz w:val="24"/>
                <w:szCs w:val="24"/>
              </w:rPr>
              <w:t xml:space="preserve"> развития каждого ребенка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A05D6A" w:rsidRDefault="004C1BB4" w:rsidP="004C1BB4">
            <w:pPr>
              <w:ind w:left="-34"/>
              <w:rPr>
                <w:sz w:val="24"/>
                <w:szCs w:val="24"/>
              </w:rPr>
            </w:pPr>
            <w:r w:rsidRPr="00A05D6A">
              <w:rPr>
                <w:sz w:val="24"/>
                <w:szCs w:val="24"/>
              </w:rPr>
              <w:t>освоение воспитанниками дошкольных образовательных учреждений и учащимися общеобразовательных учреждений игры на музыкальных инструментах, пения в</w:t>
            </w:r>
            <w:r>
              <w:rPr>
                <w:sz w:val="24"/>
                <w:szCs w:val="24"/>
              </w:rPr>
              <w:t xml:space="preserve"> хоре, танцевального мастерства, изобразительного искусства, игры в шахматы;</w:t>
            </w:r>
          </w:p>
          <w:p w:rsidR="004C1BB4" w:rsidRPr="00390F87" w:rsidRDefault="004C1BB4" w:rsidP="004C1BB4">
            <w:pPr>
              <w:numPr>
                <w:ilvl w:val="0"/>
                <w:numId w:val="26"/>
              </w:numPr>
              <w:tabs>
                <w:tab w:val="num" w:pos="-35"/>
              </w:tabs>
              <w:ind w:left="-34"/>
              <w:jc w:val="both"/>
              <w:rPr>
                <w:sz w:val="24"/>
                <w:szCs w:val="24"/>
              </w:rPr>
            </w:pPr>
            <w:r w:rsidRPr="00A05D6A">
              <w:rPr>
                <w:sz w:val="24"/>
                <w:szCs w:val="24"/>
              </w:rPr>
              <w:t xml:space="preserve">укрепление материальной базы учреждений образования, </w:t>
            </w:r>
            <w:r w:rsidRPr="00A05D6A">
              <w:rPr>
                <w:sz w:val="24"/>
                <w:szCs w:val="24"/>
              </w:rPr>
              <w:lastRenderedPageBreak/>
              <w:t>реализующих проект</w:t>
            </w:r>
            <w:r>
              <w:rPr>
                <w:sz w:val="24"/>
                <w:szCs w:val="24"/>
              </w:rPr>
              <w:t>ы</w:t>
            </w:r>
            <w:r w:rsidRPr="00A05D6A">
              <w:rPr>
                <w:sz w:val="24"/>
                <w:szCs w:val="24"/>
              </w:rPr>
              <w:t xml:space="preserve"> «Музыка для всех»</w:t>
            </w:r>
            <w:r>
              <w:rPr>
                <w:sz w:val="24"/>
                <w:szCs w:val="24"/>
              </w:rPr>
              <w:t>, «Рисуем вместе», «Шахматы детям»</w:t>
            </w:r>
          </w:p>
        </w:tc>
      </w:tr>
      <w:tr w:rsidR="004C1BB4" w:rsidRPr="00AE2B2B" w:rsidTr="00925DE6">
        <w:trPr>
          <w:trHeight w:val="5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85784B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lastRenderedPageBreak/>
              <w:t xml:space="preserve">Объёмы и источники финансирования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85784B" w:rsidRDefault="004C1BB4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Планируемый объем финан</w:t>
            </w:r>
            <w:r>
              <w:rPr>
                <w:sz w:val="24"/>
                <w:szCs w:val="24"/>
              </w:rPr>
              <w:t xml:space="preserve">сирования подпрограммы 5 </w:t>
            </w:r>
            <w:r w:rsidRPr="0085784B">
              <w:rPr>
                <w:sz w:val="24"/>
                <w:szCs w:val="24"/>
              </w:rPr>
              <w:t xml:space="preserve"> составит</w:t>
            </w:r>
            <w:r>
              <w:rPr>
                <w:sz w:val="24"/>
                <w:szCs w:val="24"/>
              </w:rPr>
              <w:t xml:space="preserve"> – 2 </w:t>
            </w:r>
            <w:r w:rsidR="00925DE6">
              <w:rPr>
                <w:sz w:val="24"/>
                <w:szCs w:val="24"/>
              </w:rPr>
              <w:t>5</w:t>
            </w:r>
            <w:r w:rsidR="009B4A3A">
              <w:rPr>
                <w:sz w:val="24"/>
                <w:szCs w:val="24"/>
              </w:rPr>
              <w:t> </w:t>
            </w:r>
            <w:r w:rsidR="00925DE6">
              <w:rPr>
                <w:sz w:val="24"/>
                <w:szCs w:val="24"/>
              </w:rPr>
              <w:t>6</w:t>
            </w:r>
            <w:r w:rsidR="009B4A3A">
              <w:rPr>
                <w:sz w:val="24"/>
                <w:szCs w:val="24"/>
              </w:rPr>
              <w:t>00,0</w:t>
            </w:r>
            <w:r w:rsidRPr="0085784B">
              <w:rPr>
                <w:sz w:val="24"/>
                <w:szCs w:val="24"/>
              </w:rPr>
              <w:t xml:space="preserve"> тыс. рублей.</w:t>
            </w:r>
          </w:p>
          <w:p w:rsidR="004C1BB4" w:rsidRPr="0085784B" w:rsidRDefault="004C1BB4" w:rsidP="004C1BB4">
            <w:pPr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 финанси</w:t>
            </w:r>
            <w:r>
              <w:rPr>
                <w:sz w:val="24"/>
                <w:szCs w:val="24"/>
              </w:rPr>
              <w:t>рования за счет средств</w:t>
            </w:r>
            <w:r w:rsidR="009B4A3A">
              <w:rPr>
                <w:sz w:val="24"/>
                <w:szCs w:val="24"/>
              </w:rPr>
              <w:t xml:space="preserve"> местного бюджета составит 4 700,0 </w:t>
            </w:r>
            <w:r w:rsidRPr="0085784B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4C1BB4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B4A3A">
              <w:rPr>
                <w:sz w:val="24"/>
                <w:szCs w:val="24"/>
              </w:rPr>
              <w:t xml:space="preserve"> год – 1 120</w:t>
            </w:r>
            <w:r w:rsidR="004C1BB4">
              <w:rPr>
                <w:sz w:val="24"/>
                <w:szCs w:val="24"/>
              </w:rPr>
              <w:t>,0</w:t>
            </w:r>
            <w:r w:rsidR="004C1BB4" w:rsidRPr="0085784B">
              <w:rPr>
                <w:sz w:val="24"/>
                <w:szCs w:val="24"/>
              </w:rPr>
              <w:t xml:space="preserve"> тыс. рублей;</w:t>
            </w:r>
          </w:p>
          <w:p w:rsidR="004C1BB4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B4A3A">
              <w:rPr>
                <w:sz w:val="24"/>
                <w:szCs w:val="24"/>
              </w:rPr>
              <w:t xml:space="preserve"> год – 1 120</w:t>
            </w:r>
            <w:r w:rsidR="004C1BB4">
              <w:rPr>
                <w:sz w:val="24"/>
                <w:szCs w:val="24"/>
              </w:rPr>
              <w:t>,0</w:t>
            </w:r>
            <w:r w:rsidR="004C1BB4" w:rsidRPr="0085784B">
              <w:rPr>
                <w:sz w:val="24"/>
                <w:szCs w:val="24"/>
              </w:rPr>
              <w:t xml:space="preserve"> тыс. рублей;</w:t>
            </w:r>
          </w:p>
          <w:p w:rsidR="004C1BB4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9B4A3A">
              <w:rPr>
                <w:sz w:val="24"/>
                <w:szCs w:val="24"/>
              </w:rPr>
              <w:t xml:space="preserve"> год – </w:t>
            </w:r>
            <w:r w:rsidR="00925DE6">
              <w:rPr>
                <w:sz w:val="24"/>
                <w:szCs w:val="24"/>
              </w:rPr>
              <w:t>1 1</w:t>
            </w:r>
            <w:r w:rsidR="009B4A3A">
              <w:rPr>
                <w:sz w:val="24"/>
                <w:szCs w:val="24"/>
              </w:rPr>
              <w:t>2</w:t>
            </w:r>
            <w:r w:rsidR="004C1BB4">
              <w:rPr>
                <w:sz w:val="24"/>
                <w:szCs w:val="24"/>
              </w:rPr>
              <w:t>0,0</w:t>
            </w:r>
            <w:r w:rsidR="004C1BB4" w:rsidRPr="0085784B">
              <w:rPr>
                <w:sz w:val="24"/>
                <w:szCs w:val="24"/>
              </w:rPr>
              <w:t xml:space="preserve"> тыс. рублей</w:t>
            </w:r>
            <w:r w:rsidR="009B4A3A">
              <w:rPr>
                <w:sz w:val="24"/>
                <w:szCs w:val="24"/>
              </w:rPr>
              <w:t>;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925DE6">
              <w:rPr>
                <w:sz w:val="24"/>
                <w:szCs w:val="24"/>
              </w:rPr>
              <w:t xml:space="preserve"> 1 1</w:t>
            </w:r>
            <w:r w:rsidR="009B4A3A">
              <w:rPr>
                <w:sz w:val="24"/>
                <w:szCs w:val="24"/>
              </w:rPr>
              <w:t>20,0 тыс.</w:t>
            </w:r>
            <w:r w:rsidR="00925DE6">
              <w:rPr>
                <w:sz w:val="24"/>
                <w:szCs w:val="24"/>
              </w:rPr>
              <w:t xml:space="preserve"> </w:t>
            </w:r>
            <w:r w:rsidR="009B4A3A">
              <w:rPr>
                <w:sz w:val="24"/>
                <w:szCs w:val="24"/>
              </w:rPr>
              <w:t>рублей;</w:t>
            </w:r>
          </w:p>
          <w:p w:rsidR="00E62CA9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925DE6">
              <w:rPr>
                <w:sz w:val="24"/>
                <w:szCs w:val="24"/>
              </w:rPr>
              <w:t>– 1 1</w:t>
            </w:r>
            <w:r w:rsidR="009B4A3A">
              <w:rPr>
                <w:sz w:val="24"/>
                <w:szCs w:val="24"/>
              </w:rPr>
              <w:t>20,0 тыс.рублей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85784B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 xml:space="preserve">Ожидаемые конечные результаты подпрограммы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C83600" w:rsidRDefault="004C1BB4" w:rsidP="004C1BB4">
            <w:pPr>
              <w:widowControl w:val="0"/>
              <w:autoSpaceDE w:val="0"/>
              <w:ind w:right="-1"/>
              <w:rPr>
                <w:sz w:val="24"/>
                <w:szCs w:val="24"/>
                <w:u w:val="single"/>
              </w:rPr>
            </w:pPr>
            <w:r w:rsidRPr="00C83600">
              <w:rPr>
                <w:color w:val="000000"/>
                <w:sz w:val="24"/>
                <w:szCs w:val="24"/>
              </w:rPr>
              <w:t>Освоение учащимися общеобразовательных школ и воспитанниками дошкольных образовательных учреждений музыкальной грамотности, овладение игрой на музыкальных инструментах</w:t>
            </w:r>
            <w:r>
              <w:rPr>
                <w:color w:val="000000"/>
                <w:sz w:val="24"/>
                <w:szCs w:val="24"/>
              </w:rPr>
              <w:t>, игрой в шахматы, приобретение навыков изобразительного искусства.</w:t>
            </w:r>
          </w:p>
        </w:tc>
      </w:tr>
    </w:tbl>
    <w:p w:rsidR="004C1BB4" w:rsidRDefault="004C1BB4" w:rsidP="00B252E2">
      <w:pPr>
        <w:spacing w:line="380" w:lineRule="atLeast"/>
      </w:pPr>
    </w:p>
    <w:p w:rsidR="004C1BB4" w:rsidRDefault="004C1BB4" w:rsidP="004C1BB4">
      <w:pPr>
        <w:widowControl w:val="0"/>
        <w:autoSpaceDE w:val="0"/>
        <w:ind w:right="-1"/>
        <w:jc w:val="center"/>
        <w:rPr>
          <w:rFonts w:eastAsia="MS Mincho"/>
          <w:b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>ПАСПОРТ ПОДПРОГРАММЫ 6</w:t>
      </w:r>
    </w:p>
    <w:p w:rsidR="004C1BB4" w:rsidRPr="00DA684F" w:rsidRDefault="004C1BB4" w:rsidP="004C1BB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«Управление</w:t>
      </w:r>
      <w:r w:rsidRPr="00DA684F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программой</w:t>
      </w:r>
      <w:r w:rsidRPr="00DA684F">
        <w:rPr>
          <w:b/>
          <w:sz w:val="28"/>
          <w:szCs w:val="28"/>
        </w:rPr>
        <w:t xml:space="preserve"> «Развитие системы образования в Г</w:t>
      </w:r>
      <w:r>
        <w:rPr>
          <w:b/>
          <w:sz w:val="28"/>
          <w:szCs w:val="28"/>
        </w:rPr>
        <w:t xml:space="preserve">ородском округе «Жатай»  на </w:t>
      </w:r>
      <w:r w:rsidRPr="008338DF">
        <w:rPr>
          <w:b/>
          <w:sz w:val="28"/>
          <w:szCs w:val="28"/>
        </w:rPr>
        <w:t>202</w:t>
      </w:r>
      <w:r w:rsidR="008338DF" w:rsidRPr="008338DF">
        <w:rPr>
          <w:b/>
          <w:sz w:val="28"/>
          <w:szCs w:val="28"/>
        </w:rPr>
        <w:t>3</w:t>
      </w:r>
      <w:r w:rsidRPr="008338DF">
        <w:rPr>
          <w:b/>
          <w:sz w:val="28"/>
          <w:szCs w:val="28"/>
        </w:rPr>
        <w:t>-202</w:t>
      </w:r>
      <w:r w:rsidR="008338DF" w:rsidRPr="008338DF">
        <w:rPr>
          <w:b/>
          <w:sz w:val="28"/>
          <w:szCs w:val="28"/>
        </w:rPr>
        <w:t>7</w:t>
      </w:r>
      <w:r w:rsidRPr="00DA684F">
        <w:rPr>
          <w:b/>
          <w:sz w:val="28"/>
          <w:szCs w:val="28"/>
        </w:rPr>
        <w:t xml:space="preserve"> годы»</w:t>
      </w:r>
    </w:p>
    <w:tbl>
      <w:tblPr>
        <w:tblW w:w="10490" w:type="dxa"/>
        <w:tblInd w:w="-34" w:type="dxa"/>
        <w:tblLayout w:type="fixed"/>
        <w:tblLook w:val="0000"/>
      </w:tblPr>
      <w:tblGrid>
        <w:gridCol w:w="2977"/>
        <w:gridCol w:w="7513"/>
      </w:tblGrid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6</w:t>
            </w:r>
            <w:r w:rsidRPr="00390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8338DF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«Управление муниципальной программой</w:t>
            </w:r>
            <w:r w:rsidRPr="00DA684F">
              <w:rPr>
                <w:sz w:val="24"/>
                <w:szCs w:val="24"/>
              </w:rPr>
              <w:t xml:space="preserve"> «Развитие системы образования в Г</w:t>
            </w:r>
            <w:r>
              <w:rPr>
                <w:sz w:val="24"/>
                <w:szCs w:val="24"/>
              </w:rPr>
              <w:t xml:space="preserve">ородском округе «Жатай»  </w:t>
            </w:r>
            <w:r w:rsidRPr="008338DF">
              <w:rPr>
                <w:sz w:val="24"/>
                <w:szCs w:val="24"/>
              </w:rPr>
              <w:t>на 202</w:t>
            </w:r>
            <w:r w:rsidR="008338DF" w:rsidRPr="008338DF">
              <w:rPr>
                <w:sz w:val="24"/>
                <w:szCs w:val="24"/>
              </w:rPr>
              <w:t>3</w:t>
            </w:r>
            <w:r w:rsidRPr="008338DF">
              <w:rPr>
                <w:sz w:val="24"/>
                <w:szCs w:val="24"/>
              </w:rPr>
              <w:t>-202</w:t>
            </w:r>
            <w:r w:rsidR="008338DF" w:rsidRPr="008338DF">
              <w:rPr>
                <w:sz w:val="24"/>
                <w:szCs w:val="24"/>
              </w:rPr>
              <w:t>7</w:t>
            </w:r>
            <w:r w:rsidRPr="00DA684F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  </w:t>
            </w:r>
            <w:r w:rsidRPr="00911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подпрограмма 6</w:t>
            </w:r>
            <w:r w:rsidRPr="00390F87">
              <w:rPr>
                <w:sz w:val="24"/>
                <w:szCs w:val="24"/>
              </w:rPr>
              <w:t>)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Заказчик подпрограммы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Окружная Администрация ГО «Жатай» Республики Саха (Якутия)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390F87" w:rsidRDefault="004C1BB4" w:rsidP="004C1BB4">
            <w:pPr>
              <w:widowControl w:val="0"/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color w:val="000000"/>
                <w:sz w:val="24"/>
                <w:szCs w:val="24"/>
              </w:rPr>
              <w:t>Отдел образования Окружной Администрации ГО «Жатай» Республики Саха (Якутия)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Цель (цели) подпрограммы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911D7B" w:rsidRDefault="004C1BB4" w:rsidP="004C1BB4">
            <w:pPr>
              <w:rPr>
                <w:sz w:val="24"/>
                <w:szCs w:val="24"/>
              </w:rPr>
            </w:pPr>
            <w:r w:rsidRPr="00B432B3">
              <w:rPr>
                <w:sz w:val="24"/>
                <w:szCs w:val="24"/>
              </w:rPr>
              <w:t>Обеспечение деятельности отдела образования по управлению  и реализацией муниципальной программы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390F87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390F87">
              <w:rPr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DA684F" w:rsidRDefault="004C1BB4" w:rsidP="00594F6A">
            <w:pPr>
              <w:ind w:left="-34"/>
              <w:jc w:val="both"/>
              <w:rPr>
                <w:sz w:val="24"/>
                <w:szCs w:val="24"/>
              </w:rPr>
            </w:pPr>
            <w:r w:rsidRPr="00DA684F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DA684F">
              <w:rPr>
                <w:sz w:val="24"/>
                <w:szCs w:val="24"/>
              </w:rPr>
              <w:t>механизмов оплаты труда специалистов отдела образования</w:t>
            </w:r>
            <w:proofErr w:type="gramEnd"/>
          </w:p>
        </w:tc>
      </w:tr>
      <w:tr w:rsidR="004C1BB4" w:rsidRPr="00AE2B2B" w:rsidTr="00E31667">
        <w:trPr>
          <w:trHeight w:val="11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85784B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lastRenderedPageBreak/>
              <w:t xml:space="preserve">Объёмы и источники финансирования подпрограммы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85784B" w:rsidRDefault="004C1BB4" w:rsidP="004C1BB4">
            <w:pPr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Планируемый объем финан</w:t>
            </w:r>
            <w:r>
              <w:rPr>
                <w:sz w:val="24"/>
                <w:szCs w:val="24"/>
              </w:rPr>
              <w:t xml:space="preserve">сирования подпрограммы 6 </w:t>
            </w:r>
            <w:r w:rsidRPr="0085784B">
              <w:rPr>
                <w:sz w:val="24"/>
                <w:szCs w:val="24"/>
              </w:rPr>
              <w:t xml:space="preserve"> составит</w:t>
            </w:r>
            <w:r>
              <w:rPr>
                <w:sz w:val="24"/>
                <w:szCs w:val="24"/>
              </w:rPr>
              <w:t xml:space="preserve"> – </w:t>
            </w:r>
            <w:r w:rsidR="00DA6E42">
              <w:rPr>
                <w:sz w:val="24"/>
                <w:szCs w:val="24"/>
              </w:rPr>
              <w:t>15 875</w:t>
            </w:r>
            <w:r w:rsidRPr="00DA6E42">
              <w:rPr>
                <w:sz w:val="24"/>
                <w:szCs w:val="24"/>
              </w:rPr>
              <w:t>,0 тыс</w:t>
            </w:r>
            <w:r w:rsidRPr="0085784B">
              <w:rPr>
                <w:sz w:val="24"/>
                <w:szCs w:val="24"/>
              </w:rPr>
              <w:t>. рублей.</w:t>
            </w:r>
          </w:p>
          <w:p w:rsidR="004C1BB4" w:rsidRPr="0085784B" w:rsidRDefault="004C1BB4" w:rsidP="004C1BB4">
            <w:pPr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>Объём финанси</w:t>
            </w:r>
            <w:r>
              <w:rPr>
                <w:sz w:val="24"/>
                <w:szCs w:val="24"/>
              </w:rPr>
              <w:t>рования за счет средств</w:t>
            </w:r>
            <w:r w:rsidR="00DA6E42">
              <w:rPr>
                <w:sz w:val="24"/>
                <w:szCs w:val="24"/>
              </w:rPr>
              <w:t xml:space="preserve"> местного бюджета составит 15 875</w:t>
            </w:r>
            <w:r>
              <w:rPr>
                <w:sz w:val="24"/>
                <w:szCs w:val="24"/>
              </w:rPr>
              <w:t>,0</w:t>
            </w:r>
            <w:r w:rsidRPr="0085784B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4C1BB4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A6E42">
              <w:rPr>
                <w:sz w:val="24"/>
                <w:szCs w:val="24"/>
              </w:rPr>
              <w:t xml:space="preserve"> год – 3 175</w:t>
            </w:r>
            <w:r w:rsidR="004C1BB4">
              <w:rPr>
                <w:sz w:val="24"/>
                <w:szCs w:val="24"/>
              </w:rPr>
              <w:t>,0</w:t>
            </w:r>
            <w:r w:rsidR="004C1BB4" w:rsidRPr="0085784B">
              <w:rPr>
                <w:sz w:val="24"/>
                <w:szCs w:val="24"/>
              </w:rPr>
              <w:t xml:space="preserve"> тыс. рублей;</w:t>
            </w:r>
          </w:p>
          <w:p w:rsidR="004C1BB4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E42">
              <w:rPr>
                <w:sz w:val="24"/>
                <w:szCs w:val="24"/>
              </w:rPr>
              <w:t xml:space="preserve"> год – 3 175</w:t>
            </w:r>
            <w:r w:rsidR="004C1BB4">
              <w:rPr>
                <w:sz w:val="24"/>
                <w:szCs w:val="24"/>
              </w:rPr>
              <w:t>,0</w:t>
            </w:r>
            <w:r w:rsidR="004C1BB4" w:rsidRPr="0085784B">
              <w:rPr>
                <w:sz w:val="24"/>
                <w:szCs w:val="24"/>
              </w:rPr>
              <w:t xml:space="preserve"> тыс. рублей;</w:t>
            </w:r>
          </w:p>
          <w:p w:rsidR="004C1BB4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A6E42">
              <w:rPr>
                <w:sz w:val="24"/>
                <w:szCs w:val="24"/>
              </w:rPr>
              <w:t xml:space="preserve"> год – 3 175</w:t>
            </w:r>
            <w:r w:rsidR="004C1BB4">
              <w:rPr>
                <w:sz w:val="24"/>
                <w:szCs w:val="24"/>
              </w:rPr>
              <w:t>,0</w:t>
            </w:r>
            <w:r w:rsidR="004C1BB4" w:rsidRPr="0085784B">
              <w:rPr>
                <w:sz w:val="24"/>
                <w:szCs w:val="24"/>
              </w:rPr>
              <w:t xml:space="preserve"> тыс. рублей</w:t>
            </w:r>
          </w:p>
          <w:p w:rsidR="00E62CA9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</w:t>
            </w:r>
            <w:r w:rsidR="00DA6E42">
              <w:rPr>
                <w:sz w:val="24"/>
                <w:szCs w:val="24"/>
              </w:rPr>
              <w:t xml:space="preserve"> 3 175,0 тыс.рублей;</w:t>
            </w:r>
          </w:p>
          <w:p w:rsidR="00E62CA9" w:rsidRPr="0085784B" w:rsidRDefault="00E62CA9" w:rsidP="004C1BB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</w:t>
            </w:r>
            <w:r w:rsidR="00DA6E42">
              <w:rPr>
                <w:sz w:val="24"/>
                <w:szCs w:val="24"/>
              </w:rPr>
              <w:t>– 3 175,0 тыс.рублей</w:t>
            </w:r>
          </w:p>
        </w:tc>
      </w:tr>
      <w:tr w:rsidR="004C1BB4" w:rsidRPr="00AE2B2B" w:rsidTr="000A33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B4" w:rsidRPr="0085784B" w:rsidRDefault="004C1BB4" w:rsidP="004C1BB4">
            <w:pPr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85784B">
              <w:rPr>
                <w:sz w:val="24"/>
                <w:szCs w:val="24"/>
              </w:rPr>
              <w:t xml:space="preserve">Ожидаемые конечные результаты подпрограммы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B4" w:rsidRPr="00DA684F" w:rsidRDefault="004C1BB4" w:rsidP="004C1BB4">
            <w:pPr>
              <w:widowControl w:val="0"/>
              <w:autoSpaceDE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684F">
              <w:rPr>
                <w:sz w:val="24"/>
                <w:szCs w:val="24"/>
              </w:rPr>
              <w:t xml:space="preserve">овершенствование </w:t>
            </w:r>
            <w:r>
              <w:rPr>
                <w:sz w:val="24"/>
                <w:szCs w:val="24"/>
              </w:rPr>
              <w:t>деятельности специалистов отдела образования</w:t>
            </w:r>
          </w:p>
        </w:tc>
      </w:tr>
    </w:tbl>
    <w:p w:rsidR="00B252E2" w:rsidRPr="002E7AC0" w:rsidRDefault="00B1659B" w:rsidP="00693AC8">
      <w:pPr>
        <w:numPr>
          <w:ilvl w:val="0"/>
          <w:numId w:val="20"/>
        </w:numPr>
        <w:spacing w:line="3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252E2" w:rsidRPr="002E7AC0">
        <w:rPr>
          <w:b/>
          <w:sz w:val="28"/>
          <w:szCs w:val="28"/>
        </w:rPr>
        <w:t>ормативно-правовое обеспечение</w:t>
      </w:r>
    </w:p>
    <w:p w:rsidR="00B252E2" w:rsidRPr="002E7AC0" w:rsidRDefault="00B252E2" w:rsidP="00B85918">
      <w:pPr>
        <w:spacing w:line="380" w:lineRule="atLeast"/>
        <w:ind w:firstLine="708"/>
        <w:rPr>
          <w:b/>
          <w:sz w:val="28"/>
          <w:szCs w:val="28"/>
        </w:rPr>
      </w:pPr>
      <w:r w:rsidRPr="002E7AC0">
        <w:rPr>
          <w:sz w:val="28"/>
          <w:szCs w:val="28"/>
        </w:rPr>
        <w:t xml:space="preserve">Основными ориентирами программы выступают следующие документы: </w:t>
      </w:r>
    </w:p>
    <w:p w:rsidR="00B252E2" w:rsidRPr="002E7AC0" w:rsidRDefault="00B252E2" w:rsidP="00B252E2">
      <w:pPr>
        <w:ind w:right="122"/>
        <w:jc w:val="both"/>
        <w:rPr>
          <w:sz w:val="28"/>
          <w:szCs w:val="28"/>
        </w:rPr>
      </w:pPr>
      <w:r w:rsidRPr="002E7AC0">
        <w:rPr>
          <w:sz w:val="28"/>
          <w:szCs w:val="28"/>
        </w:rPr>
        <w:t>- Федеральный закон  от 29.12.2012 г. №273-ФЗ «Об образовании в Российской Федерации»;</w:t>
      </w:r>
    </w:p>
    <w:p w:rsidR="00B252E2" w:rsidRPr="002E7AC0" w:rsidRDefault="00B252E2" w:rsidP="00B252E2">
      <w:pPr>
        <w:ind w:right="122"/>
        <w:jc w:val="both"/>
        <w:rPr>
          <w:sz w:val="28"/>
          <w:szCs w:val="28"/>
        </w:rPr>
      </w:pPr>
      <w:r w:rsidRPr="002E7AC0">
        <w:rPr>
          <w:sz w:val="28"/>
          <w:szCs w:val="28"/>
        </w:rPr>
        <w:t xml:space="preserve">- Федеральный закон № от 08.05.2010 г. №83-ФЗ «О </w:t>
      </w:r>
      <w:r w:rsidRPr="002E7AC0">
        <w:rPr>
          <w:bCs/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2E7AC0">
        <w:rPr>
          <w:sz w:val="28"/>
          <w:szCs w:val="28"/>
        </w:rPr>
        <w:t xml:space="preserve">»; </w:t>
      </w:r>
    </w:p>
    <w:p w:rsidR="00843DEE" w:rsidRPr="002E7AC0" w:rsidRDefault="00843DEE" w:rsidP="00B252E2">
      <w:p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DEE">
        <w:rPr>
          <w:sz w:val="28"/>
          <w:szCs w:val="28"/>
        </w:rPr>
        <w:t>Государственная программа Российской Федерации "Развитие образования", утвержденная Постановлением Правительства Российской Федерации от 26.12.2017г. №1642</w:t>
      </w:r>
    </w:p>
    <w:p w:rsidR="00B252E2" w:rsidRDefault="00B252E2" w:rsidP="00B252E2">
      <w:pPr>
        <w:ind w:right="122"/>
        <w:jc w:val="both"/>
        <w:rPr>
          <w:sz w:val="28"/>
          <w:szCs w:val="28"/>
        </w:rPr>
      </w:pPr>
      <w:r w:rsidRPr="002E7AC0">
        <w:rPr>
          <w:sz w:val="28"/>
          <w:szCs w:val="28"/>
        </w:rPr>
        <w:t>- Концепция развития дополнительного образования детей, утвержденная распоряжением Правительства Российской Федерации от 04.09.2014 г. №1726-р;</w:t>
      </w:r>
    </w:p>
    <w:p w:rsidR="00F019CC" w:rsidRPr="002E7AC0" w:rsidRDefault="00F019CC" w:rsidP="00B252E2">
      <w:p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9CC">
        <w:rPr>
          <w:color w:val="000000"/>
          <w:sz w:val="28"/>
          <w:szCs w:val="28"/>
        </w:rPr>
        <w:t>Закон Республики Саха (Якутия</w:t>
      </w:r>
      <w:proofErr w:type="gramStart"/>
      <w:r w:rsidRPr="00F019CC">
        <w:rPr>
          <w:color w:val="000000"/>
          <w:sz w:val="28"/>
          <w:szCs w:val="28"/>
        </w:rPr>
        <w:t>0</w:t>
      </w:r>
      <w:proofErr w:type="gramEnd"/>
      <w:r w:rsidRPr="00F019CC">
        <w:rPr>
          <w:color w:val="000000"/>
          <w:sz w:val="28"/>
          <w:szCs w:val="28"/>
        </w:rPr>
        <w:t xml:space="preserve"> от 15 декабря 2014 г. 1401-З № 359- </w:t>
      </w:r>
      <w:r w:rsidRPr="00F019CC">
        <w:rPr>
          <w:color w:val="000000"/>
          <w:sz w:val="28"/>
          <w:szCs w:val="28"/>
          <w:lang w:val="en-US"/>
        </w:rPr>
        <w:t>V</w:t>
      </w:r>
      <w:r w:rsidRPr="00F019CC">
        <w:rPr>
          <w:color w:val="000000"/>
          <w:sz w:val="28"/>
          <w:szCs w:val="28"/>
        </w:rPr>
        <w:t xml:space="preserve"> «Об образовании в Республике Саха (Якутия)»                                                                                                      </w:t>
      </w:r>
    </w:p>
    <w:p w:rsidR="00B252E2" w:rsidRPr="002B7B4F" w:rsidRDefault="00B252E2" w:rsidP="00045346">
      <w:pPr>
        <w:ind w:right="122"/>
        <w:jc w:val="both"/>
        <w:rPr>
          <w:sz w:val="28"/>
          <w:szCs w:val="28"/>
        </w:rPr>
      </w:pPr>
      <w:proofErr w:type="gramStart"/>
      <w:r w:rsidRPr="002B7B4F">
        <w:rPr>
          <w:sz w:val="28"/>
          <w:szCs w:val="28"/>
        </w:rPr>
        <w:t xml:space="preserve">- </w:t>
      </w:r>
      <w:r w:rsidR="00045346" w:rsidRPr="002B7B4F">
        <w:rPr>
          <w:sz w:val="28"/>
          <w:szCs w:val="28"/>
        </w:rPr>
        <w:t xml:space="preserve"> </w:t>
      </w:r>
      <w:r w:rsidR="002B7B4F" w:rsidRPr="002B7B4F">
        <w:rPr>
          <w:color w:val="000000"/>
          <w:sz w:val="28"/>
          <w:szCs w:val="28"/>
        </w:rPr>
        <w:t xml:space="preserve">Государственная программа Республики Саха (Якутия) «Развитие образования Республики Саха (Якутия) на 2020-2024 годы и на плановый период до 2026 года», утвержденная </w:t>
      </w:r>
      <w:hyperlink r:id="rId12" w:history="1">
        <w:r w:rsidR="002B7B4F" w:rsidRPr="002B7B4F">
          <w:rPr>
            <w:rStyle w:val="aff0"/>
            <w:rFonts w:ascii="Times New Roman CYR" w:eastAsiaTheme="minorEastAsia" w:hAnsi="Times New Roman CYR"/>
            <w:bCs/>
            <w:sz w:val="28"/>
            <w:szCs w:val="28"/>
          </w:rPr>
          <w:t xml:space="preserve">Постановлением Правительства Республики Саха (Якутия) от 15 сентября 2021 г. N 353 "О государственной программе Республики Саха </w:t>
        </w:r>
        <w:r w:rsidR="002B7B4F" w:rsidRPr="002B7B4F">
          <w:rPr>
            <w:rStyle w:val="aff0"/>
            <w:rFonts w:ascii="Times New Roman CYR" w:eastAsiaTheme="minorEastAsia" w:hAnsi="Times New Roman CYR"/>
            <w:bCs/>
            <w:sz w:val="28"/>
            <w:szCs w:val="28"/>
          </w:rPr>
          <w:lastRenderedPageBreak/>
          <w:t>(Якутия) "Развитие образования Республики Саха (Якутия) на 2020 - 2024 годы и на плановый период до 2026 года" (с изменениями и дополнениями)</w:t>
        </w:r>
      </w:hyperlink>
      <w:proofErr w:type="gramEnd"/>
    </w:p>
    <w:p w:rsidR="002C6071" w:rsidRPr="002C6071" w:rsidRDefault="002C6071" w:rsidP="002C6071">
      <w:pPr>
        <w:jc w:val="both"/>
        <w:rPr>
          <w:color w:val="002060"/>
          <w:sz w:val="28"/>
          <w:szCs w:val="28"/>
        </w:rPr>
      </w:pPr>
      <w:r>
        <w:t xml:space="preserve">- </w:t>
      </w:r>
      <w:r w:rsidRPr="002C6071">
        <w:rPr>
          <w:sz w:val="28"/>
          <w:szCs w:val="28"/>
        </w:rPr>
        <w:t>Стратегия социально-экономического развития Городского округа «Жатай» Республики Саха(Якутия) на период до 2030 года, утверждённая Решением Окружного Совета депутатов Городского округа «Жатай» от 20 декабря 2018 года № 58-2</w:t>
      </w:r>
    </w:p>
    <w:p w:rsidR="002C6071" w:rsidRPr="002C6071" w:rsidRDefault="002C6071" w:rsidP="002C6071">
      <w:pPr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C6071">
        <w:rPr>
          <w:sz w:val="28"/>
          <w:szCs w:val="28"/>
        </w:rPr>
        <w:t>Постановление Главы Окружной Администрации ГО «Жатай» от 16.09.2016 года</w:t>
      </w:r>
      <w:r>
        <w:rPr>
          <w:sz w:val="28"/>
          <w:szCs w:val="28"/>
        </w:rPr>
        <w:t xml:space="preserve"> № 170 </w:t>
      </w:r>
      <w:r w:rsidRPr="002C6071">
        <w:rPr>
          <w:sz w:val="28"/>
          <w:szCs w:val="28"/>
        </w:rPr>
        <w:t>«Об утверждении Методических рекомендаций по разработке муниципальных программ ГО «Жатай»</w:t>
      </w:r>
    </w:p>
    <w:p w:rsidR="00B252E2" w:rsidRDefault="00B252E2" w:rsidP="00B252E2">
      <w:pPr>
        <w:ind w:right="122"/>
        <w:jc w:val="both"/>
        <w:rPr>
          <w:sz w:val="28"/>
          <w:szCs w:val="28"/>
        </w:rPr>
      </w:pPr>
      <w:r w:rsidRPr="002E7AC0">
        <w:rPr>
          <w:sz w:val="28"/>
          <w:szCs w:val="28"/>
        </w:rPr>
        <w:t>- План мероприятий («Дорожная карта»), направленный на повышение эффективности системы образования и науки Республики Саха (Якутия), утвержденный распоряжением Правительства РС (Я) от 22.05.2014 г. №516-р.</w:t>
      </w:r>
    </w:p>
    <w:p w:rsidR="00B252E2" w:rsidRPr="002E7AC0" w:rsidRDefault="00B252E2" w:rsidP="000A3378">
      <w:pPr>
        <w:numPr>
          <w:ilvl w:val="0"/>
          <w:numId w:val="20"/>
        </w:numPr>
        <w:spacing w:after="0" w:line="240" w:lineRule="auto"/>
        <w:ind w:left="1667"/>
        <w:jc w:val="center"/>
        <w:rPr>
          <w:b/>
          <w:sz w:val="28"/>
          <w:szCs w:val="28"/>
        </w:rPr>
      </w:pPr>
      <w:r w:rsidRPr="002E7AC0">
        <w:rPr>
          <w:b/>
          <w:sz w:val="28"/>
          <w:szCs w:val="28"/>
        </w:rPr>
        <w:t>Характеристика текущей ситуации</w:t>
      </w:r>
    </w:p>
    <w:p w:rsidR="00B252E2" w:rsidRDefault="00B252E2" w:rsidP="000A3378">
      <w:pPr>
        <w:spacing w:after="0" w:line="240" w:lineRule="auto"/>
        <w:ind w:left="1667"/>
        <w:jc w:val="center"/>
        <w:rPr>
          <w:b/>
          <w:sz w:val="28"/>
          <w:szCs w:val="28"/>
        </w:rPr>
      </w:pPr>
      <w:r w:rsidRPr="002E7AC0">
        <w:rPr>
          <w:b/>
          <w:sz w:val="28"/>
          <w:szCs w:val="28"/>
        </w:rPr>
        <w:t>(сильные и слабые стороны)</w:t>
      </w:r>
    </w:p>
    <w:p w:rsidR="000A3378" w:rsidRPr="002E7AC0" w:rsidRDefault="000A3378" w:rsidP="000A3378">
      <w:pPr>
        <w:spacing w:after="0" w:line="240" w:lineRule="auto"/>
        <w:ind w:left="1667"/>
        <w:jc w:val="center"/>
        <w:rPr>
          <w:b/>
          <w:sz w:val="28"/>
          <w:szCs w:val="28"/>
        </w:rPr>
      </w:pPr>
    </w:p>
    <w:p w:rsidR="00B252E2" w:rsidRPr="00E76789" w:rsidRDefault="00B252E2" w:rsidP="00942F96">
      <w:pPr>
        <w:ind w:right="122" w:firstLine="567"/>
        <w:jc w:val="both"/>
        <w:rPr>
          <w:sz w:val="28"/>
        </w:rPr>
      </w:pPr>
      <w:bookmarkStart w:id="0" w:name="Par319"/>
      <w:bookmarkStart w:id="1" w:name="Par349"/>
      <w:bookmarkStart w:id="2" w:name="Par367"/>
      <w:bookmarkEnd w:id="0"/>
      <w:bookmarkEnd w:id="1"/>
      <w:bookmarkEnd w:id="2"/>
      <w:r w:rsidRPr="002E7AC0">
        <w:rPr>
          <w:sz w:val="28"/>
          <w:szCs w:val="28"/>
        </w:rPr>
        <w:tab/>
      </w:r>
      <w:r w:rsidRPr="002E7AC0">
        <w:rPr>
          <w:sz w:val="28"/>
        </w:rPr>
        <w:t>Основной целью деятельности системы образования Городского округа «Жатай</w:t>
      </w:r>
      <w:r w:rsidR="00E76789">
        <w:rPr>
          <w:sz w:val="28"/>
        </w:rPr>
        <w:t>» на этапе до 202</w:t>
      </w:r>
      <w:r w:rsidR="00E76789" w:rsidRPr="00E76789">
        <w:rPr>
          <w:sz w:val="28"/>
        </w:rPr>
        <w:t>2</w:t>
      </w:r>
      <w:r w:rsidRPr="002175EC">
        <w:rPr>
          <w:sz w:val="28"/>
        </w:rPr>
        <w:t xml:space="preserve"> года  было</w:t>
      </w:r>
      <w:r w:rsidRPr="002E7AC0">
        <w:rPr>
          <w:sz w:val="28"/>
        </w:rPr>
        <w:t xml:space="preserve"> повышение качества и доступности образования для всех слоев населения, развитие современной системы непрерывного обра</w:t>
      </w:r>
      <w:r w:rsidR="00E76789">
        <w:rPr>
          <w:sz w:val="28"/>
        </w:rPr>
        <w:t>зования</w:t>
      </w:r>
      <w:r w:rsidRPr="002E7AC0">
        <w:rPr>
          <w:sz w:val="28"/>
        </w:rPr>
        <w:t xml:space="preserve">, совершенствование экономических механизмов финансирования образования на основе отраслевой системы оплаты труда, муниципальных  заданий, методик расчета нормативов финансирования </w:t>
      </w:r>
      <w:r w:rsidR="00E76789">
        <w:rPr>
          <w:sz w:val="28"/>
        </w:rPr>
        <w:t>по уровням образования</w:t>
      </w:r>
      <w:r w:rsidRPr="002E7AC0">
        <w:rPr>
          <w:sz w:val="28"/>
        </w:rPr>
        <w:t xml:space="preserve"> с учетом </w:t>
      </w:r>
      <w:r w:rsidR="00E76789">
        <w:rPr>
          <w:sz w:val="28"/>
        </w:rPr>
        <w:t>региональной специфики, обеспечение комплексной безопасности и модернизация материально-технической базы образовательных учреждений.</w:t>
      </w:r>
    </w:p>
    <w:p w:rsidR="00B252E2" w:rsidRDefault="00B252E2" w:rsidP="00B252E2">
      <w:pPr>
        <w:pStyle w:val="21"/>
        <w:spacing w:line="240" w:lineRule="auto"/>
        <w:rPr>
          <w:sz w:val="28"/>
        </w:rPr>
      </w:pPr>
      <w:r w:rsidRPr="002E7AC0">
        <w:rPr>
          <w:sz w:val="28"/>
        </w:rPr>
        <w:t>Успешность решения  задач подтверждается выводами плановой выездной проверки образовательных учреждений Городского округа «Жатай» Департаментом по контролю и надзору Министерства образования Республики Саха (Якутия)</w:t>
      </w:r>
      <w:r w:rsidR="004008AC">
        <w:rPr>
          <w:sz w:val="28"/>
        </w:rPr>
        <w:t>.</w:t>
      </w:r>
      <w:r w:rsidRPr="002E7AC0">
        <w:rPr>
          <w:sz w:val="28"/>
        </w:rPr>
        <w:t xml:space="preserve"> </w:t>
      </w:r>
      <w:r w:rsidR="004008AC" w:rsidRPr="00FE3A95">
        <w:rPr>
          <w:sz w:val="28"/>
        </w:rPr>
        <w:t xml:space="preserve">Таким образом, по результатам </w:t>
      </w:r>
      <w:r w:rsidRPr="00FE3A95">
        <w:rPr>
          <w:sz w:val="28"/>
        </w:rPr>
        <w:t>проведенной</w:t>
      </w:r>
      <w:r w:rsidR="004008AC" w:rsidRPr="00FE3A95">
        <w:rPr>
          <w:sz w:val="28"/>
        </w:rPr>
        <w:t xml:space="preserve"> проверки</w:t>
      </w:r>
      <w:r w:rsidR="00E76789">
        <w:rPr>
          <w:sz w:val="28"/>
        </w:rPr>
        <w:t xml:space="preserve"> в марте  2022</w:t>
      </w:r>
      <w:r w:rsidRPr="00FE3A95">
        <w:rPr>
          <w:sz w:val="28"/>
        </w:rPr>
        <w:t xml:space="preserve"> года</w:t>
      </w:r>
      <w:r w:rsidR="004008AC" w:rsidRPr="00FE3A95">
        <w:rPr>
          <w:sz w:val="28"/>
        </w:rPr>
        <w:t>, выявлено, что</w:t>
      </w:r>
      <w:r w:rsidRPr="00FE3A95">
        <w:rPr>
          <w:sz w:val="28"/>
        </w:rPr>
        <w:t>:</w:t>
      </w:r>
    </w:p>
    <w:p w:rsidR="001F1615" w:rsidRPr="002E7AC0" w:rsidRDefault="009A0842" w:rsidP="009A0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789">
        <w:rPr>
          <w:sz w:val="28"/>
          <w:szCs w:val="28"/>
        </w:rPr>
        <w:t>реализован переход</w:t>
      </w:r>
      <w:r w:rsidR="001F1615" w:rsidRPr="002E7AC0">
        <w:rPr>
          <w:sz w:val="28"/>
          <w:szCs w:val="28"/>
        </w:rPr>
        <w:t xml:space="preserve"> на  Федеральные государственные </w:t>
      </w:r>
      <w:r w:rsidR="009760F3">
        <w:rPr>
          <w:sz w:val="28"/>
          <w:szCs w:val="28"/>
        </w:rPr>
        <w:t>образовательные стандарты (далее ФГОС)</w:t>
      </w:r>
      <w:r w:rsidR="001F1615" w:rsidRPr="002E7AC0">
        <w:rPr>
          <w:sz w:val="28"/>
          <w:szCs w:val="28"/>
        </w:rPr>
        <w:t xml:space="preserve">; </w:t>
      </w:r>
    </w:p>
    <w:p w:rsidR="00B252E2" w:rsidRDefault="009A0842" w:rsidP="009A0842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 xml:space="preserve">образование является приоритетным направлением деятельности органов местного самоуправления; </w:t>
      </w:r>
    </w:p>
    <w:p w:rsidR="00B252E2" w:rsidRPr="002E7AC0" w:rsidRDefault="009A0842" w:rsidP="009A0842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 xml:space="preserve">в Городском округе «Жатай»  обеспечивается высокий уровень межведомственного взаимодействия по решению стратегических задач развития образования; </w:t>
      </w:r>
    </w:p>
    <w:p w:rsidR="00B252E2" w:rsidRPr="002E7AC0" w:rsidRDefault="009A0842" w:rsidP="009A0842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E76789">
        <w:rPr>
          <w:sz w:val="28"/>
        </w:rPr>
        <w:t xml:space="preserve">в образовательных учреждениях </w:t>
      </w:r>
      <w:r w:rsidR="00B252E2" w:rsidRPr="002E7AC0">
        <w:rPr>
          <w:sz w:val="28"/>
        </w:rPr>
        <w:t xml:space="preserve"> соблюдаются лицензионные условия и требования в полном объеме;</w:t>
      </w:r>
    </w:p>
    <w:p w:rsidR="00B252E2" w:rsidRPr="002E7AC0" w:rsidRDefault="009A0842" w:rsidP="009A0842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 xml:space="preserve">имеется соответствующая нормативно-правовая база, </w:t>
      </w:r>
      <w:r w:rsidR="00E76789">
        <w:rPr>
          <w:sz w:val="28"/>
        </w:rPr>
        <w:t>регламентирующая деятельность образовательных учреждений</w:t>
      </w:r>
      <w:r w:rsidR="00B252E2" w:rsidRPr="002E7AC0">
        <w:rPr>
          <w:sz w:val="28"/>
        </w:rPr>
        <w:t xml:space="preserve"> и отдела образования </w:t>
      </w:r>
      <w:r w:rsidR="00E76789">
        <w:rPr>
          <w:sz w:val="28"/>
        </w:rPr>
        <w:t xml:space="preserve">Окружной Администрации ГО «Жатай» </w:t>
      </w:r>
      <w:r w:rsidR="00B252E2" w:rsidRPr="002E7AC0">
        <w:rPr>
          <w:sz w:val="28"/>
        </w:rPr>
        <w:t>и регулирующая взаимоотношения муниципальных образовательных учреждений  и Учредителя;</w:t>
      </w:r>
    </w:p>
    <w:p w:rsidR="00B252E2" w:rsidRPr="002E7AC0" w:rsidRDefault="009A0842" w:rsidP="009A0842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>учредителем большое внимание уделяется созданию современных условий в образовательных учреждениях и обеспечению безоп</w:t>
      </w:r>
      <w:r w:rsidR="00E76789">
        <w:rPr>
          <w:sz w:val="28"/>
        </w:rPr>
        <w:t xml:space="preserve">асности школ, </w:t>
      </w:r>
      <w:proofErr w:type="spellStart"/>
      <w:r w:rsidR="00E76789">
        <w:rPr>
          <w:sz w:val="28"/>
        </w:rPr>
        <w:t>здоровьесбережению</w:t>
      </w:r>
      <w:proofErr w:type="spellEnd"/>
      <w:r w:rsidR="00B252E2" w:rsidRPr="002E7AC0">
        <w:rPr>
          <w:sz w:val="28"/>
        </w:rPr>
        <w:t>, укреплению материально-технической базы.</w:t>
      </w:r>
    </w:p>
    <w:p w:rsidR="00B252E2" w:rsidRPr="002E7AC0" w:rsidRDefault="00B252E2" w:rsidP="00B252E2">
      <w:pPr>
        <w:ind w:firstLine="708"/>
        <w:jc w:val="both"/>
        <w:rPr>
          <w:b/>
          <w:sz w:val="28"/>
          <w:szCs w:val="28"/>
        </w:rPr>
      </w:pPr>
      <w:r w:rsidRPr="002E7AC0">
        <w:rPr>
          <w:sz w:val="28"/>
          <w:szCs w:val="28"/>
        </w:rPr>
        <w:t xml:space="preserve">Программа развития </w:t>
      </w:r>
      <w:r w:rsidRPr="002175EC">
        <w:rPr>
          <w:sz w:val="28"/>
          <w:szCs w:val="28"/>
        </w:rPr>
        <w:t>была</w:t>
      </w:r>
      <w:r w:rsidRPr="002E7AC0">
        <w:rPr>
          <w:sz w:val="28"/>
          <w:szCs w:val="28"/>
        </w:rPr>
        <w:t xml:space="preserve"> направлена на снижение неэффективных расходов, повышение качества образования за счет достижения ключевых показателей, характеризующих развитие системы образования. </w:t>
      </w:r>
    </w:p>
    <w:p w:rsidR="00B252E2" w:rsidRPr="002E7AC0" w:rsidRDefault="00B252E2" w:rsidP="00B252E2">
      <w:pPr>
        <w:tabs>
          <w:tab w:val="left" w:pos="1134"/>
        </w:tabs>
        <w:ind w:right="113"/>
        <w:contextualSpacing/>
        <w:jc w:val="both"/>
        <w:rPr>
          <w:sz w:val="28"/>
          <w:szCs w:val="28"/>
        </w:rPr>
      </w:pPr>
      <w:r w:rsidRPr="002E7AC0">
        <w:rPr>
          <w:sz w:val="28"/>
          <w:szCs w:val="28"/>
        </w:rPr>
        <w:t xml:space="preserve">          На территории Городского округа «Жатай»</w:t>
      </w:r>
      <w:r w:rsidRPr="002E7AC0">
        <w:rPr>
          <w:color w:val="050505"/>
          <w:sz w:val="28"/>
          <w:szCs w:val="28"/>
        </w:rPr>
        <w:t xml:space="preserve"> систему образования  представляют 9 организаций:</w:t>
      </w:r>
    </w:p>
    <w:p w:rsidR="00B252E2" w:rsidRPr="002E7AC0" w:rsidRDefault="00B252E2" w:rsidP="00B252E2">
      <w:pPr>
        <w:shd w:val="clear" w:color="auto" w:fill="FFFFFF"/>
        <w:jc w:val="both"/>
        <w:rPr>
          <w:color w:val="050505"/>
          <w:sz w:val="28"/>
          <w:szCs w:val="28"/>
        </w:rPr>
      </w:pPr>
      <w:r w:rsidRPr="002E7AC0">
        <w:rPr>
          <w:color w:val="050505"/>
          <w:sz w:val="28"/>
          <w:szCs w:val="28"/>
        </w:rPr>
        <w:t>- 2 учреждения общего образования;                                                </w:t>
      </w:r>
    </w:p>
    <w:p w:rsidR="00B252E2" w:rsidRPr="002E7AC0" w:rsidRDefault="00B252E2" w:rsidP="00B252E2">
      <w:pPr>
        <w:shd w:val="clear" w:color="auto" w:fill="FFFFFF"/>
        <w:jc w:val="both"/>
        <w:rPr>
          <w:color w:val="050505"/>
          <w:sz w:val="28"/>
          <w:szCs w:val="28"/>
        </w:rPr>
      </w:pPr>
      <w:r w:rsidRPr="002E7AC0">
        <w:rPr>
          <w:color w:val="050505"/>
          <w:sz w:val="28"/>
          <w:szCs w:val="28"/>
        </w:rPr>
        <w:t>- 3 учреждения дополнительного образования;</w:t>
      </w:r>
    </w:p>
    <w:p w:rsidR="000A3378" w:rsidRDefault="00B252E2" w:rsidP="000A3378">
      <w:pPr>
        <w:shd w:val="clear" w:color="auto" w:fill="FFFFFF"/>
        <w:jc w:val="both"/>
        <w:rPr>
          <w:color w:val="050505"/>
          <w:sz w:val="28"/>
          <w:szCs w:val="28"/>
        </w:rPr>
      </w:pPr>
      <w:r w:rsidRPr="002E7AC0">
        <w:rPr>
          <w:color w:val="050505"/>
          <w:sz w:val="28"/>
          <w:szCs w:val="28"/>
        </w:rPr>
        <w:t xml:space="preserve"> - 4 учреждения дошкольного образования.</w:t>
      </w:r>
    </w:p>
    <w:p w:rsidR="00B252E2" w:rsidRDefault="00E76789" w:rsidP="000A337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годы реализации Программы</w:t>
      </w:r>
      <w:r w:rsidR="00B252E2" w:rsidRPr="002E7AC0">
        <w:rPr>
          <w:sz w:val="28"/>
          <w:szCs w:val="28"/>
        </w:rPr>
        <w:t xml:space="preserve"> доля школьников, обучающихся в образовательных учреждениях, отвечающих современным требованиям к условиям осуществлен</w:t>
      </w:r>
      <w:r w:rsidR="00FF5E18">
        <w:rPr>
          <w:sz w:val="28"/>
          <w:szCs w:val="28"/>
        </w:rPr>
        <w:t>ия образовательного процесса в Г</w:t>
      </w:r>
      <w:r w:rsidR="00B252E2" w:rsidRPr="002E7AC0">
        <w:rPr>
          <w:sz w:val="28"/>
          <w:szCs w:val="28"/>
        </w:rPr>
        <w:t xml:space="preserve">ородском округе «Жатай»  составила  100%. </w:t>
      </w:r>
    </w:p>
    <w:p w:rsidR="00FF5E18" w:rsidRDefault="00FF5E18" w:rsidP="00B252E2">
      <w:pPr>
        <w:ind w:left="-170" w:right="-170" w:firstLine="709"/>
        <w:jc w:val="both"/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5"/>
        <w:gridCol w:w="1900"/>
        <w:gridCol w:w="1843"/>
        <w:gridCol w:w="1984"/>
      </w:tblGrid>
      <w:tr w:rsidR="007B0344" w:rsidRPr="002E7AC0" w:rsidTr="007B0344">
        <w:trPr>
          <w:trHeight w:val="126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44" w:rsidRPr="002E7AC0" w:rsidRDefault="007B0344" w:rsidP="00693AC8">
            <w:pPr>
              <w:jc w:val="center"/>
              <w:rPr>
                <w:b/>
                <w:bCs/>
                <w:sz w:val="28"/>
                <w:szCs w:val="28"/>
              </w:rPr>
            </w:pPr>
            <w:r w:rsidRPr="002E7AC0">
              <w:rPr>
                <w:b/>
                <w:bCs/>
                <w:sz w:val="28"/>
                <w:szCs w:val="28"/>
              </w:rPr>
              <w:t>Составляющие системы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FF5E18" w:rsidP="00693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</w:t>
            </w:r>
            <w:r w:rsidR="007B0344" w:rsidRPr="002E7AC0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2E7AC0" w:rsidRDefault="00FF5E18" w:rsidP="00693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2020-2021</w:t>
            </w:r>
            <w:r w:rsidR="007B0344" w:rsidRPr="002E7AC0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2E7AC0" w:rsidRDefault="00FF5E18" w:rsidP="00693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2021-2022</w:t>
            </w:r>
            <w:r w:rsidR="007B0344" w:rsidRPr="002E7AC0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7B0344" w:rsidRPr="002E7AC0" w:rsidTr="007B0344">
        <w:trPr>
          <w:trHeight w:val="74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B0344" w:rsidRPr="002E7AC0" w:rsidTr="007B0344">
        <w:trPr>
          <w:trHeight w:val="32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sz w:val="28"/>
                <w:szCs w:val="28"/>
              </w:rPr>
            </w:pPr>
            <w:r w:rsidRPr="002E7AC0">
              <w:rPr>
                <w:sz w:val="28"/>
                <w:szCs w:val="28"/>
              </w:rPr>
              <w:t xml:space="preserve">муниципальные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344" w:rsidRPr="002E7AC0" w:rsidTr="007B0344">
        <w:trPr>
          <w:trHeight w:val="34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b/>
                <w:i/>
                <w:sz w:val="28"/>
                <w:szCs w:val="28"/>
              </w:rPr>
            </w:pPr>
            <w:r w:rsidRPr="002E7AC0">
              <w:rPr>
                <w:b/>
                <w:i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C36B45" w:rsidRDefault="006B0385" w:rsidP="00693AC8">
            <w:pPr>
              <w:jc w:val="center"/>
              <w:rPr>
                <w:b/>
                <w:i/>
                <w:sz w:val="28"/>
                <w:szCs w:val="28"/>
              </w:rPr>
            </w:pPr>
            <w:r w:rsidRPr="00C36B45">
              <w:rPr>
                <w:b/>
                <w:i/>
                <w:sz w:val="28"/>
                <w:szCs w:val="28"/>
              </w:rPr>
              <w:t>7</w:t>
            </w:r>
            <w:r w:rsidR="00C36B45" w:rsidRPr="00C36B45"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C36B45" w:rsidRDefault="006B0385" w:rsidP="00693AC8">
            <w:pPr>
              <w:jc w:val="center"/>
              <w:rPr>
                <w:b/>
                <w:i/>
                <w:sz w:val="28"/>
                <w:szCs w:val="28"/>
              </w:rPr>
            </w:pPr>
            <w:r w:rsidRPr="00C36B45">
              <w:rPr>
                <w:b/>
                <w:i/>
                <w:sz w:val="28"/>
                <w:szCs w:val="28"/>
              </w:rPr>
              <w:t>7</w:t>
            </w:r>
            <w:r w:rsidR="00C36B45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C36B45" w:rsidRDefault="00C36B45" w:rsidP="00693A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684</w:t>
            </w:r>
          </w:p>
        </w:tc>
      </w:tr>
      <w:tr w:rsidR="007B0344" w:rsidRPr="002E7AC0" w:rsidTr="007B0344">
        <w:trPr>
          <w:trHeight w:val="3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Учреждения общего образования: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2</w:t>
            </w:r>
          </w:p>
        </w:tc>
      </w:tr>
      <w:tr w:rsidR="007B0344" w:rsidRPr="002E7AC0" w:rsidTr="007B0344">
        <w:trPr>
          <w:trHeight w:val="50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sz w:val="28"/>
                <w:szCs w:val="28"/>
              </w:rPr>
            </w:pPr>
            <w:r w:rsidRPr="002E7AC0">
              <w:rPr>
                <w:sz w:val="28"/>
                <w:szCs w:val="28"/>
              </w:rPr>
              <w:lastRenderedPageBreak/>
              <w:t>Средняя общеобразовательная школа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jc w:val="center"/>
              <w:rPr>
                <w:sz w:val="28"/>
                <w:szCs w:val="28"/>
              </w:rPr>
            </w:pPr>
            <w:r w:rsidRPr="002E7AC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sz w:val="28"/>
                <w:szCs w:val="28"/>
              </w:rPr>
            </w:pPr>
            <w:r w:rsidRPr="002E7AC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sz w:val="28"/>
                <w:szCs w:val="28"/>
              </w:rPr>
            </w:pPr>
            <w:r w:rsidRPr="002E7AC0">
              <w:rPr>
                <w:sz w:val="28"/>
                <w:szCs w:val="28"/>
              </w:rPr>
              <w:t>2</w:t>
            </w:r>
          </w:p>
        </w:tc>
      </w:tr>
      <w:tr w:rsidR="007B0344" w:rsidRPr="002E7AC0" w:rsidTr="007B0344">
        <w:trPr>
          <w:trHeight w:val="34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b/>
                <w:i/>
                <w:sz w:val="28"/>
                <w:szCs w:val="28"/>
              </w:rPr>
            </w:pPr>
            <w:r w:rsidRPr="002E7AC0">
              <w:rPr>
                <w:b/>
                <w:i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FF5E18" w:rsidRDefault="006B0385" w:rsidP="00693AC8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C36B45">
              <w:rPr>
                <w:b/>
                <w:i/>
                <w:sz w:val="28"/>
                <w:szCs w:val="28"/>
              </w:rPr>
              <w:t>10</w:t>
            </w:r>
            <w:r w:rsidR="00C36B45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C36B45" w:rsidRDefault="00FA24BE" w:rsidP="00693AC8">
            <w:pPr>
              <w:jc w:val="center"/>
              <w:rPr>
                <w:b/>
                <w:i/>
                <w:sz w:val="28"/>
                <w:szCs w:val="28"/>
              </w:rPr>
            </w:pPr>
            <w:r w:rsidRPr="00C36B45">
              <w:rPr>
                <w:b/>
                <w:i/>
                <w:sz w:val="28"/>
                <w:szCs w:val="28"/>
              </w:rPr>
              <w:t>10</w:t>
            </w:r>
            <w:r w:rsidR="00C36B45" w:rsidRPr="00C36B45">
              <w:rPr>
                <w:b/>
                <w:i/>
                <w:sz w:val="28"/>
                <w:szCs w:val="28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C36B45" w:rsidRDefault="00FA24BE" w:rsidP="00693AC8">
            <w:pPr>
              <w:jc w:val="center"/>
              <w:rPr>
                <w:b/>
                <w:i/>
                <w:sz w:val="28"/>
                <w:szCs w:val="28"/>
              </w:rPr>
            </w:pPr>
            <w:r w:rsidRPr="00C36B45">
              <w:rPr>
                <w:b/>
                <w:i/>
                <w:sz w:val="28"/>
                <w:szCs w:val="28"/>
              </w:rPr>
              <w:t>1</w:t>
            </w:r>
            <w:r w:rsidR="00C36B45" w:rsidRPr="00C36B45">
              <w:rPr>
                <w:b/>
                <w:i/>
                <w:sz w:val="28"/>
                <w:szCs w:val="28"/>
              </w:rPr>
              <w:t>104</w:t>
            </w:r>
          </w:p>
        </w:tc>
      </w:tr>
      <w:tr w:rsidR="007B0344" w:rsidRPr="002E7AC0" w:rsidTr="007B0344">
        <w:trPr>
          <w:trHeight w:val="68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2E7AC0" w:rsidRDefault="007B0344" w:rsidP="00693AC8">
            <w:pPr>
              <w:jc w:val="center"/>
              <w:rPr>
                <w:b/>
                <w:sz w:val="28"/>
                <w:szCs w:val="28"/>
              </w:rPr>
            </w:pPr>
            <w:r w:rsidRPr="002E7AC0">
              <w:rPr>
                <w:b/>
                <w:sz w:val="28"/>
                <w:szCs w:val="28"/>
              </w:rPr>
              <w:t>3</w:t>
            </w:r>
          </w:p>
        </w:tc>
      </w:tr>
      <w:tr w:rsidR="007B0344" w:rsidRPr="002E7AC0" w:rsidTr="007B0344">
        <w:trPr>
          <w:trHeight w:val="54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2E7AC0" w:rsidRDefault="007B0344" w:rsidP="00693AC8">
            <w:pPr>
              <w:rPr>
                <w:b/>
                <w:i/>
                <w:sz w:val="28"/>
                <w:szCs w:val="28"/>
              </w:rPr>
            </w:pPr>
            <w:r w:rsidRPr="002E7AC0">
              <w:rPr>
                <w:b/>
                <w:i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44" w:rsidRPr="007F2284" w:rsidRDefault="007F2284" w:rsidP="00693A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344" w:rsidRPr="007F2284" w:rsidRDefault="007F2284" w:rsidP="00693A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344" w:rsidRPr="007F2284" w:rsidRDefault="007F2284" w:rsidP="00693A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1057</w:t>
            </w:r>
          </w:p>
        </w:tc>
      </w:tr>
    </w:tbl>
    <w:p w:rsidR="001F1615" w:rsidRPr="00934EC1" w:rsidRDefault="00B252E2" w:rsidP="006B0385">
      <w:pPr>
        <w:jc w:val="both"/>
        <w:rPr>
          <w:sz w:val="24"/>
          <w:szCs w:val="24"/>
        </w:rPr>
      </w:pPr>
      <w:r w:rsidRPr="002E7AC0">
        <w:rPr>
          <w:rFonts w:eastAsia="Calibri"/>
          <w:sz w:val="28"/>
          <w:szCs w:val="28"/>
        </w:rPr>
        <w:tab/>
      </w:r>
      <w:r w:rsidR="001F1615" w:rsidRPr="00934EC1">
        <w:rPr>
          <w:sz w:val="24"/>
          <w:szCs w:val="24"/>
        </w:rPr>
        <w:t xml:space="preserve">                                            </w:t>
      </w:r>
      <w:r w:rsidR="00934EC1">
        <w:rPr>
          <w:sz w:val="24"/>
          <w:szCs w:val="24"/>
        </w:rPr>
        <w:t xml:space="preserve">                         </w:t>
      </w:r>
    </w:p>
    <w:p w:rsidR="00B252E2" w:rsidRPr="0085501F" w:rsidRDefault="00B252E2" w:rsidP="00B252E2">
      <w:pPr>
        <w:ind w:right="113"/>
        <w:jc w:val="both"/>
      </w:pPr>
      <w:r w:rsidRPr="002E7AC0">
        <w:rPr>
          <w:sz w:val="28"/>
          <w:szCs w:val="28"/>
        </w:rPr>
        <w:t xml:space="preserve">  </w:t>
      </w:r>
      <w:r w:rsidRPr="002E7AC0">
        <w:rPr>
          <w:sz w:val="28"/>
          <w:szCs w:val="28"/>
        </w:rPr>
        <w:tab/>
      </w:r>
      <w:r w:rsidR="007C307D" w:rsidRPr="0085501F">
        <w:t xml:space="preserve">                                           </w:t>
      </w:r>
      <w:r w:rsidR="0085501F">
        <w:t xml:space="preserve">         </w:t>
      </w:r>
      <w:r w:rsidR="006B0385">
        <w:t xml:space="preserve">                           </w:t>
      </w:r>
    </w:p>
    <w:p w:rsidR="00B252E2" w:rsidRDefault="006B0385" w:rsidP="00C73BF5">
      <w:pPr>
        <w:pStyle w:val="21"/>
        <w:spacing w:line="240" w:lineRule="auto"/>
        <w:rPr>
          <w:bCs/>
          <w:sz w:val="28"/>
        </w:rPr>
      </w:pPr>
      <w:r>
        <w:rPr>
          <w:sz w:val="28"/>
        </w:rPr>
        <w:t>П</w:t>
      </w:r>
      <w:r w:rsidR="00B252E2" w:rsidRPr="002E7AC0">
        <w:rPr>
          <w:sz w:val="28"/>
        </w:rPr>
        <w:t>роведенный анализ качества и эффективности работы мун</w:t>
      </w:r>
      <w:r w:rsidR="00FF5E18">
        <w:rPr>
          <w:sz w:val="28"/>
        </w:rPr>
        <w:t>иципальной системы образования Г</w:t>
      </w:r>
      <w:r w:rsidR="00B252E2" w:rsidRPr="002E7AC0">
        <w:rPr>
          <w:sz w:val="28"/>
        </w:rPr>
        <w:t>ородского округа «Жатай» показывает, что к настоящему времени она представляет образовательную инфраструктуру, способную реализовать в полном объеме все направления п</w:t>
      </w:r>
      <w:r w:rsidR="00FF5E18">
        <w:rPr>
          <w:sz w:val="28"/>
        </w:rPr>
        <w:t xml:space="preserve">рограммы </w:t>
      </w:r>
      <w:r w:rsidR="00B252E2" w:rsidRPr="002E7AC0">
        <w:rPr>
          <w:sz w:val="28"/>
        </w:rPr>
        <w:t xml:space="preserve"> </w:t>
      </w:r>
      <w:r w:rsidR="00B252E2" w:rsidRPr="002E7AC0">
        <w:rPr>
          <w:b/>
          <w:bCs/>
          <w:sz w:val="28"/>
        </w:rPr>
        <w:t>«</w:t>
      </w:r>
      <w:r>
        <w:rPr>
          <w:bCs/>
          <w:sz w:val="28"/>
        </w:rPr>
        <w:t>Развитие  системы образования  Го</w:t>
      </w:r>
      <w:r w:rsidR="00FF5E18">
        <w:rPr>
          <w:bCs/>
          <w:sz w:val="28"/>
        </w:rPr>
        <w:t xml:space="preserve">родского округа «Жатай»  на 2023-2027 </w:t>
      </w:r>
      <w:r w:rsidR="00B252E2" w:rsidRPr="002E7AC0">
        <w:rPr>
          <w:bCs/>
          <w:sz w:val="28"/>
        </w:rPr>
        <w:t>гг.»</w:t>
      </w:r>
      <w:r w:rsidR="004C1BB4">
        <w:rPr>
          <w:bCs/>
          <w:sz w:val="28"/>
        </w:rPr>
        <w:t>.</w:t>
      </w:r>
    </w:p>
    <w:p w:rsidR="000A3378" w:rsidRDefault="00906BB5" w:rsidP="000A3378">
      <w:pPr>
        <w:ind w:right="-170"/>
        <w:jc w:val="center"/>
        <w:rPr>
          <w:b/>
          <w:sz w:val="28"/>
          <w:szCs w:val="28"/>
        </w:rPr>
      </w:pPr>
      <w:r w:rsidRPr="00906BB5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>Дошкольное</w:t>
      </w:r>
      <w:r w:rsidRPr="00906BB5">
        <w:rPr>
          <w:b/>
          <w:sz w:val="28"/>
          <w:szCs w:val="28"/>
        </w:rPr>
        <w:t xml:space="preserve"> образование</w:t>
      </w:r>
    </w:p>
    <w:p w:rsidR="004C1BB4" w:rsidRPr="004C1BB4" w:rsidRDefault="004C1BB4" w:rsidP="000A3378">
      <w:pPr>
        <w:ind w:right="-17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936FB2">
        <w:rPr>
          <w:sz w:val="28"/>
          <w:szCs w:val="28"/>
        </w:rPr>
        <w:t xml:space="preserve">На </w:t>
      </w:r>
      <w:r w:rsidRPr="009416C5">
        <w:rPr>
          <w:sz w:val="28"/>
          <w:szCs w:val="28"/>
        </w:rPr>
        <w:t>01.09.2021 г</w:t>
      </w:r>
      <w:r w:rsidRPr="004C1BB4">
        <w:rPr>
          <w:sz w:val="28"/>
          <w:szCs w:val="28"/>
        </w:rPr>
        <w:t>.  численность детей, обеспеченных  дошкольн</w:t>
      </w:r>
      <w:r w:rsidR="00C36B45">
        <w:rPr>
          <w:sz w:val="28"/>
          <w:szCs w:val="28"/>
        </w:rPr>
        <w:t>ым образованием составляла   684</w:t>
      </w:r>
      <w:r w:rsidR="00936FB2">
        <w:rPr>
          <w:sz w:val="28"/>
          <w:szCs w:val="28"/>
        </w:rPr>
        <w:t xml:space="preserve"> человека,</w:t>
      </w:r>
      <w:r w:rsidR="009416C5">
        <w:rPr>
          <w:sz w:val="28"/>
          <w:szCs w:val="28"/>
        </w:rPr>
        <w:t xml:space="preserve"> т.е.</w:t>
      </w:r>
      <w:r w:rsidRPr="004C1BB4">
        <w:rPr>
          <w:sz w:val="28"/>
          <w:szCs w:val="28"/>
        </w:rPr>
        <w:t xml:space="preserve"> дети в возрасте от 1 года 6 месяцев  до 7 лет обеспечены местами в дошкольных образовательных учреждениях (далее </w:t>
      </w:r>
      <w:proofErr w:type="gramStart"/>
      <w:r w:rsidRPr="004C1BB4">
        <w:rPr>
          <w:sz w:val="28"/>
          <w:szCs w:val="28"/>
        </w:rPr>
        <w:t>–Д</w:t>
      </w:r>
      <w:proofErr w:type="gramEnd"/>
      <w:r w:rsidRPr="004C1BB4">
        <w:rPr>
          <w:sz w:val="28"/>
          <w:szCs w:val="28"/>
        </w:rPr>
        <w:t>ОУ) на 100%.</w:t>
      </w:r>
    </w:p>
    <w:p w:rsidR="004C1BB4" w:rsidRPr="004C1BB4" w:rsidRDefault="004C1BB4" w:rsidP="004C1BB4">
      <w:pPr>
        <w:jc w:val="both"/>
        <w:rPr>
          <w:sz w:val="28"/>
          <w:szCs w:val="28"/>
        </w:rPr>
      </w:pPr>
      <w:r w:rsidRPr="004C1BB4">
        <w:rPr>
          <w:sz w:val="28"/>
          <w:szCs w:val="28"/>
        </w:rPr>
        <w:t xml:space="preserve">  </w:t>
      </w:r>
      <w:r w:rsidR="00936FB2">
        <w:rPr>
          <w:sz w:val="28"/>
          <w:szCs w:val="28"/>
        </w:rPr>
        <w:t xml:space="preserve">  </w:t>
      </w:r>
      <w:r w:rsidRPr="004C1BB4">
        <w:rPr>
          <w:sz w:val="28"/>
          <w:szCs w:val="28"/>
        </w:rPr>
        <w:t xml:space="preserve">Очередность в дошкольные образовательные учреждения Городского </w:t>
      </w:r>
      <w:r w:rsidR="00936FB2">
        <w:rPr>
          <w:sz w:val="28"/>
          <w:szCs w:val="28"/>
        </w:rPr>
        <w:t>округа «Жатай»  составляет   79</w:t>
      </w:r>
      <w:r w:rsidRPr="004C1BB4">
        <w:rPr>
          <w:sz w:val="28"/>
          <w:szCs w:val="28"/>
        </w:rPr>
        <w:t xml:space="preserve">  мест.</w:t>
      </w:r>
    </w:p>
    <w:p w:rsidR="000A3378" w:rsidRDefault="004C1BB4" w:rsidP="004C1BB4">
      <w:pPr>
        <w:ind w:left="-142"/>
        <w:jc w:val="both"/>
        <w:rPr>
          <w:sz w:val="28"/>
          <w:szCs w:val="28"/>
        </w:rPr>
      </w:pPr>
      <w:r w:rsidRPr="004C1BB4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течение 2019-2022</w:t>
      </w:r>
      <w:r w:rsidRPr="004C1BB4">
        <w:rPr>
          <w:sz w:val="28"/>
          <w:szCs w:val="28"/>
        </w:rPr>
        <w:t xml:space="preserve"> гг. все дошкольные группы МБДОУ д/с № 1 «Ручеек»,  МБДОУ д/с №2 «Василек», МБДОУ д/с № 3  «Чебурашка», МБДОУ д/с №4 «Снежинка» укомплектованы  в соответствии с СанПиН 2.4.1.3049-13 «Санитарно-эпидемиологическим требованиям к устройству, содержанию и организации  режима работы дошкольных образовательных организаций» (2.кв.м. на 1 ребенка) и функционировали в пределах проектных мощностей</w:t>
      </w:r>
      <w:r w:rsidR="000A3378">
        <w:rPr>
          <w:sz w:val="28"/>
          <w:szCs w:val="28"/>
        </w:rPr>
        <w:t>.</w:t>
      </w:r>
      <w:proofErr w:type="gramEnd"/>
    </w:p>
    <w:p w:rsidR="004C1BB4" w:rsidRPr="004C1BB4" w:rsidRDefault="004C1BB4" w:rsidP="004C1BB4">
      <w:pPr>
        <w:ind w:left="-142"/>
        <w:jc w:val="both"/>
        <w:rPr>
          <w:sz w:val="28"/>
          <w:szCs w:val="28"/>
        </w:rPr>
      </w:pPr>
      <w:r w:rsidRPr="004C1BB4">
        <w:rPr>
          <w:sz w:val="28"/>
          <w:szCs w:val="28"/>
        </w:rPr>
        <w:t xml:space="preserve">      Предельная наполняемость МБДОУ № 1 «Ручеек»   составляет в среднем 170 мест, при проектной мощности 140 мест. Аналогичная ситуация в МБДОУ № 3 «Чебурашка». В МБДОУ №4 «Снежинка» при проектной мощности 290 мест дошкольное учреждение посещают 305 детей. В МБДОУ д/с №2 «Василек» на</w:t>
      </w:r>
      <w:r w:rsidR="00936FB2">
        <w:rPr>
          <w:sz w:val="28"/>
          <w:szCs w:val="28"/>
        </w:rPr>
        <w:t xml:space="preserve"> 100 мест, посещают 105</w:t>
      </w:r>
      <w:r w:rsidRPr="004C1BB4">
        <w:rPr>
          <w:sz w:val="28"/>
          <w:szCs w:val="28"/>
        </w:rPr>
        <w:t xml:space="preserve"> детей.</w:t>
      </w:r>
    </w:p>
    <w:p w:rsidR="004C1BB4" w:rsidRPr="004C1BB4" w:rsidRDefault="004C1BB4" w:rsidP="004C1BB4">
      <w:pPr>
        <w:ind w:left="-142"/>
        <w:jc w:val="both"/>
        <w:rPr>
          <w:sz w:val="28"/>
          <w:szCs w:val="28"/>
        </w:rPr>
      </w:pPr>
      <w:r w:rsidRPr="004C1BB4">
        <w:rPr>
          <w:sz w:val="28"/>
          <w:szCs w:val="28"/>
        </w:rPr>
        <w:lastRenderedPageBreak/>
        <w:t xml:space="preserve">      Таким </w:t>
      </w:r>
      <w:proofErr w:type="gramStart"/>
      <w:r w:rsidRPr="004C1BB4">
        <w:rPr>
          <w:sz w:val="28"/>
          <w:szCs w:val="28"/>
        </w:rPr>
        <w:t>образом</w:t>
      </w:r>
      <w:proofErr w:type="gramEnd"/>
      <w:r w:rsidRPr="004C1BB4">
        <w:rPr>
          <w:sz w:val="28"/>
          <w:szCs w:val="28"/>
        </w:rPr>
        <w:t xml:space="preserve"> в программе развития планируется обеспечение 100% зачисления в  дошкольные учреждения, расположенные на территории ГО «Жатай» детей от 1,5 лет. </w:t>
      </w:r>
    </w:p>
    <w:p w:rsidR="004C1BB4" w:rsidRPr="004C1BB4" w:rsidRDefault="004C1BB4" w:rsidP="006A3788">
      <w:pPr>
        <w:tabs>
          <w:tab w:val="left" w:pos="567"/>
        </w:tabs>
        <w:ind w:right="113" w:firstLine="426"/>
        <w:jc w:val="both"/>
        <w:rPr>
          <w:rFonts w:eastAsia="Calibri"/>
          <w:sz w:val="28"/>
          <w:szCs w:val="28"/>
        </w:rPr>
      </w:pPr>
      <w:r w:rsidRPr="004C1BB4">
        <w:rPr>
          <w:rFonts w:eastAsia="Calibri"/>
          <w:sz w:val="28"/>
          <w:szCs w:val="28"/>
        </w:rPr>
        <w:t xml:space="preserve">   Важным элементом развития инфраструктурной среды образовательных учреждений является использование информационных технологий.  Все дошкольные образовательные учреждения формируют открытые информационные ресурсы, содержащие сведения о своей деятельности и обеспечивают доступ к ним через размещение в информационно-телекоммуникационных сетях (в том числе на официальных сайтах учреждений в сети «Интернет»). </w:t>
      </w:r>
    </w:p>
    <w:p w:rsidR="004C1BB4" w:rsidRPr="004C1BB4" w:rsidRDefault="004C1BB4" w:rsidP="004C1BB4">
      <w:pPr>
        <w:tabs>
          <w:tab w:val="left" w:pos="567"/>
        </w:tabs>
        <w:ind w:right="113"/>
        <w:jc w:val="both"/>
        <w:rPr>
          <w:rFonts w:eastAsia="Calibri"/>
          <w:sz w:val="28"/>
          <w:szCs w:val="28"/>
        </w:rPr>
      </w:pPr>
      <w:r w:rsidRPr="004C1BB4">
        <w:rPr>
          <w:rFonts w:eastAsia="Calibri"/>
          <w:b/>
          <w:sz w:val="28"/>
          <w:szCs w:val="28"/>
        </w:rPr>
        <w:t xml:space="preserve">     </w:t>
      </w:r>
      <w:r w:rsidRPr="004C1BB4">
        <w:rPr>
          <w:rFonts w:eastAsia="Calibri"/>
          <w:sz w:val="28"/>
          <w:szCs w:val="28"/>
        </w:rPr>
        <w:t>Согласно приказу Министерства образования РС (Я) от 10 октября 2013 г. №01-16/2729-1 "О мерах по внедрению автоматизированно</w:t>
      </w:r>
      <w:r w:rsidR="009416C5">
        <w:rPr>
          <w:rFonts w:eastAsia="Calibri"/>
          <w:sz w:val="28"/>
          <w:szCs w:val="28"/>
        </w:rPr>
        <w:t>й информационной системы (АИС) «</w:t>
      </w:r>
      <w:r w:rsidRPr="004C1BB4">
        <w:rPr>
          <w:rFonts w:eastAsia="Calibri"/>
          <w:sz w:val="28"/>
          <w:szCs w:val="28"/>
        </w:rPr>
        <w:t>Портал образовательных услуг Республики Саха (Якутия)»  обеспечено:</w:t>
      </w:r>
    </w:p>
    <w:p w:rsidR="004C1BB4" w:rsidRPr="004C1BB4" w:rsidRDefault="004C1BB4" w:rsidP="004C1BB4">
      <w:pPr>
        <w:tabs>
          <w:tab w:val="left" w:pos="567"/>
        </w:tabs>
        <w:ind w:right="113"/>
        <w:jc w:val="both"/>
        <w:rPr>
          <w:sz w:val="28"/>
          <w:szCs w:val="28"/>
        </w:rPr>
      </w:pPr>
      <w:r w:rsidRPr="004C1BB4">
        <w:rPr>
          <w:rFonts w:eastAsia="Calibri"/>
          <w:sz w:val="28"/>
          <w:szCs w:val="28"/>
        </w:rPr>
        <w:t xml:space="preserve"> подключение дошкольных образовательных учреждений к автоматизированной системе «Портал образовательных услуг</w:t>
      </w:r>
      <w:r w:rsidR="00936FB2">
        <w:rPr>
          <w:rFonts w:eastAsia="Calibri"/>
          <w:sz w:val="28"/>
          <w:szCs w:val="28"/>
        </w:rPr>
        <w:t xml:space="preserve"> Республики Саха (Якутия)» (</w:t>
      </w:r>
      <w:proofErr w:type="spellStart"/>
      <w:r w:rsidR="002B16D6">
        <w:rPr>
          <w:rFonts w:eastAsia="Calibri"/>
          <w:sz w:val="28"/>
          <w:szCs w:val="28"/>
        </w:rPr>
        <w:t>e-услуги</w:t>
      </w:r>
      <w:proofErr w:type="gramStart"/>
      <w:r w:rsidR="002B16D6">
        <w:rPr>
          <w:rFonts w:eastAsia="Calibri"/>
          <w:sz w:val="28"/>
          <w:szCs w:val="28"/>
        </w:rPr>
        <w:t>.о</w:t>
      </w:r>
      <w:proofErr w:type="gramEnd"/>
      <w:r w:rsidR="002B16D6">
        <w:rPr>
          <w:rFonts w:eastAsia="Calibri"/>
          <w:sz w:val="28"/>
          <w:szCs w:val="28"/>
        </w:rPr>
        <w:t>бразование</w:t>
      </w:r>
      <w:proofErr w:type="spellEnd"/>
      <w:r w:rsidRPr="004C1BB4">
        <w:rPr>
          <w:rFonts w:eastAsia="Calibri"/>
          <w:sz w:val="28"/>
          <w:szCs w:val="28"/>
        </w:rPr>
        <w:t>);  с 01.04.2014 г. введен в электронный  учет  очередности в муниципальные детские сады.</w:t>
      </w:r>
      <w:r w:rsidRPr="004C1BB4">
        <w:rPr>
          <w:sz w:val="28"/>
          <w:szCs w:val="28"/>
        </w:rPr>
        <w:t xml:space="preserve"> </w:t>
      </w:r>
    </w:p>
    <w:p w:rsidR="004C1BB4" w:rsidRPr="004C1BB4" w:rsidRDefault="004C1BB4" w:rsidP="004C1BB4">
      <w:pPr>
        <w:contextualSpacing/>
        <w:jc w:val="both"/>
        <w:rPr>
          <w:rFonts w:eastAsia="Calibri"/>
          <w:sz w:val="28"/>
          <w:szCs w:val="28"/>
        </w:rPr>
      </w:pPr>
      <w:r w:rsidRPr="004C1BB4">
        <w:rPr>
          <w:rFonts w:eastAsia="Calibri"/>
          <w:sz w:val="28"/>
          <w:szCs w:val="28"/>
        </w:rPr>
        <w:t xml:space="preserve">     Уровень удовлетворенности родителей набором услуг, предоставляемых   дошкольными образовательными учреждениями Городского округа «Жатай», имеет </w:t>
      </w:r>
      <w:r w:rsidR="002B16D6">
        <w:rPr>
          <w:rFonts w:eastAsia="Calibri"/>
          <w:sz w:val="28"/>
          <w:szCs w:val="28"/>
        </w:rPr>
        <w:t>тенденцию к росту и составляет 9</w:t>
      </w:r>
      <w:r w:rsidRPr="004C1BB4">
        <w:rPr>
          <w:rFonts w:eastAsia="Calibri"/>
          <w:sz w:val="28"/>
          <w:szCs w:val="28"/>
        </w:rPr>
        <w:t>5%</w:t>
      </w:r>
      <w:r w:rsidRPr="004C1BB4">
        <w:rPr>
          <w:rFonts w:eastAsia="Calibri"/>
          <w:color w:val="FF0000"/>
          <w:sz w:val="28"/>
          <w:szCs w:val="28"/>
        </w:rPr>
        <w:t xml:space="preserve">  </w:t>
      </w:r>
      <w:r w:rsidR="00936FB2">
        <w:rPr>
          <w:rFonts w:eastAsia="Calibri"/>
          <w:sz w:val="28"/>
          <w:szCs w:val="28"/>
        </w:rPr>
        <w:t>в 2022</w:t>
      </w:r>
      <w:r w:rsidRPr="004C1BB4">
        <w:rPr>
          <w:rFonts w:eastAsia="Calibri"/>
          <w:sz w:val="28"/>
          <w:szCs w:val="28"/>
        </w:rPr>
        <w:t xml:space="preserve"> году</w:t>
      </w:r>
      <w:r w:rsidRPr="004C1BB4">
        <w:rPr>
          <w:rFonts w:eastAsia="Calibri"/>
          <w:color w:val="FF0000"/>
          <w:sz w:val="28"/>
          <w:szCs w:val="28"/>
        </w:rPr>
        <w:t xml:space="preserve"> </w:t>
      </w:r>
      <w:r w:rsidRPr="004C1BB4">
        <w:rPr>
          <w:rFonts w:eastAsia="Calibri"/>
          <w:sz w:val="28"/>
          <w:szCs w:val="28"/>
        </w:rPr>
        <w:t xml:space="preserve">(в </w:t>
      </w:r>
      <w:r w:rsidR="00936FB2">
        <w:rPr>
          <w:rFonts w:eastAsia="Calibri"/>
          <w:sz w:val="28"/>
          <w:szCs w:val="28"/>
        </w:rPr>
        <w:t>2019</w:t>
      </w:r>
      <w:r w:rsidR="002B16D6">
        <w:rPr>
          <w:rFonts w:eastAsia="Calibri"/>
          <w:sz w:val="28"/>
          <w:szCs w:val="28"/>
        </w:rPr>
        <w:t xml:space="preserve"> году – 9</w:t>
      </w:r>
      <w:r w:rsidRPr="004C1BB4">
        <w:rPr>
          <w:rFonts w:eastAsia="Calibri"/>
          <w:sz w:val="28"/>
          <w:szCs w:val="28"/>
        </w:rPr>
        <w:t>3%).</w:t>
      </w:r>
    </w:p>
    <w:p w:rsidR="004C1BB4" w:rsidRPr="004C1BB4" w:rsidRDefault="004C1BB4" w:rsidP="004C1BB4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4C1BB4">
        <w:rPr>
          <w:sz w:val="28"/>
          <w:szCs w:val="28"/>
        </w:rPr>
        <w:t xml:space="preserve">     Основным направлением муниципальной политики в системе дошкольного образования на период реализации подпрограммы 1 «Развитие системы дошкольного образования в Городском округе «Жатай»» является обеспечение равенства доступа к качественному дошкольному образованию и обновление его содержания и технологий (включая процесс социализации) в соответствии с изменившимися потребностями населения  городского округа. </w:t>
      </w:r>
      <w:r w:rsidR="007F2284">
        <w:rPr>
          <w:sz w:val="28"/>
          <w:szCs w:val="28"/>
        </w:rPr>
        <w:t xml:space="preserve">С февраля 2020 года в МБДОУ д/с №4 «Снежинка» работает группа кратковременного пребывания для детей с особыми потребностями (дети-инвалиды) с сопровождением специалистов (психолог, дефектолог, </w:t>
      </w:r>
      <w:proofErr w:type="spellStart"/>
      <w:r w:rsidR="007F2284">
        <w:rPr>
          <w:sz w:val="28"/>
          <w:szCs w:val="28"/>
        </w:rPr>
        <w:t>тьютор</w:t>
      </w:r>
      <w:proofErr w:type="spellEnd"/>
      <w:r w:rsidR="007F2284">
        <w:rPr>
          <w:sz w:val="28"/>
          <w:szCs w:val="28"/>
        </w:rPr>
        <w:t>).</w:t>
      </w:r>
    </w:p>
    <w:p w:rsidR="004C1BB4" w:rsidRPr="004C1BB4" w:rsidRDefault="004C1BB4" w:rsidP="004C1BB4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4C1BB4">
        <w:rPr>
          <w:sz w:val="28"/>
          <w:szCs w:val="28"/>
        </w:rPr>
        <w:t xml:space="preserve">    Принципиальные изменения будут происходить в следующих направлениях:</w:t>
      </w:r>
    </w:p>
    <w:p w:rsidR="004C1BB4" w:rsidRPr="004C1BB4" w:rsidRDefault="004C1BB4" w:rsidP="004C1BB4">
      <w:pPr>
        <w:numPr>
          <w:ilvl w:val="0"/>
          <w:numId w:val="33"/>
        </w:numPr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4C1BB4">
        <w:rPr>
          <w:sz w:val="28"/>
          <w:szCs w:val="28"/>
        </w:rPr>
        <w:t>отсутствие дефицита мест в дошкольных образовательных учреждениях;</w:t>
      </w:r>
    </w:p>
    <w:p w:rsidR="004C1BB4" w:rsidRPr="004C1BB4" w:rsidRDefault="004C1BB4" w:rsidP="004C1BB4">
      <w:pPr>
        <w:numPr>
          <w:ilvl w:val="0"/>
          <w:numId w:val="33"/>
        </w:numPr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4C1BB4">
        <w:rPr>
          <w:sz w:val="28"/>
          <w:szCs w:val="28"/>
        </w:rPr>
        <w:t>внедрение в 100 % дошкольных образовательных учреждениях федерального государственного образовательного стандарта  дошкольного образования;</w:t>
      </w:r>
    </w:p>
    <w:p w:rsidR="004C1BB4" w:rsidRPr="004C1BB4" w:rsidRDefault="004C1BB4" w:rsidP="004C1BB4">
      <w:pPr>
        <w:numPr>
          <w:ilvl w:val="0"/>
          <w:numId w:val="33"/>
        </w:numPr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4C1BB4">
        <w:rPr>
          <w:sz w:val="28"/>
          <w:szCs w:val="28"/>
        </w:rPr>
        <w:lastRenderedPageBreak/>
        <w:t>возможность получения услуги по психолого-медико-педагогическому сопровождению детей с ограниченными возможностями здоровья и детей-инвалидов</w:t>
      </w:r>
    </w:p>
    <w:p w:rsidR="00906BB5" w:rsidRPr="00150E7E" w:rsidRDefault="004C1BB4" w:rsidP="00150E7E">
      <w:pPr>
        <w:numPr>
          <w:ilvl w:val="0"/>
          <w:numId w:val="33"/>
        </w:numPr>
        <w:tabs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4C1BB4">
        <w:rPr>
          <w:sz w:val="28"/>
          <w:szCs w:val="28"/>
        </w:rPr>
        <w:t>увеличение показателя удовлетворенности населения качеством реализации программ дошкольного образования  до 90 %.</w:t>
      </w:r>
    </w:p>
    <w:p w:rsidR="00906BB5" w:rsidRDefault="00906BB5" w:rsidP="00906BB5">
      <w:pPr>
        <w:ind w:right="-170"/>
        <w:jc w:val="center"/>
        <w:rPr>
          <w:b/>
          <w:sz w:val="28"/>
          <w:szCs w:val="28"/>
        </w:rPr>
      </w:pPr>
      <w:r w:rsidRPr="00906B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906BB5">
        <w:rPr>
          <w:b/>
          <w:sz w:val="28"/>
          <w:szCs w:val="28"/>
        </w:rPr>
        <w:t>. Общее образование</w:t>
      </w:r>
    </w:p>
    <w:p w:rsidR="004C1BB4" w:rsidRPr="00CD6824" w:rsidRDefault="004C1BB4" w:rsidP="00CD6824">
      <w:pPr>
        <w:ind w:left="-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Pr="00CD6824">
        <w:rPr>
          <w:sz w:val="28"/>
          <w:szCs w:val="28"/>
        </w:rPr>
        <w:t xml:space="preserve">Доля </w:t>
      </w:r>
      <w:proofErr w:type="gramStart"/>
      <w:r w:rsidRPr="00CD6824">
        <w:rPr>
          <w:sz w:val="28"/>
          <w:szCs w:val="28"/>
        </w:rPr>
        <w:t>школьников, обучающихся по федеральным госуд</w:t>
      </w:r>
      <w:r w:rsidR="002B16D6">
        <w:rPr>
          <w:sz w:val="28"/>
          <w:szCs w:val="28"/>
        </w:rPr>
        <w:t xml:space="preserve">арственным стандартам </w:t>
      </w:r>
      <w:r w:rsidRPr="00CD6824">
        <w:rPr>
          <w:sz w:val="28"/>
          <w:szCs w:val="28"/>
        </w:rPr>
        <w:t xml:space="preserve"> общего </w:t>
      </w:r>
      <w:r w:rsidR="002B16D6">
        <w:rPr>
          <w:sz w:val="28"/>
          <w:szCs w:val="28"/>
        </w:rPr>
        <w:t>среднего образования</w:t>
      </w:r>
      <w:r w:rsidRPr="00CD6824">
        <w:rPr>
          <w:sz w:val="28"/>
          <w:szCs w:val="28"/>
        </w:rPr>
        <w:t xml:space="preserve"> составила</w:t>
      </w:r>
      <w:proofErr w:type="gramEnd"/>
      <w:r w:rsidRPr="00CD6824">
        <w:rPr>
          <w:sz w:val="28"/>
          <w:szCs w:val="28"/>
        </w:rPr>
        <w:t xml:space="preserve"> 100%. </w:t>
      </w:r>
    </w:p>
    <w:p w:rsidR="004C1BB4" w:rsidRPr="00CD6824" w:rsidRDefault="004C1BB4" w:rsidP="00CD6824">
      <w:pPr>
        <w:pStyle w:val="21"/>
        <w:spacing w:line="240" w:lineRule="auto"/>
        <w:ind w:left="-170" w:right="99" w:firstLine="709"/>
        <w:contextualSpacing/>
        <w:rPr>
          <w:sz w:val="28"/>
        </w:rPr>
      </w:pPr>
      <w:r w:rsidRPr="00CD6824">
        <w:rPr>
          <w:sz w:val="28"/>
        </w:rPr>
        <w:t>Создание и развитие информационного общества предполагает широкое применение информационно-коммуникационных технологий в образовании. Реализация программы информатизации системы образования направлена на ресурсное оснащение, организацию сетевого управления, внедрение современных технологий, расширение образовательных возможностей учащихся и педагогов, повышение эффективности образовательного процесса.</w:t>
      </w:r>
    </w:p>
    <w:p w:rsidR="004C1BB4" w:rsidRPr="00CD6824" w:rsidRDefault="004C1BB4" w:rsidP="00CD6824">
      <w:pPr>
        <w:ind w:left="-170" w:right="99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 xml:space="preserve"> Количество компьютеров за три года увеличилось незначительно, на 12%.  В связи с чем, количество учащихся на 1 компьютер </w:t>
      </w:r>
      <w:r w:rsidR="002B16D6">
        <w:rPr>
          <w:sz w:val="28"/>
          <w:szCs w:val="28"/>
        </w:rPr>
        <w:t>остается достаточно высоким – 12</w:t>
      </w:r>
      <w:r w:rsidRPr="00CD6824">
        <w:rPr>
          <w:sz w:val="28"/>
          <w:szCs w:val="28"/>
        </w:rPr>
        <w:t xml:space="preserve"> человек.  Необходимо обновление и увеличение компьютерной техники.</w:t>
      </w:r>
    </w:p>
    <w:p w:rsidR="004C1BB4" w:rsidRPr="00CD6824" w:rsidRDefault="004C1BB4" w:rsidP="00CD6824">
      <w:pPr>
        <w:ind w:left="-170" w:right="99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 xml:space="preserve"> 100% общеобразовательных учреждений подключены к сети Интернет и  имеют собственные сайты.</w:t>
      </w:r>
    </w:p>
    <w:p w:rsidR="004C1BB4" w:rsidRDefault="004C1BB4" w:rsidP="00CD6824">
      <w:pPr>
        <w:ind w:left="-170" w:right="99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 xml:space="preserve">Системы исключения доступа к Интернет-ресурсам, несовместимым с целями и задачами воспитания и обучения (контент-фильтр) установлены во всех общеобразовательных учреждениях. Ведутся журналы учета использования ресурсов сети Интернет. </w:t>
      </w:r>
    </w:p>
    <w:p w:rsidR="006651FC" w:rsidRPr="00CD6824" w:rsidRDefault="006651FC" w:rsidP="00CD6824">
      <w:pPr>
        <w:ind w:left="-170"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2020-2021 гг. общеобразовательные учреждения Городского округа «Жатай» получили оборудование за счет средств федерального бюджета в рамках реализации национального проекта «Образование» при открытии «Точек роста»,  провели ремонт помещений и оснащение мебелью за счет средств бюджета ГО «Жатай» и собственных средств.</w:t>
      </w:r>
    </w:p>
    <w:p w:rsidR="004C1BB4" w:rsidRPr="00CD6824" w:rsidRDefault="006651FC" w:rsidP="006651FC">
      <w:pPr>
        <w:pStyle w:val="a6"/>
        <w:spacing w:line="240" w:lineRule="auto"/>
        <w:ind w:left="-170" w:right="96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BB4" w:rsidRPr="00CD6824">
        <w:rPr>
          <w:sz w:val="28"/>
          <w:szCs w:val="28"/>
        </w:rPr>
        <w:t>Ресурсная база библиот</w:t>
      </w:r>
      <w:r>
        <w:rPr>
          <w:sz w:val="28"/>
          <w:szCs w:val="28"/>
        </w:rPr>
        <w:t xml:space="preserve">ек образовательных учреждений </w:t>
      </w:r>
      <w:r w:rsidR="004C1BB4" w:rsidRPr="00CD6824">
        <w:rPr>
          <w:sz w:val="28"/>
          <w:szCs w:val="28"/>
        </w:rPr>
        <w:t xml:space="preserve"> отвечает в полной мере тем требованиям и задачам, которые стоят перед библиотекой образовательных учреждений.</w:t>
      </w:r>
      <w:r>
        <w:rPr>
          <w:sz w:val="28"/>
          <w:szCs w:val="28"/>
        </w:rPr>
        <w:t xml:space="preserve"> Планируется формирование медиа-библиотек. </w:t>
      </w:r>
    </w:p>
    <w:p w:rsidR="004C1BB4" w:rsidRPr="00CD6824" w:rsidRDefault="004C1BB4" w:rsidP="00CD6824">
      <w:pPr>
        <w:ind w:left="-142" w:right="113" w:firstLine="681"/>
        <w:jc w:val="both"/>
        <w:rPr>
          <w:sz w:val="28"/>
          <w:szCs w:val="28"/>
        </w:rPr>
      </w:pPr>
      <w:r w:rsidRPr="00CD6824">
        <w:rPr>
          <w:sz w:val="28"/>
          <w:szCs w:val="28"/>
        </w:rPr>
        <w:t xml:space="preserve">Уровень обеспеченности обучающихся  учебниками из фондов школьных библиотек составил 98,9%.  Произошло увеличение учебного фонда на 12% (29 958 экз.).  Следует отметить как положительный факт – значительное увеличение </w:t>
      </w:r>
      <w:r w:rsidRPr="00CD6824">
        <w:rPr>
          <w:sz w:val="28"/>
          <w:szCs w:val="28"/>
        </w:rPr>
        <w:lastRenderedPageBreak/>
        <w:t xml:space="preserve">процента поступления новых учебников в фонды школьных библиотек и процента обновления  </w:t>
      </w:r>
      <w:proofErr w:type="gramStart"/>
      <w:r w:rsidRPr="00CD6824">
        <w:rPr>
          <w:sz w:val="28"/>
          <w:szCs w:val="28"/>
        </w:rPr>
        <w:t>в</w:t>
      </w:r>
      <w:proofErr w:type="gramEnd"/>
      <w:r w:rsidRPr="00CD6824">
        <w:rPr>
          <w:sz w:val="28"/>
          <w:szCs w:val="28"/>
        </w:rPr>
        <w:t xml:space="preserve"> последние 2 учебных года. Комплектование учебного фонда  велось за счёт средств субвенции, средств бюджета Р</w:t>
      </w:r>
      <w:proofErr w:type="gramStart"/>
      <w:r w:rsidRPr="00CD6824">
        <w:rPr>
          <w:sz w:val="28"/>
          <w:szCs w:val="28"/>
        </w:rPr>
        <w:t>С(</w:t>
      </w:r>
      <w:proofErr w:type="gramEnd"/>
      <w:r w:rsidRPr="00CD6824">
        <w:rPr>
          <w:sz w:val="28"/>
          <w:szCs w:val="28"/>
        </w:rPr>
        <w:t>Я) и средств образовательных учреждений.  Увеличилось  количество уч</w:t>
      </w:r>
      <w:r w:rsidR="00741737">
        <w:rPr>
          <w:sz w:val="28"/>
          <w:szCs w:val="28"/>
        </w:rPr>
        <w:t xml:space="preserve">ебников на одного обучающегося на </w:t>
      </w:r>
      <w:r w:rsidRPr="00741737">
        <w:rPr>
          <w:sz w:val="28"/>
          <w:szCs w:val="28"/>
        </w:rPr>
        <w:t>18,5</w:t>
      </w:r>
      <w:r w:rsidR="005A49D1">
        <w:rPr>
          <w:sz w:val="28"/>
          <w:szCs w:val="28"/>
        </w:rPr>
        <w:t xml:space="preserve"> </w:t>
      </w:r>
      <w:r w:rsidR="00741737">
        <w:rPr>
          <w:sz w:val="28"/>
          <w:szCs w:val="28"/>
        </w:rPr>
        <w:t>%</w:t>
      </w:r>
      <w:r w:rsidRPr="00CD6824">
        <w:rPr>
          <w:sz w:val="28"/>
          <w:szCs w:val="28"/>
        </w:rPr>
        <w:t xml:space="preserve">, что соответствует нормативу по республике. </w:t>
      </w:r>
    </w:p>
    <w:p w:rsidR="004C1BB4" w:rsidRPr="00CD6824" w:rsidRDefault="004C1BB4" w:rsidP="00CD6824">
      <w:pPr>
        <w:tabs>
          <w:tab w:val="num" w:pos="720"/>
        </w:tabs>
        <w:ind w:left="-142" w:right="113"/>
        <w:jc w:val="both"/>
        <w:rPr>
          <w:sz w:val="28"/>
          <w:szCs w:val="28"/>
        </w:rPr>
      </w:pPr>
      <w:r w:rsidRPr="00CD6824">
        <w:rPr>
          <w:rFonts w:eastAsia="Calibri"/>
          <w:b/>
          <w:sz w:val="28"/>
          <w:szCs w:val="28"/>
        </w:rPr>
        <w:t xml:space="preserve">         </w:t>
      </w:r>
      <w:r w:rsidRPr="00CD6824">
        <w:rPr>
          <w:sz w:val="28"/>
          <w:szCs w:val="28"/>
        </w:rPr>
        <w:t xml:space="preserve"> Система образования  Городского округа «Жатай» имеет высокий кадровый потенциал. В общеобразовательных учреждениях  работает 70 учителей, из них 82% имеют первую и высшую квалификационные категории. За  отчет</w:t>
      </w:r>
      <w:r w:rsidR="006651FC">
        <w:rPr>
          <w:sz w:val="28"/>
          <w:szCs w:val="28"/>
        </w:rPr>
        <w:t>ный период  прошли аттестацию 35</w:t>
      </w:r>
      <w:r w:rsidRPr="00CD6824">
        <w:rPr>
          <w:sz w:val="28"/>
          <w:szCs w:val="28"/>
        </w:rPr>
        <w:t xml:space="preserve"> человек. Для организации успешного внедрения новых форм аттестации прошли обучение 16 экспертов из числа педагогических работников, на уровне ГО разработаны соответствующие нормативные документы.</w:t>
      </w:r>
    </w:p>
    <w:p w:rsidR="004C1BB4" w:rsidRPr="00CD6824" w:rsidRDefault="004C1BB4" w:rsidP="00CD6824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 xml:space="preserve"> Необходимо искать новые формы работы по привлечению  молодых учителей, так как отмечается слабая динамика изменения возрастного состава педагогических кадров. В общеобразов</w:t>
      </w:r>
      <w:r w:rsidR="006651FC">
        <w:rPr>
          <w:sz w:val="28"/>
          <w:szCs w:val="28"/>
        </w:rPr>
        <w:t xml:space="preserve">ательных учреждениях работают 51 </w:t>
      </w:r>
      <w:r w:rsidRPr="00CD6824">
        <w:rPr>
          <w:sz w:val="28"/>
          <w:szCs w:val="28"/>
        </w:rPr>
        <w:t>% учителей пенсионного возраста.</w:t>
      </w:r>
    </w:p>
    <w:p w:rsidR="004C1BB4" w:rsidRPr="00CD6824" w:rsidRDefault="004C1BB4" w:rsidP="00CD6824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>Проводится целенаправленная работа по стимулированию и поощрению труда педагогов. Доля награжденных разными вида</w:t>
      </w:r>
      <w:r w:rsidR="006651FC">
        <w:rPr>
          <w:sz w:val="28"/>
          <w:szCs w:val="28"/>
        </w:rPr>
        <w:t>ми наград и званий составляет 82</w:t>
      </w:r>
      <w:r w:rsidRPr="00CD6824">
        <w:rPr>
          <w:sz w:val="28"/>
          <w:szCs w:val="28"/>
        </w:rPr>
        <w:t>% от общей численности педагогических работников.</w:t>
      </w:r>
    </w:p>
    <w:p w:rsidR="004C1BB4" w:rsidRPr="00CD6824" w:rsidRDefault="004C1BB4" w:rsidP="00CD6824">
      <w:pPr>
        <w:ind w:firstLine="708"/>
        <w:jc w:val="both"/>
        <w:rPr>
          <w:sz w:val="28"/>
          <w:szCs w:val="28"/>
        </w:rPr>
      </w:pPr>
      <w:r w:rsidRPr="00CD6824">
        <w:rPr>
          <w:sz w:val="28"/>
          <w:szCs w:val="28"/>
        </w:rPr>
        <w:t>Одной из важных составляющих эффективного  контракта с учителем будет являться возможность качественно и регулярно проходить повышение квалификации, предоставление педагогам возможности выбора кур</w:t>
      </w:r>
      <w:r w:rsidR="006651FC">
        <w:rPr>
          <w:sz w:val="28"/>
          <w:szCs w:val="28"/>
        </w:rPr>
        <w:t>совой подготовки. За период 2019-2022</w:t>
      </w:r>
      <w:r w:rsidR="00026680">
        <w:rPr>
          <w:sz w:val="28"/>
          <w:szCs w:val="28"/>
        </w:rPr>
        <w:t xml:space="preserve"> гг. </w:t>
      </w:r>
      <w:r w:rsidRPr="00CD6824">
        <w:rPr>
          <w:sz w:val="28"/>
          <w:szCs w:val="28"/>
        </w:rPr>
        <w:t>курсы повышения квалификации и переподготовки прошли</w:t>
      </w:r>
      <w:r w:rsidR="00026680">
        <w:rPr>
          <w:sz w:val="28"/>
          <w:szCs w:val="28"/>
        </w:rPr>
        <w:t xml:space="preserve"> </w:t>
      </w:r>
      <w:r w:rsidRPr="00CD6824">
        <w:rPr>
          <w:sz w:val="28"/>
          <w:szCs w:val="28"/>
        </w:rPr>
        <w:t xml:space="preserve">94% педагогических работников и руководителей общеобразовательных учреждений  Городского округа «Жатай». </w:t>
      </w:r>
    </w:p>
    <w:p w:rsidR="004C1BB4" w:rsidRPr="00CD6824" w:rsidRDefault="004C1BB4" w:rsidP="00CD6824">
      <w:pPr>
        <w:ind w:right="113"/>
        <w:jc w:val="both"/>
        <w:rPr>
          <w:sz w:val="28"/>
          <w:szCs w:val="28"/>
        </w:rPr>
      </w:pPr>
      <w:r w:rsidRPr="00CD6824">
        <w:rPr>
          <w:bCs/>
          <w:iCs/>
          <w:sz w:val="28"/>
          <w:szCs w:val="28"/>
        </w:rPr>
        <w:tab/>
        <w:t>Не на должном уровне проводится работа по организации участия педагогов в конкурсах профессионального мастерс</w:t>
      </w:r>
      <w:r w:rsidR="006651FC">
        <w:rPr>
          <w:bCs/>
          <w:iCs/>
          <w:sz w:val="28"/>
          <w:szCs w:val="28"/>
        </w:rPr>
        <w:t>тва. Но, надо отметить, что 2020</w:t>
      </w:r>
      <w:r w:rsidRPr="00CD6824">
        <w:rPr>
          <w:bCs/>
          <w:iCs/>
          <w:sz w:val="28"/>
          <w:szCs w:val="28"/>
        </w:rPr>
        <w:t xml:space="preserve"> году МБО</w:t>
      </w:r>
      <w:r w:rsidR="000F79C3">
        <w:rPr>
          <w:bCs/>
          <w:iCs/>
          <w:sz w:val="28"/>
          <w:szCs w:val="28"/>
        </w:rPr>
        <w:t>У СОШ №1</w:t>
      </w:r>
      <w:r w:rsidRPr="00CD6824">
        <w:rPr>
          <w:bCs/>
          <w:iCs/>
          <w:sz w:val="28"/>
          <w:szCs w:val="28"/>
        </w:rPr>
        <w:t xml:space="preserve"> по итог</w:t>
      </w:r>
      <w:r w:rsidR="000F79C3">
        <w:rPr>
          <w:bCs/>
          <w:iCs/>
          <w:sz w:val="28"/>
          <w:szCs w:val="28"/>
        </w:rPr>
        <w:t>ам всероссийского конкурса вошла в число 5</w:t>
      </w:r>
      <w:r w:rsidRPr="00CD6824">
        <w:rPr>
          <w:bCs/>
          <w:iCs/>
          <w:sz w:val="28"/>
          <w:szCs w:val="28"/>
        </w:rPr>
        <w:t>00 лучших образовательных организаций Российской Федерации</w:t>
      </w:r>
      <w:r w:rsidRPr="00CD6824">
        <w:rPr>
          <w:sz w:val="28"/>
          <w:szCs w:val="28"/>
        </w:rPr>
        <w:t>.</w:t>
      </w:r>
    </w:p>
    <w:p w:rsidR="004C1BB4" w:rsidRPr="00CD6824" w:rsidRDefault="004C1BB4" w:rsidP="00CD6824">
      <w:pPr>
        <w:tabs>
          <w:tab w:val="left" w:pos="1134"/>
        </w:tabs>
        <w:ind w:right="99" w:firstLine="709"/>
        <w:jc w:val="both"/>
        <w:rPr>
          <w:color w:val="FF0000"/>
          <w:sz w:val="28"/>
          <w:szCs w:val="28"/>
        </w:rPr>
      </w:pPr>
      <w:r w:rsidRPr="00CD6824">
        <w:rPr>
          <w:sz w:val="28"/>
          <w:szCs w:val="28"/>
        </w:rPr>
        <w:t xml:space="preserve">Важная роль в системе образования отводится независимой оценке качества учебных достижений обучающихся. </w:t>
      </w:r>
    </w:p>
    <w:p w:rsidR="004C1BB4" w:rsidRPr="00CD6824" w:rsidRDefault="000F79C3" w:rsidP="00CD6824">
      <w:pPr>
        <w:tabs>
          <w:tab w:val="left" w:pos="1134"/>
        </w:tabs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2020-2022</w:t>
      </w:r>
      <w:r w:rsidR="004C1BB4" w:rsidRPr="00CD6824">
        <w:rPr>
          <w:sz w:val="28"/>
          <w:szCs w:val="28"/>
        </w:rPr>
        <w:t xml:space="preserve">гг. итоговая аттестация за курс основной общей школы (9 класс) проходила в форме основного государственного экзамена. </w:t>
      </w:r>
      <w:r w:rsidR="004C1BB4" w:rsidRPr="00DA6E42">
        <w:rPr>
          <w:sz w:val="28"/>
          <w:szCs w:val="28"/>
        </w:rPr>
        <w:t>Все учащиеся получили аттестат об основном общем образовании.</w:t>
      </w:r>
    </w:p>
    <w:p w:rsidR="004C1BB4" w:rsidRPr="00CD6824" w:rsidRDefault="004C1BB4" w:rsidP="00CD6824">
      <w:pPr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lastRenderedPageBreak/>
        <w:t>Единый государственный экзамен представляет собой форму объективной оценки  качества подготовки выпускников, освоивших образовательные программы среднего общего образования, и позволяет установить уровень освоения федерального государственного образовательного стандарта.</w:t>
      </w:r>
    </w:p>
    <w:p w:rsidR="004C1BB4" w:rsidRPr="00CD6824" w:rsidRDefault="004C1BB4" w:rsidP="00CD6824">
      <w:pPr>
        <w:ind w:right="99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>Анализ обучения за последние три года  показывает, что в течение последних   лет наблюдается  положительная тенденция.</w:t>
      </w:r>
    </w:p>
    <w:p w:rsidR="00CD6824" w:rsidRPr="00CD6824" w:rsidRDefault="00CD6824" w:rsidP="00CD68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D6824">
        <w:rPr>
          <w:rFonts w:eastAsia="Calibri"/>
          <w:sz w:val="28"/>
          <w:szCs w:val="28"/>
          <w:lang w:eastAsia="en-US"/>
        </w:rPr>
        <w:t>Количество выпускников 9 класс</w:t>
      </w:r>
    </w:p>
    <w:tbl>
      <w:tblPr>
        <w:tblW w:w="9360" w:type="dxa"/>
        <w:tblInd w:w="560" w:type="dxa"/>
        <w:tblLook w:val="04A0"/>
      </w:tblPr>
      <w:tblGrid>
        <w:gridCol w:w="960"/>
        <w:gridCol w:w="3520"/>
        <w:gridCol w:w="1720"/>
        <w:gridCol w:w="1680"/>
        <w:gridCol w:w="1480"/>
      </w:tblGrid>
      <w:tr w:rsidR="00CD6824" w:rsidRPr="00CD6824" w:rsidTr="00CD682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2021/2022</w:t>
            </w:r>
          </w:p>
        </w:tc>
      </w:tr>
      <w:tr w:rsidR="00CD6824" w:rsidRPr="00CD6824" w:rsidTr="00CD68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>МБОУ  СОШ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CD6824" w:rsidRPr="00CD6824" w:rsidTr="00CD68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 xml:space="preserve">МБОУ СОШ №2 </w:t>
            </w:r>
            <w:proofErr w:type="spellStart"/>
            <w:r w:rsidRPr="00CD6824">
              <w:rPr>
                <w:sz w:val="28"/>
                <w:szCs w:val="28"/>
              </w:rPr>
              <w:t>им.Д.Х.Скрябина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CD6824" w:rsidRPr="00CD68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D6824" w:rsidRPr="00CD68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4C1BB4" w:rsidRDefault="004C1BB4" w:rsidP="00C73BF5">
      <w:pPr>
        <w:pStyle w:val="21"/>
        <w:spacing w:line="240" w:lineRule="auto"/>
        <w:rPr>
          <w:bCs/>
          <w:sz w:val="28"/>
        </w:rPr>
      </w:pPr>
    </w:p>
    <w:p w:rsidR="00CD6824" w:rsidRPr="00CD6824" w:rsidRDefault="00CD6824" w:rsidP="00CD68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D6824">
        <w:rPr>
          <w:rFonts w:eastAsia="Calibri"/>
          <w:sz w:val="28"/>
          <w:szCs w:val="28"/>
          <w:lang w:eastAsia="en-US"/>
        </w:rPr>
        <w:t>Количество выпускников 11 класс</w:t>
      </w:r>
    </w:p>
    <w:tbl>
      <w:tblPr>
        <w:tblW w:w="9360" w:type="dxa"/>
        <w:tblInd w:w="560" w:type="dxa"/>
        <w:tblLook w:val="04A0"/>
      </w:tblPr>
      <w:tblGrid>
        <w:gridCol w:w="960"/>
        <w:gridCol w:w="3520"/>
        <w:gridCol w:w="1720"/>
        <w:gridCol w:w="1680"/>
        <w:gridCol w:w="1480"/>
      </w:tblGrid>
      <w:tr w:rsidR="00CD6824" w:rsidRPr="00CD6824" w:rsidTr="00CD682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  <w:r w:rsidR="00CD6824" w:rsidRPr="00CD6824">
              <w:rPr>
                <w:b/>
                <w:bCs/>
                <w:color w:val="000000"/>
                <w:sz w:val="28"/>
                <w:szCs w:val="28"/>
              </w:rPr>
              <w:t>/20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CD6824" w:rsidRPr="00CD6824" w:rsidTr="00CD68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>МБОУ  СОШ №1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D6824" w:rsidRPr="00CD6824" w:rsidTr="00CD68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 xml:space="preserve">МБОУ СОШ №2 </w:t>
            </w:r>
            <w:proofErr w:type="spellStart"/>
            <w:r w:rsidRPr="00CD6824">
              <w:rPr>
                <w:sz w:val="28"/>
                <w:szCs w:val="28"/>
              </w:rPr>
              <w:t>им.Д.Х.Скрябина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0A3378" w:rsidRDefault="000A3378" w:rsidP="00CD68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6824" w:rsidRPr="00CD6824" w:rsidRDefault="00CD6824" w:rsidP="00CD68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D6824">
        <w:rPr>
          <w:rFonts w:eastAsia="Calibri"/>
          <w:sz w:val="28"/>
          <w:szCs w:val="28"/>
          <w:lang w:eastAsia="en-US"/>
        </w:rPr>
        <w:t xml:space="preserve">Количество первоклассников </w:t>
      </w:r>
    </w:p>
    <w:tbl>
      <w:tblPr>
        <w:tblW w:w="9360" w:type="dxa"/>
        <w:tblInd w:w="560" w:type="dxa"/>
        <w:tblLook w:val="04A0"/>
      </w:tblPr>
      <w:tblGrid>
        <w:gridCol w:w="960"/>
        <w:gridCol w:w="3520"/>
        <w:gridCol w:w="1720"/>
        <w:gridCol w:w="1680"/>
        <w:gridCol w:w="1480"/>
      </w:tblGrid>
      <w:tr w:rsidR="00CD6824" w:rsidRPr="00CD6824" w:rsidTr="000A3378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2019/2020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2020/2021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2021/2022</w:t>
            </w:r>
          </w:p>
        </w:tc>
      </w:tr>
      <w:tr w:rsidR="00CD6824" w:rsidRPr="00CD6824" w:rsidTr="000A33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>МБОУ  СОШ №1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CD6824" w:rsidRPr="00CD6824" w:rsidTr="000A33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 xml:space="preserve">МБОУ СОШ №2 </w:t>
            </w:r>
            <w:proofErr w:type="spellStart"/>
            <w:r w:rsidRPr="00CD6824">
              <w:rPr>
                <w:sz w:val="28"/>
                <w:szCs w:val="28"/>
              </w:rPr>
              <w:t>им.Д.Х.Скрябина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824" w:rsidRPr="00CD6824" w:rsidRDefault="00D10A63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CD6824" w:rsidRDefault="00CD6824" w:rsidP="00C73BF5">
      <w:pPr>
        <w:pStyle w:val="21"/>
        <w:spacing w:line="240" w:lineRule="auto"/>
        <w:rPr>
          <w:bCs/>
          <w:sz w:val="28"/>
        </w:rPr>
      </w:pPr>
    </w:p>
    <w:p w:rsidR="00CD6824" w:rsidRPr="00CD6824" w:rsidRDefault="000F79C3" w:rsidP="00CD68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ЕГЭ и ОГЭ 2020-2022</w:t>
      </w:r>
      <w:r w:rsidR="00CD6824" w:rsidRPr="00CD6824">
        <w:rPr>
          <w:rFonts w:eastAsia="Calibri"/>
          <w:sz w:val="28"/>
          <w:szCs w:val="28"/>
          <w:lang w:eastAsia="en-US"/>
        </w:rPr>
        <w:t xml:space="preserve"> гг.</w:t>
      </w:r>
    </w:p>
    <w:p w:rsidR="00CD6824" w:rsidRPr="00CD6824" w:rsidRDefault="00CD6824" w:rsidP="00CD68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D6824">
        <w:rPr>
          <w:rFonts w:eastAsia="Calibri"/>
          <w:sz w:val="28"/>
          <w:szCs w:val="28"/>
          <w:lang w:eastAsia="en-US"/>
        </w:rPr>
        <w:t xml:space="preserve">Средний тестовый </w:t>
      </w:r>
      <w:r w:rsidR="000F79C3">
        <w:rPr>
          <w:rFonts w:eastAsia="Calibri"/>
          <w:sz w:val="28"/>
          <w:szCs w:val="28"/>
          <w:lang w:eastAsia="en-US"/>
        </w:rPr>
        <w:t>балл по предметам ЕГЭ за 2019-2020,2020-2021,2021-2022</w:t>
      </w:r>
      <w:r w:rsidRPr="00CD6824">
        <w:rPr>
          <w:rFonts w:eastAsia="Calibri"/>
          <w:sz w:val="28"/>
          <w:szCs w:val="28"/>
          <w:lang w:eastAsia="en-US"/>
        </w:rPr>
        <w:t xml:space="preserve"> гг.</w:t>
      </w:r>
    </w:p>
    <w:tbl>
      <w:tblPr>
        <w:tblW w:w="10168" w:type="dxa"/>
        <w:tblInd w:w="5" w:type="dxa"/>
        <w:tblLook w:val="04A0"/>
      </w:tblPr>
      <w:tblGrid>
        <w:gridCol w:w="2447"/>
        <w:gridCol w:w="776"/>
        <w:gridCol w:w="776"/>
        <w:gridCol w:w="776"/>
        <w:gridCol w:w="777"/>
        <w:gridCol w:w="778"/>
        <w:gridCol w:w="778"/>
        <w:gridCol w:w="933"/>
        <w:gridCol w:w="1134"/>
        <w:gridCol w:w="993"/>
      </w:tblGrid>
      <w:tr w:rsidR="000F79C3" w:rsidRPr="00CD6824" w:rsidTr="000F79C3">
        <w:trPr>
          <w:trHeight w:val="112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CD6824" w:rsidRDefault="000F79C3" w:rsidP="00DE41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МАТЕМАТИКА ПРОФИЛЬ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МАТЕМАТИКА БАЗОВАЯ</w:t>
            </w:r>
          </w:p>
        </w:tc>
      </w:tr>
      <w:tr w:rsidR="000F79C3" w:rsidRPr="00CD6824" w:rsidTr="000F79C3">
        <w:trPr>
          <w:trHeight w:val="25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C3" w:rsidRPr="00CD6824" w:rsidRDefault="000F79C3" w:rsidP="00DE41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CD6824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C3" w:rsidRPr="00741737" w:rsidRDefault="000F79C3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F72B68" w:rsidRPr="00CD6824" w:rsidTr="00F72B68">
        <w:trPr>
          <w:trHeight w:val="40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 w:rsidRPr="00CD6824">
              <w:rPr>
                <w:b/>
                <w:bCs/>
                <w:sz w:val="28"/>
                <w:szCs w:val="28"/>
              </w:rPr>
              <w:t>ГО «Жатай»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72B68" w:rsidRPr="00CD6824" w:rsidTr="00F72B68">
        <w:trPr>
          <w:trHeight w:val="36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CD6824" w:rsidRDefault="00F72B68" w:rsidP="00F72B68">
            <w:pPr>
              <w:rPr>
                <w:b/>
                <w:bCs/>
                <w:sz w:val="28"/>
                <w:szCs w:val="28"/>
              </w:rPr>
            </w:pPr>
            <w:r w:rsidRPr="00CD6824">
              <w:rPr>
                <w:b/>
                <w:bCs/>
                <w:sz w:val="28"/>
                <w:szCs w:val="28"/>
              </w:rPr>
              <w:t>МБОУ СОШ №1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 w:rsidRPr="0074173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 w:rsidRPr="0074173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72B68" w:rsidRPr="00CD6824" w:rsidTr="00F72B68">
        <w:trPr>
          <w:trHeight w:val="36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CD6824" w:rsidRDefault="00F72B68" w:rsidP="00F72B68">
            <w:pPr>
              <w:rPr>
                <w:b/>
                <w:bCs/>
                <w:sz w:val="28"/>
                <w:szCs w:val="28"/>
              </w:rPr>
            </w:pPr>
            <w:r w:rsidRPr="00CD6824">
              <w:rPr>
                <w:b/>
                <w:bCs/>
                <w:sz w:val="28"/>
                <w:szCs w:val="28"/>
              </w:rPr>
              <w:t xml:space="preserve">МБОУ СОШ №2 </w:t>
            </w:r>
            <w:proofErr w:type="spellStart"/>
            <w:r w:rsidRPr="00CD6824">
              <w:rPr>
                <w:b/>
                <w:bCs/>
                <w:sz w:val="28"/>
                <w:szCs w:val="28"/>
              </w:rPr>
              <w:t>им</w:t>
            </w:r>
            <w:proofErr w:type="gramStart"/>
            <w:r w:rsidRPr="00CD6824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CD6824">
              <w:rPr>
                <w:b/>
                <w:bCs/>
                <w:sz w:val="28"/>
                <w:szCs w:val="28"/>
              </w:rPr>
              <w:t>,Х.Скрябина</w:t>
            </w:r>
            <w:proofErr w:type="spellEnd"/>
            <w:r w:rsidRPr="00CD682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 w:rsidRPr="00741737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 w:rsidRPr="00741737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CD6824" w:rsidRPr="00CD6824" w:rsidRDefault="00CD6824" w:rsidP="00C73BF5">
      <w:pPr>
        <w:pStyle w:val="21"/>
        <w:spacing w:line="240" w:lineRule="auto"/>
        <w:rPr>
          <w:bCs/>
          <w:sz w:val="28"/>
        </w:rPr>
      </w:pPr>
    </w:p>
    <w:p w:rsidR="00EA60C9" w:rsidRDefault="00CD6824" w:rsidP="00CD682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D6824">
        <w:rPr>
          <w:rFonts w:eastAsia="Calibri"/>
          <w:sz w:val="28"/>
          <w:szCs w:val="28"/>
          <w:lang w:eastAsia="en-US"/>
        </w:rPr>
        <w:t xml:space="preserve">                     </w:t>
      </w:r>
      <w:r w:rsidR="00A23999">
        <w:rPr>
          <w:rFonts w:eastAsia="Calibri"/>
          <w:sz w:val="28"/>
          <w:szCs w:val="28"/>
          <w:lang w:eastAsia="en-US"/>
        </w:rPr>
        <w:t xml:space="preserve">    </w:t>
      </w:r>
    </w:p>
    <w:p w:rsidR="00CD6824" w:rsidRPr="00CD6824" w:rsidRDefault="00EA60C9" w:rsidP="00CD682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A23999">
        <w:rPr>
          <w:rFonts w:eastAsia="Calibri"/>
          <w:sz w:val="28"/>
          <w:szCs w:val="28"/>
          <w:lang w:eastAsia="en-US"/>
        </w:rPr>
        <w:t xml:space="preserve">   Средние баллы ОГЭ за 2019-2020,2020-2021,2021-2022</w:t>
      </w:r>
      <w:r w:rsidR="00CD6824" w:rsidRPr="00CD6824">
        <w:rPr>
          <w:rFonts w:eastAsia="Calibri"/>
          <w:sz w:val="28"/>
          <w:szCs w:val="28"/>
          <w:lang w:eastAsia="en-US"/>
        </w:rPr>
        <w:t xml:space="preserve"> гг.</w:t>
      </w:r>
    </w:p>
    <w:tbl>
      <w:tblPr>
        <w:tblW w:w="9037" w:type="dxa"/>
        <w:tblInd w:w="770" w:type="dxa"/>
        <w:tblLook w:val="04A0"/>
      </w:tblPr>
      <w:tblGrid>
        <w:gridCol w:w="760"/>
        <w:gridCol w:w="3351"/>
        <w:gridCol w:w="851"/>
        <w:gridCol w:w="776"/>
        <w:gridCol w:w="876"/>
        <w:gridCol w:w="864"/>
        <w:gridCol w:w="776"/>
        <w:gridCol w:w="776"/>
        <w:gridCol w:w="7"/>
      </w:tblGrid>
      <w:tr w:rsidR="00CD6824" w:rsidRPr="00CD6824" w:rsidTr="00A23999">
        <w:trPr>
          <w:trHeight w:val="7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CD6824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824"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CD6824" w:rsidRPr="00CD6824" w:rsidTr="00A23999">
        <w:trPr>
          <w:gridAfter w:val="1"/>
          <w:wAfter w:w="7" w:type="dxa"/>
          <w:trHeight w:val="7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824" w:rsidRPr="00CD6824" w:rsidRDefault="00CD6824" w:rsidP="00DE41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824" w:rsidRPr="00CD6824" w:rsidRDefault="00CD6824" w:rsidP="00DE41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CD6824" w:rsidRDefault="00A23999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CD6824" w:rsidRDefault="00A23999" w:rsidP="00DE41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741737" w:rsidRDefault="00A23999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24" w:rsidRPr="00741737" w:rsidRDefault="00A23999" w:rsidP="00DE4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737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741737" w:rsidRDefault="00A23999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24" w:rsidRPr="00741737" w:rsidRDefault="00A23999" w:rsidP="00DE41BE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F72B68" w:rsidRPr="00CD6824" w:rsidTr="00A23999">
        <w:trPr>
          <w:gridAfter w:val="1"/>
          <w:wAfter w:w="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>МБОУ 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72B68" w:rsidRPr="00CD6824" w:rsidTr="00A23999">
        <w:trPr>
          <w:gridAfter w:val="1"/>
          <w:wAfter w:w="7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 w:rsidRPr="00CD68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sz w:val="28"/>
                <w:szCs w:val="28"/>
              </w:rPr>
            </w:pPr>
            <w:r w:rsidRPr="00CD6824">
              <w:rPr>
                <w:sz w:val="28"/>
                <w:szCs w:val="28"/>
              </w:rPr>
              <w:t xml:space="preserve">МБОУ СОШ №2 </w:t>
            </w:r>
            <w:proofErr w:type="spellStart"/>
            <w:r w:rsidRPr="00CD6824">
              <w:rPr>
                <w:sz w:val="28"/>
                <w:szCs w:val="28"/>
              </w:rPr>
              <w:t>им.Д.Х.Скрябина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CD6824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F72B68" w:rsidP="00F72B68">
            <w:pPr>
              <w:jc w:val="center"/>
              <w:rPr>
                <w:color w:val="000000"/>
                <w:sz w:val="28"/>
                <w:szCs w:val="28"/>
              </w:rPr>
            </w:pPr>
            <w:r w:rsidRPr="00741737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B68" w:rsidRPr="00741737" w:rsidRDefault="00741737" w:rsidP="00F72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</w:tbl>
    <w:p w:rsidR="00CD6824" w:rsidRPr="00CD6824" w:rsidRDefault="00CD6824" w:rsidP="00C73BF5">
      <w:pPr>
        <w:pStyle w:val="21"/>
        <w:spacing w:line="240" w:lineRule="auto"/>
        <w:rPr>
          <w:bCs/>
          <w:sz w:val="28"/>
        </w:rPr>
      </w:pPr>
    </w:p>
    <w:p w:rsidR="00CD6824" w:rsidRPr="00CD6824" w:rsidRDefault="00CD6824" w:rsidP="00CD6824">
      <w:pPr>
        <w:ind w:right="99" w:firstLine="709"/>
        <w:jc w:val="both"/>
        <w:rPr>
          <w:sz w:val="28"/>
          <w:szCs w:val="28"/>
        </w:rPr>
      </w:pPr>
      <w:r w:rsidRPr="00CD6824">
        <w:rPr>
          <w:sz w:val="28"/>
          <w:szCs w:val="28"/>
        </w:rPr>
        <w:t>Стабильным остается количество выпускников, награжденных медалью за особые успехи в учен</w:t>
      </w:r>
      <w:r w:rsidR="00350C59">
        <w:rPr>
          <w:sz w:val="28"/>
          <w:szCs w:val="28"/>
        </w:rPr>
        <w:t xml:space="preserve">ии. </w:t>
      </w:r>
      <w:proofErr w:type="gramStart"/>
      <w:r w:rsidR="00350C59">
        <w:rPr>
          <w:sz w:val="28"/>
          <w:szCs w:val="28"/>
        </w:rPr>
        <w:t>В  2020 году  награждены</w:t>
      </w:r>
      <w:r w:rsidR="00A23999">
        <w:rPr>
          <w:sz w:val="28"/>
          <w:szCs w:val="28"/>
        </w:rPr>
        <w:t xml:space="preserve">  </w:t>
      </w:r>
      <w:r w:rsidR="00350C59">
        <w:rPr>
          <w:sz w:val="28"/>
          <w:szCs w:val="28"/>
        </w:rPr>
        <w:t>3    выпускника</w:t>
      </w:r>
      <w:r w:rsidR="00A23999">
        <w:rPr>
          <w:sz w:val="28"/>
          <w:szCs w:val="28"/>
        </w:rPr>
        <w:t>, 2021</w:t>
      </w:r>
      <w:r w:rsidRPr="00CD6824">
        <w:rPr>
          <w:sz w:val="28"/>
          <w:szCs w:val="28"/>
        </w:rPr>
        <w:t xml:space="preserve"> году медалью «За особ</w:t>
      </w:r>
      <w:r w:rsidR="00A23999">
        <w:rPr>
          <w:sz w:val="28"/>
          <w:szCs w:val="28"/>
        </w:rPr>
        <w:t>ые успехи в учении» награжден</w:t>
      </w:r>
      <w:r w:rsidR="00350C59">
        <w:rPr>
          <w:sz w:val="28"/>
          <w:szCs w:val="28"/>
        </w:rPr>
        <w:t>ы</w:t>
      </w:r>
      <w:r w:rsidR="00A23999">
        <w:rPr>
          <w:sz w:val="28"/>
          <w:szCs w:val="28"/>
        </w:rPr>
        <w:t xml:space="preserve"> -  </w:t>
      </w:r>
      <w:r w:rsidR="00350C59">
        <w:rPr>
          <w:sz w:val="28"/>
          <w:szCs w:val="28"/>
        </w:rPr>
        <w:t>7</w:t>
      </w:r>
      <w:r w:rsidR="00A23999">
        <w:rPr>
          <w:sz w:val="28"/>
          <w:szCs w:val="28"/>
        </w:rPr>
        <w:t xml:space="preserve">  выпускник</w:t>
      </w:r>
      <w:r w:rsidR="00350C59">
        <w:rPr>
          <w:sz w:val="28"/>
          <w:szCs w:val="28"/>
        </w:rPr>
        <w:t>ов</w:t>
      </w:r>
      <w:r w:rsidR="00A23999">
        <w:rPr>
          <w:sz w:val="28"/>
          <w:szCs w:val="28"/>
        </w:rPr>
        <w:t xml:space="preserve">, в 2022 году - </w:t>
      </w:r>
      <w:r w:rsidR="00741737" w:rsidRPr="00741737">
        <w:rPr>
          <w:sz w:val="28"/>
          <w:szCs w:val="28"/>
        </w:rPr>
        <w:t>6</w:t>
      </w:r>
      <w:r w:rsidR="00A23999" w:rsidRPr="00741737">
        <w:rPr>
          <w:sz w:val="28"/>
          <w:szCs w:val="28"/>
        </w:rPr>
        <w:t xml:space="preserve"> </w:t>
      </w:r>
      <w:r w:rsidRPr="00741737">
        <w:rPr>
          <w:sz w:val="28"/>
          <w:szCs w:val="28"/>
        </w:rPr>
        <w:t xml:space="preserve"> вып</w:t>
      </w:r>
      <w:r w:rsidR="00A23999" w:rsidRPr="00741737">
        <w:rPr>
          <w:sz w:val="28"/>
          <w:szCs w:val="28"/>
        </w:rPr>
        <w:t>ускник</w:t>
      </w:r>
      <w:r w:rsidR="00DA6E42" w:rsidRPr="00741737">
        <w:rPr>
          <w:sz w:val="28"/>
          <w:szCs w:val="28"/>
        </w:rPr>
        <w:t>ов</w:t>
      </w:r>
      <w:r w:rsidRPr="00741737">
        <w:rPr>
          <w:sz w:val="28"/>
          <w:szCs w:val="28"/>
        </w:rPr>
        <w:t>.</w:t>
      </w:r>
      <w:proofErr w:type="gramEnd"/>
    </w:p>
    <w:p w:rsidR="00CD6824" w:rsidRPr="00CD6824" w:rsidRDefault="00CD6824" w:rsidP="00CD6824">
      <w:pPr>
        <w:pStyle w:val="21"/>
        <w:spacing w:line="240" w:lineRule="auto"/>
        <w:ind w:right="99" w:firstLine="708"/>
        <w:outlineLvl w:val="0"/>
        <w:rPr>
          <w:sz w:val="28"/>
        </w:rPr>
      </w:pPr>
      <w:r w:rsidRPr="00CD6824">
        <w:rPr>
          <w:sz w:val="28"/>
        </w:rPr>
        <w:t xml:space="preserve">Большое внимание уделяется уровню и качеству подготовки детей с особыми образовательными потребностями. В общеобразовательных учреждениях Городского округа «Жатай» достаточно успешно реализуется одна из основных задач модернизации Российского образования – поддержка способной и талантливой молодежи через участие в дистанционных предметных конкурсах, олимпиадах, марафонах, научно-практических конференциях разного уровня. </w:t>
      </w:r>
    </w:p>
    <w:p w:rsidR="00CD6824" w:rsidRPr="00CD6824" w:rsidRDefault="00CD6824" w:rsidP="00CD6824">
      <w:pPr>
        <w:jc w:val="both"/>
        <w:rPr>
          <w:sz w:val="28"/>
          <w:szCs w:val="28"/>
        </w:rPr>
      </w:pPr>
      <w:r w:rsidRPr="00CD6824">
        <w:rPr>
          <w:sz w:val="28"/>
          <w:szCs w:val="28"/>
        </w:rPr>
        <w:tab/>
        <w:t>В школах Городского округа введена система учета обучающихся, не посещающих или систематически пропускающих по неуважительным причинам занятия в образовательных учреждениях.  Н</w:t>
      </w:r>
      <w:r w:rsidR="00F901FC">
        <w:rPr>
          <w:sz w:val="28"/>
          <w:szCs w:val="28"/>
        </w:rPr>
        <w:t xml:space="preserve">а </w:t>
      </w:r>
      <w:proofErr w:type="spellStart"/>
      <w:r w:rsidR="00F901FC">
        <w:rPr>
          <w:sz w:val="28"/>
          <w:szCs w:val="28"/>
        </w:rPr>
        <w:t>внутришкольном</w:t>
      </w:r>
      <w:proofErr w:type="spellEnd"/>
      <w:r w:rsidR="00F901FC">
        <w:rPr>
          <w:sz w:val="28"/>
          <w:szCs w:val="28"/>
        </w:rPr>
        <w:t xml:space="preserve"> учете состоит 4</w:t>
      </w:r>
      <w:r w:rsidRPr="00CD6824">
        <w:rPr>
          <w:sz w:val="28"/>
          <w:szCs w:val="28"/>
        </w:rPr>
        <w:t xml:space="preserve"> % </w:t>
      </w:r>
      <w:r w:rsidRPr="00CD6824">
        <w:rPr>
          <w:sz w:val="28"/>
          <w:szCs w:val="28"/>
        </w:rPr>
        <w:lastRenderedPageBreak/>
        <w:t>учащихся, на учете Комиссии п</w:t>
      </w:r>
      <w:r w:rsidR="00F901FC">
        <w:rPr>
          <w:sz w:val="28"/>
          <w:szCs w:val="28"/>
        </w:rPr>
        <w:t>о делам несовершеннолетних – 2</w:t>
      </w:r>
      <w:r w:rsidRPr="00CD6824">
        <w:rPr>
          <w:sz w:val="28"/>
          <w:szCs w:val="28"/>
        </w:rPr>
        <w:t>%. Особое внимание уделяется ранней профилактике семейного неблагополучия, отработана схема взаимодействия школ с дошкольными учреждениями и органами системы профилактики правонарушений несовершеннолетних.</w:t>
      </w:r>
    </w:p>
    <w:p w:rsidR="00CD6824" w:rsidRPr="00CD6824" w:rsidRDefault="00CD6824" w:rsidP="00CD6824">
      <w:pPr>
        <w:tabs>
          <w:tab w:val="left" w:pos="600"/>
        </w:tabs>
        <w:ind w:right="113"/>
        <w:jc w:val="both"/>
        <w:rPr>
          <w:sz w:val="28"/>
          <w:szCs w:val="28"/>
        </w:rPr>
      </w:pPr>
      <w:r w:rsidRPr="00CD6824">
        <w:rPr>
          <w:sz w:val="28"/>
          <w:szCs w:val="28"/>
        </w:rPr>
        <w:tab/>
        <w:t xml:space="preserve">Большая роль в системе мер по охране здоровья детей принадлежит созданию условий для ведения образовательного процесса в соответствии с санитарно-гигиеническими нормативами. Проводятся ежегодные медицинские осмотры учащихся 2-11 классов ОУ Городского округа «Жатай». Количество выявленных детей с патологией уменьшается, но вместе с тем уменьшается и количество осмотренных детей. </w:t>
      </w:r>
      <w:r w:rsidR="00F901FC">
        <w:rPr>
          <w:sz w:val="28"/>
          <w:szCs w:val="28"/>
        </w:rPr>
        <w:t>Важным остается вопрос о медицинском сопровождении образовательно-воспитательного процесса с заключением договоров на безвозмездной основе между образовательными учреждениями и медицинской организацией.</w:t>
      </w:r>
    </w:p>
    <w:p w:rsidR="00CD6824" w:rsidRDefault="00CD6824" w:rsidP="00CD6824">
      <w:pPr>
        <w:tabs>
          <w:tab w:val="left" w:pos="600"/>
        </w:tabs>
        <w:ind w:right="113"/>
        <w:jc w:val="both"/>
        <w:rPr>
          <w:sz w:val="28"/>
          <w:szCs w:val="28"/>
        </w:rPr>
      </w:pPr>
      <w:r w:rsidRPr="00CD6824">
        <w:rPr>
          <w:sz w:val="28"/>
          <w:szCs w:val="28"/>
        </w:rPr>
        <w:tab/>
        <w:t xml:space="preserve"> </w:t>
      </w:r>
      <w:r w:rsidRPr="00CD6824">
        <w:rPr>
          <w:sz w:val="28"/>
          <w:szCs w:val="28"/>
        </w:rPr>
        <w:tab/>
        <w:t>Одним из важнейших факторов сохранения здоровья детей является организация горячего двухразового  питания. Вопрос этот входит в перечень рейтинговых показателей работы образовательных учреждений. Охват горячи</w:t>
      </w:r>
      <w:r w:rsidR="00F901FC">
        <w:rPr>
          <w:sz w:val="28"/>
          <w:szCs w:val="28"/>
        </w:rPr>
        <w:t xml:space="preserve">м питанием составляет 100%,  </w:t>
      </w:r>
      <w:r w:rsidRPr="00CD6824">
        <w:rPr>
          <w:sz w:val="28"/>
          <w:szCs w:val="28"/>
        </w:rPr>
        <w:t xml:space="preserve"> двухразовым питани</w:t>
      </w:r>
      <w:r w:rsidR="00F901FC">
        <w:rPr>
          <w:sz w:val="28"/>
          <w:szCs w:val="28"/>
        </w:rPr>
        <w:t>ем 10%</w:t>
      </w:r>
      <w:r w:rsidRPr="00CD6824">
        <w:rPr>
          <w:sz w:val="28"/>
          <w:szCs w:val="28"/>
        </w:rPr>
        <w:t>.</w:t>
      </w:r>
    </w:p>
    <w:p w:rsidR="00CD6824" w:rsidRDefault="009416C5" w:rsidP="00CD6824">
      <w:pPr>
        <w:ind w:left="-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</w:t>
      </w:r>
      <w:r w:rsidR="00CD6824" w:rsidRPr="00CD6824">
        <w:rPr>
          <w:sz w:val="28"/>
          <w:szCs w:val="28"/>
        </w:rPr>
        <w:t xml:space="preserve">реализованы меры по обеспечению </w:t>
      </w:r>
      <w:proofErr w:type="spellStart"/>
      <w:r w:rsidR="00CD6824" w:rsidRPr="00CD6824">
        <w:rPr>
          <w:sz w:val="28"/>
          <w:szCs w:val="28"/>
        </w:rPr>
        <w:t>безбарьерной</w:t>
      </w:r>
      <w:proofErr w:type="spellEnd"/>
      <w:r w:rsidR="00CD6824" w:rsidRPr="00CD6824">
        <w:rPr>
          <w:sz w:val="28"/>
          <w:szCs w:val="28"/>
        </w:rPr>
        <w:t xml:space="preserve"> среды для детей с ограниченными возможностями здоровья в общеобразовательных организациях. </w:t>
      </w:r>
    </w:p>
    <w:p w:rsidR="00906BB5" w:rsidRDefault="00906BB5" w:rsidP="00906BB5">
      <w:pPr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906B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Дополнительное</w:t>
      </w:r>
      <w:r w:rsidRPr="00906BB5">
        <w:rPr>
          <w:b/>
          <w:sz w:val="28"/>
          <w:szCs w:val="28"/>
        </w:rPr>
        <w:t xml:space="preserve"> образование</w:t>
      </w:r>
    </w:p>
    <w:p w:rsidR="00CD6824" w:rsidRPr="008E20AF" w:rsidRDefault="008E20AF" w:rsidP="008E2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824" w:rsidRPr="008E20AF">
        <w:rPr>
          <w:sz w:val="28"/>
          <w:szCs w:val="28"/>
        </w:rPr>
        <w:t xml:space="preserve">Дополнительное образование в Городском округе «Жатай», как составляющая единого образовательного пространства, является бесплатным. </w:t>
      </w:r>
    </w:p>
    <w:p w:rsidR="00CD6824" w:rsidRPr="008E20AF" w:rsidRDefault="00CD6824" w:rsidP="008E20AF">
      <w:pPr>
        <w:tabs>
          <w:tab w:val="left" w:pos="660"/>
        </w:tabs>
        <w:jc w:val="both"/>
        <w:rPr>
          <w:sz w:val="28"/>
          <w:szCs w:val="28"/>
        </w:rPr>
      </w:pPr>
      <w:r w:rsidRPr="008E20AF">
        <w:rPr>
          <w:sz w:val="28"/>
          <w:szCs w:val="28"/>
        </w:rPr>
        <w:tab/>
        <w:t xml:space="preserve">Численность детей, занимающихся в учреждениях дополнительного образования (в двух и более кружках) за последние </w:t>
      </w:r>
      <w:r w:rsidR="00F901FC">
        <w:rPr>
          <w:sz w:val="28"/>
          <w:szCs w:val="28"/>
        </w:rPr>
        <w:t>3 года составляла: в 2020 г. – чел.,  2021 –  чел., 2022 –  чел. Запись и регистрация в кружки и секции осуществляется с 2020 года через единый портал «Навигатор дополнительного образования»</w:t>
      </w:r>
      <w:r w:rsidRPr="008E20AF">
        <w:rPr>
          <w:sz w:val="28"/>
          <w:szCs w:val="28"/>
        </w:rPr>
        <w:t>.</w:t>
      </w:r>
    </w:p>
    <w:p w:rsidR="00CD6824" w:rsidRPr="008E20AF" w:rsidRDefault="00CD6824" w:rsidP="008E20AF">
      <w:pPr>
        <w:jc w:val="both"/>
        <w:rPr>
          <w:sz w:val="28"/>
          <w:szCs w:val="28"/>
        </w:rPr>
      </w:pPr>
      <w:r w:rsidRPr="008E20AF">
        <w:rPr>
          <w:sz w:val="28"/>
          <w:szCs w:val="28"/>
        </w:rPr>
        <w:tab/>
        <w:t xml:space="preserve">Приоритетными направлениями дополнительного образования остаются художественно-эстетическое (охват детей – 41,3% от общего числа воспитанников), спортивное (39,8%). </w:t>
      </w:r>
    </w:p>
    <w:p w:rsidR="00CD6824" w:rsidRPr="008E20AF" w:rsidRDefault="00CD6824" w:rsidP="008E20AF">
      <w:pPr>
        <w:jc w:val="both"/>
        <w:rPr>
          <w:sz w:val="28"/>
          <w:szCs w:val="28"/>
        </w:rPr>
      </w:pPr>
      <w:r w:rsidRPr="008E20AF">
        <w:rPr>
          <w:sz w:val="28"/>
          <w:szCs w:val="28"/>
        </w:rPr>
        <w:tab/>
        <w:t>Значительно увеличился охват детей организованными формами занятости, нуждающихся в особой заботе (состоящих на учете, сирот, инвалидов, малоимущие семьи).</w:t>
      </w:r>
    </w:p>
    <w:p w:rsidR="00CD6824" w:rsidRPr="008E20AF" w:rsidRDefault="00CD6824" w:rsidP="005A49D1">
      <w:pPr>
        <w:ind w:firstLine="708"/>
        <w:jc w:val="both"/>
        <w:rPr>
          <w:sz w:val="28"/>
          <w:szCs w:val="28"/>
        </w:rPr>
      </w:pPr>
      <w:r w:rsidRPr="008E20AF">
        <w:rPr>
          <w:sz w:val="28"/>
          <w:szCs w:val="28"/>
        </w:rPr>
        <w:t xml:space="preserve">Охват детей дополнительным образованием: </w:t>
      </w:r>
    </w:p>
    <w:p w:rsidR="00CD6824" w:rsidRPr="008E20AF" w:rsidRDefault="00CD6824" w:rsidP="008E20AF">
      <w:pPr>
        <w:jc w:val="both"/>
        <w:rPr>
          <w:sz w:val="28"/>
          <w:szCs w:val="28"/>
        </w:rPr>
      </w:pPr>
      <w:r w:rsidRPr="008E20AF">
        <w:rPr>
          <w:sz w:val="28"/>
          <w:szCs w:val="28"/>
        </w:rPr>
        <w:lastRenderedPageBreak/>
        <w:t>- охват учащихся спортивными секциями  в школе – 32%,</w:t>
      </w:r>
    </w:p>
    <w:p w:rsidR="00CD6824" w:rsidRPr="008E20AF" w:rsidRDefault="00CD6824" w:rsidP="008E20AF">
      <w:pPr>
        <w:jc w:val="both"/>
        <w:rPr>
          <w:sz w:val="28"/>
          <w:szCs w:val="28"/>
        </w:rPr>
      </w:pPr>
      <w:r w:rsidRPr="008E20AF">
        <w:rPr>
          <w:sz w:val="28"/>
          <w:szCs w:val="28"/>
        </w:rPr>
        <w:t>- охват учащихся дополнительным образованием вне школы – 68,2%,</w:t>
      </w:r>
    </w:p>
    <w:p w:rsidR="00CD6824" w:rsidRPr="008E20AF" w:rsidRDefault="00CD6824" w:rsidP="008E20AF">
      <w:pPr>
        <w:jc w:val="both"/>
        <w:rPr>
          <w:sz w:val="28"/>
          <w:szCs w:val="28"/>
        </w:rPr>
      </w:pPr>
      <w:r w:rsidRPr="008E20AF">
        <w:rPr>
          <w:sz w:val="28"/>
          <w:szCs w:val="28"/>
        </w:rPr>
        <w:t>- охват учащихся дополнительным образованием в школе – 29,4%,</w:t>
      </w:r>
    </w:p>
    <w:p w:rsidR="00CD6824" w:rsidRPr="008E20AF" w:rsidRDefault="00CD6824" w:rsidP="008E20AF">
      <w:pPr>
        <w:jc w:val="both"/>
        <w:rPr>
          <w:sz w:val="28"/>
          <w:szCs w:val="28"/>
        </w:rPr>
      </w:pPr>
      <w:r w:rsidRPr="008E20AF">
        <w:rPr>
          <w:sz w:val="28"/>
          <w:szCs w:val="28"/>
        </w:rPr>
        <w:t>- охват дополнительным образованием учащихся, находящихся в трудной жизненной ситуации – 100%.</w:t>
      </w:r>
    </w:p>
    <w:p w:rsidR="00CD6824" w:rsidRDefault="00CD6824" w:rsidP="00CD6824">
      <w:pPr>
        <w:pStyle w:val="21"/>
        <w:spacing w:line="240" w:lineRule="auto"/>
        <w:rPr>
          <w:spacing w:val="-2"/>
          <w:sz w:val="28"/>
        </w:rPr>
      </w:pPr>
    </w:p>
    <w:tbl>
      <w:tblPr>
        <w:tblW w:w="9356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2977"/>
        <w:gridCol w:w="2268"/>
      </w:tblGrid>
      <w:tr w:rsidR="00CD6824" w:rsidRPr="00DC5DD0" w:rsidTr="008E20AF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E" w:rsidRDefault="0059476E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DC5DD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DC5DD0">
              <w:rPr>
                <w:b/>
                <w:sz w:val="24"/>
                <w:szCs w:val="24"/>
              </w:rPr>
              <w:t>Всего</w:t>
            </w:r>
          </w:p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DC5DD0">
              <w:rPr>
                <w:b/>
                <w:sz w:val="24"/>
                <w:szCs w:val="24"/>
              </w:rPr>
              <w:t>учащихся</w:t>
            </w:r>
          </w:p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DC5DD0">
              <w:rPr>
                <w:b/>
                <w:sz w:val="24"/>
                <w:szCs w:val="24"/>
              </w:rPr>
              <w:t xml:space="preserve">с 1 по 10 </w:t>
            </w:r>
            <w:proofErr w:type="spellStart"/>
            <w:r w:rsidRPr="00DC5DD0">
              <w:rPr>
                <w:b/>
                <w:sz w:val="24"/>
                <w:szCs w:val="24"/>
              </w:rPr>
              <w:t>кл</w:t>
            </w:r>
            <w:proofErr w:type="spellEnd"/>
            <w:r w:rsidRPr="00DC5D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DC5DD0">
              <w:rPr>
                <w:b/>
                <w:sz w:val="24"/>
                <w:szCs w:val="24"/>
              </w:rPr>
              <w:t>Охвачено организованным отдыхом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4" w:rsidRPr="00DC5DD0" w:rsidRDefault="0002230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Состоящих на учете</w:t>
            </w:r>
          </w:p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CD6824" w:rsidRPr="00DC5DD0" w:rsidTr="008E20AF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01FC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75C9A" w:rsidRDefault="00453828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AF37A2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 (46,7%)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AF37A2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(100%)</w:t>
            </w:r>
          </w:p>
        </w:tc>
      </w:tr>
      <w:tr w:rsidR="00CD6824" w:rsidRPr="00DC5DD0" w:rsidTr="008E20AF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01FC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75C9A" w:rsidRDefault="00453828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AF37A2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 (51,2%)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AF37A2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(100%)</w:t>
            </w:r>
          </w:p>
        </w:tc>
      </w:tr>
      <w:tr w:rsidR="00CD6824" w:rsidRPr="00DC5DD0" w:rsidTr="008E20AF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CD6824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01FC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75C9A" w:rsidRDefault="00453828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F72B68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24" w:rsidRPr="00DC5DD0" w:rsidRDefault="00DA6E42" w:rsidP="00DE41BE">
            <w:pPr>
              <w:tabs>
                <w:tab w:val="left" w:pos="682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(100%)</w:t>
            </w:r>
          </w:p>
        </w:tc>
      </w:tr>
    </w:tbl>
    <w:p w:rsidR="00CD6824" w:rsidRDefault="00CD6824" w:rsidP="00CD6824">
      <w:pPr>
        <w:pStyle w:val="21"/>
        <w:spacing w:line="240" w:lineRule="auto"/>
        <w:rPr>
          <w:spacing w:val="-2"/>
          <w:sz w:val="28"/>
        </w:rPr>
      </w:pPr>
    </w:p>
    <w:p w:rsidR="00CD6824" w:rsidRPr="008E20AF" w:rsidRDefault="00AF37A2" w:rsidP="008E20AF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из-за введенных ограничений, связанных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AF37A2">
        <w:rPr>
          <w:sz w:val="28"/>
          <w:szCs w:val="28"/>
        </w:rPr>
        <w:t>- 19</w:t>
      </w:r>
      <w:r>
        <w:rPr>
          <w:sz w:val="28"/>
          <w:szCs w:val="28"/>
        </w:rPr>
        <w:t>, летний отдых детей организовывался в дистанционном формате, так же выезд с родителями носил ограниченный характер. В 2021 году в очном формате с наполняемостью 75</w:t>
      </w:r>
      <w:r w:rsidR="00F72B68">
        <w:rPr>
          <w:sz w:val="28"/>
          <w:szCs w:val="28"/>
        </w:rPr>
        <w:t xml:space="preserve"> </w:t>
      </w:r>
      <w:r>
        <w:rPr>
          <w:sz w:val="28"/>
          <w:szCs w:val="28"/>
        </w:rPr>
        <w:t>% проработала одна смена в детском загородном стационарном лагере «Орленок», лагеря дневного пребывания и вторая смена в лагере «Орленок» были</w:t>
      </w:r>
      <w:r w:rsidR="00054C4C">
        <w:rPr>
          <w:sz w:val="28"/>
          <w:szCs w:val="28"/>
        </w:rPr>
        <w:t xml:space="preserve"> проведенные в дистанционном формате</w:t>
      </w:r>
      <w:r w:rsidR="00CD6824" w:rsidRPr="008E20AF">
        <w:rPr>
          <w:sz w:val="28"/>
          <w:szCs w:val="28"/>
        </w:rPr>
        <w:t xml:space="preserve">. В планах воспитательной работы летних образовательных учреждений большое внимание уделялось мероприятиям, направленным на гражданско-патриотическое воспитание, формирование здорового образа жизни, духовно-нравственное развитие, развитие физической культуры и спорта, профилактику правонарушений, в том числе по предупреждению </w:t>
      </w:r>
      <w:proofErr w:type="spellStart"/>
      <w:r w:rsidR="00CD6824" w:rsidRPr="008E20AF">
        <w:rPr>
          <w:sz w:val="28"/>
          <w:szCs w:val="28"/>
        </w:rPr>
        <w:t>аутоагрессивного</w:t>
      </w:r>
      <w:proofErr w:type="spellEnd"/>
      <w:r w:rsidR="00CD6824" w:rsidRPr="008E20AF">
        <w:rPr>
          <w:sz w:val="28"/>
          <w:szCs w:val="28"/>
        </w:rPr>
        <w:t xml:space="preserve"> поведения подростков. Необходимо разработать систему мер по организации летней занятости в третью смену, в течение августа месяца. Задействовать различные формы организации, включая </w:t>
      </w:r>
      <w:proofErr w:type="spellStart"/>
      <w:r w:rsidR="00CD6824" w:rsidRPr="008E20AF">
        <w:rPr>
          <w:sz w:val="28"/>
          <w:szCs w:val="28"/>
        </w:rPr>
        <w:t>малозатратные</w:t>
      </w:r>
      <w:proofErr w:type="spellEnd"/>
      <w:r w:rsidR="00CD6824" w:rsidRPr="008E20AF">
        <w:rPr>
          <w:sz w:val="28"/>
          <w:szCs w:val="28"/>
        </w:rPr>
        <w:t xml:space="preserve">. </w:t>
      </w:r>
    </w:p>
    <w:p w:rsidR="00906BB5" w:rsidRDefault="00906BB5" w:rsidP="00906BB5">
      <w:pPr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37465">
        <w:rPr>
          <w:b/>
          <w:sz w:val="28"/>
          <w:szCs w:val="28"/>
        </w:rPr>
        <w:t>4</w:t>
      </w:r>
      <w:r w:rsidRPr="00906BB5">
        <w:rPr>
          <w:b/>
          <w:sz w:val="28"/>
          <w:szCs w:val="28"/>
        </w:rPr>
        <w:t xml:space="preserve">. </w:t>
      </w:r>
      <w:r w:rsidR="00E37465" w:rsidRPr="00E37465">
        <w:rPr>
          <w:b/>
          <w:sz w:val="28"/>
          <w:szCs w:val="28"/>
        </w:rPr>
        <w:t>Материально-техническая база образовательных учреждений</w:t>
      </w:r>
    </w:p>
    <w:p w:rsidR="008E20AF" w:rsidRDefault="008E20AF" w:rsidP="00906BB5">
      <w:pPr>
        <w:ind w:right="-170" w:firstLine="708"/>
        <w:jc w:val="both"/>
        <w:rPr>
          <w:sz w:val="28"/>
          <w:szCs w:val="28"/>
        </w:rPr>
      </w:pPr>
      <w:r w:rsidRPr="008E20AF">
        <w:rPr>
          <w:sz w:val="28"/>
          <w:szCs w:val="28"/>
        </w:rPr>
        <w:t>Капитальный и текущий ремонт учреждений образования Городского округа «Жатай» ежегодно проводится за счет средств местного бюджета и средств образовательных учреждений</w:t>
      </w:r>
      <w:r w:rsidR="00F72B68">
        <w:rPr>
          <w:sz w:val="28"/>
          <w:szCs w:val="28"/>
        </w:rPr>
        <w:t xml:space="preserve"> (ОУ)</w:t>
      </w:r>
      <w:r w:rsidRPr="008E20AF">
        <w:rPr>
          <w:sz w:val="28"/>
          <w:szCs w:val="28"/>
        </w:rPr>
        <w:t>.</w:t>
      </w:r>
      <w:r w:rsidR="009360F1">
        <w:rPr>
          <w:sz w:val="28"/>
          <w:szCs w:val="28"/>
        </w:rPr>
        <w:t xml:space="preserve"> </w:t>
      </w:r>
    </w:p>
    <w:p w:rsidR="00530FBD" w:rsidRDefault="00746ADA" w:rsidP="00746ADA">
      <w:pPr>
        <w:spacing w:after="0" w:line="240" w:lineRule="auto"/>
        <w:ind w:right="-170"/>
        <w:jc w:val="both"/>
        <w:rPr>
          <w:sz w:val="28"/>
          <w:szCs w:val="28"/>
        </w:rPr>
      </w:pPr>
      <w:r w:rsidRPr="00746ADA">
        <w:rPr>
          <w:sz w:val="28"/>
          <w:szCs w:val="28"/>
        </w:rPr>
        <w:lastRenderedPageBreak/>
        <w:t xml:space="preserve">           </w:t>
      </w:r>
      <w:proofErr w:type="spellStart"/>
      <w:r w:rsidRPr="00746ADA">
        <w:rPr>
          <w:sz w:val="28"/>
          <w:szCs w:val="28"/>
        </w:rPr>
        <w:t>Ф</w:t>
      </w:r>
      <w:r w:rsidR="00530FBD" w:rsidRPr="00746ADA">
        <w:rPr>
          <w:sz w:val="28"/>
          <w:szCs w:val="28"/>
        </w:rPr>
        <w:t>и</w:t>
      </w:r>
      <w:r w:rsidRPr="00746ADA">
        <w:rPr>
          <w:sz w:val="28"/>
          <w:szCs w:val="28"/>
        </w:rPr>
        <w:t>насирование</w:t>
      </w:r>
      <w:proofErr w:type="spellEnd"/>
      <w:r w:rsidRPr="00746ADA">
        <w:rPr>
          <w:sz w:val="28"/>
          <w:szCs w:val="28"/>
        </w:rPr>
        <w:t xml:space="preserve"> на капитальный ремонт </w:t>
      </w:r>
      <w:r w:rsidR="00530FBD" w:rsidRPr="00746ADA">
        <w:rPr>
          <w:sz w:val="28"/>
          <w:szCs w:val="28"/>
        </w:rPr>
        <w:t xml:space="preserve"> за период 2020-2022 годы за счет средст</w:t>
      </w:r>
      <w:r w:rsidRPr="00746ADA">
        <w:rPr>
          <w:sz w:val="28"/>
          <w:szCs w:val="28"/>
        </w:rPr>
        <w:t>в</w:t>
      </w:r>
      <w:r w:rsidR="00530FBD" w:rsidRPr="00746ADA">
        <w:rPr>
          <w:sz w:val="28"/>
          <w:szCs w:val="28"/>
        </w:rPr>
        <w:t xml:space="preserve"> местного бюджета составило 1450,0 тыс. рублей</w:t>
      </w:r>
      <w:r w:rsidRPr="00746ADA">
        <w:rPr>
          <w:sz w:val="28"/>
          <w:szCs w:val="28"/>
        </w:rPr>
        <w:t>.</w:t>
      </w:r>
      <w:r w:rsidR="00530FBD" w:rsidRPr="00746ADA">
        <w:rPr>
          <w:sz w:val="28"/>
          <w:szCs w:val="28"/>
        </w:rPr>
        <w:t xml:space="preserve"> Из респ</w:t>
      </w:r>
      <w:r w:rsidRPr="00746ADA">
        <w:rPr>
          <w:sz w:val="28"/>
          <w:szCs w:val="28"/>
        </w:rPr>
        <w:t>убликанского</w:t>
      </w:r>
      <w:r w:rsidR="00530FBD" w:rsidRPr="00746ADA">
        <w:rPr>
          <w:sz w:val="28"/>
          <w:szCs w:val="28"/>
        </w:rPr>
        <w:t xml:space="preserve"> и фед</w:t>
      </w:r>
      <w:r w:rsidRPr="00746ADA">
        <w:rPr>
          <w:sz w:val="28"/>
          <w:szCs w:val="28"/>
        </w:rPr>
        <w:t xml:space="preserve">ерального </w:t>
      </w:r>
      <w:r w:rsidR="00530FBD" w:rsidRPr="00746ADA">
        <w:rPr>
          <w:sz w:val="28"/>
          <w:szCs w:val="28"/>
        </w:rPr>
        <w:t>бюджета средства на кап</w:t>
      </w:r>
      <w:r w:rsidRPr="00746ADA">
        <w:rPr>
          <w:sz w:val="28"/>
          <w:szCs w:val="28"/>
        </w:rPr>
        <w:t xml:space="preserve">итальный </w:t>
      </w:r>
      <w:r w:rsidR="00530FBD" w:rsidRPr="00746ADA">
        <w:rPr>
          <w:sz w:val="28"/>
          <w:szCs w:val="28"/>
        </w:rPr>
        <w:t xml:space="preserve"> рем</w:t>
      </w:r>
      <w:r w:rsidRPr="00746ADA">
        <w:rPr>
          <w:sz w:val="28"/>
          <w:szCs w:val="28"/>
        </w:rPr>
        <w:t>онт</w:t>
      </w:r>
      <w:r w:rsidR="00530FBD" w:rsidRPr="00746ADA">
        <w:rPr>
          <w:sz w:val="28"/>
          <w:szCs w:val="28"/>
        </w:rPr>
        <w:t xml:space="preserve"> не выделялись</w:t>
      </w:r>
      <w:r w:rsidRPr="00746ADA">
        <w:rPr>
          <w:sz w:val="28"/>
          <w:szCs w:val="28"/>
        </w:rPr>
        <w:t>.</w:t>
      </w:r>
    </w:p>
    <w:p w:rsidR="002C57E4" w:rsidRPr="00746ADA" w:rsidRDefault="002C57E4" w:rsidP="00746ADA">
      <w:pPr>
        <w:spacing w:after="0" w:line="240" w:lineRule="auto"/>
        <w:ind w:right="-17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701"/>
        <w:gridCol w:w="1701"/>
        <w:gridCol w:w="1417"/>
        <w:gridCol w:w="1134"/>
        <w:gridCol w:w="1418"/>
        <w:gridCol w:w="1701"/>
      </w:tblGrid>
      <w:tr w:rsidR="00746ADA" w:rsidRPr="00C8476B" w:rsidTr="002C57E4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6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DA" w:rsidRPr="007D4102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02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072" w:type="dxa"/>
            <w:gridSpan w:val="6"/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</w:tr>
      <w:tr w:rsidR="00746ADA" w:rsidRPr="00C8476B" w:rsidTr="002C57E4">
        <w:trPr>
          <w:trHeight w:val="1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Средства ОУ</w:t>
            </w:r>
          </w:p>
        </w:tc>
      </w:tr>
      <w:tr w:rsidR="00746ADA" w:rsidRPr="00C8476B" w:rsidTr="002C57E4">
        <w:trPr>
          <w:trHeight w:val="1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освоено</w:t>
            </w:r>
          </w:p>
        </w:tc>
      </w:tr>
      <w:tr w:rsidR="00746ADA" w:rsidRPr="00C8476B" w:rsidTr="002C57E4">
        <w:trPr>
          <w:trHeight w:val="4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76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7D4102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  <w:r w:rsidRPr="00F72B6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1209,6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1209,6</w:t>
            </w:r>
          </w:p>
        </w:tc>
      </w:tr>
      <w:tr w:rsidR="00746ADA" w:rsidRPr="00C8476B" w:rsidTr="002C57E4">
        <w:trPr>
          <w:trHeight w:val="46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76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943,5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1 943,5</w:t>
            </w:r>
          </w:p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5381,3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5381,3</w:t>
            </w:r>
          </w:p>
        </w:tc>
      </w:tr>
      <w:tr w:rsidR="00746ADA" w:rsidRPr="00C8476B" w:rsidTr="002C57E4">
        <w:trPr>
          <w:trHeight w:val="27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76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2415,0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F72B68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B68">
              <w:rPr>
                <w:rFonts w:ascii="Times New Roman" w:hAnsi="Times New Roman"/>
                <w:bCs/>
                <w:sz w:val="24"/>
                <w:szCs w:val="24"/>
              </w:rPr>
              <w:t>2415,0</w:t>
            </w:r>
          </w:p>
        </w:tc>
      </w:tr>
      <w:tr w:rsidR="00746ADA" w:rsidRPr="00C8476B" w:rsidTr="002C57E4">
        <w:trPr>
          <w:trHeight w:val="49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3</w:t>
            </w:r>
            <w:r w:rsidRPr="00C84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/>
                <w:bCs/>
                <w:sz w:val="24"/>
                <w:szCs w:val="24"/>
              </w:rPr>
              <w:t>3 143,5</w:t>
            </w:r>
          </w:p>
          <w:p w:rsidR="00746ADA" w:rsidRPr="004A02D1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/>
                <w:bCs/>
                <w:sz w:val="24"/>
                <w:szCs w:val="24"/>
              </w:rPr>
              <w:t>3 143,5</w:t>
            </w:r>
          </w:p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4759B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B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A" w:rsidRPr="00C8476B" w:rsidRDefault="00746ADA" w:rsidP="00746ADA">
            <w:pPr>
              <w:pStyle w:val="12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9005,9</w:t>
            </w:r>
          </w:p>
        </w:tc>
      </w:tr>
    </w:tbl>
    <w:p w:rsidR="00530FBD" w:rsidRPr="00746ADA" w:rsidRDefault="00530FBD" w:rsidP="00906BB5">
      <w:pPr>
        <w:ind w:right="-170" w:firstLine="708"/>
        <w:jc w:val="both"/>
        <w:rPr>
          <w:sz w:val="28"/>
          <w:szCs w:val="28"/>
        </w:rPr>
      </w:pPr>
    </w:p>
    <w:p w:rsidR="00746ADA" w:rsidRPr="008E20AF" w:rsidRDefault="002C57E4" w:rsidP="00746ADA">
      <w:pPr>
        <w:pStyle w:val="text"/>
        <w:spacing w:before="0" w:beforeAutospacing="0" w:after="0" w:afterAutospacing="0"/>
        <w:ind w:left="-170" w:right="-170"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6ADA" w:rsidRPr="008E20AF">
        <w:rPr>
          <w:sz w:val="28"/>
          <w:szCs w:val="28"/>
        </w:rPr>
        <w:t>Несмотря на то, что объемы финансирования проведения капитального и текущего  ремонта образовательных учреждений оставались стабильными, все же выделяемых денежных средств недостаточно для приведения объектов учреждений образования в полное соответствие с</w:t>
      </w:r>
      <w:r w:rsidR="00746ADA">
        <w:rPr>
          <w:sz w:val="28"/>
          <w:szCs w:val="28"/>
        </w:rPr>
        <w:t xml:space="preserve"> санитарными правилами. </w:t>
      </w:r>
    </w:p>
    <w:p w:rsidR="004850CB" w:rsidRDefault="008E20AF" w:rsidP="00746ADA">
      <w:pPr>
        <w:ind w:left="-170" w:right="-170"/>
        <w:jc w:val="both"/>
        <w:rPr>
          <w:sz w:val="28"/>
          <w:szCs w:val="28"/>
        </w:rPr>
      </w:pPr>
      <w:r w:rsidRPr="008E20AF">
        <w:rPr>
          <w:sz w:val="28"/>
          <w:szCs w:val="28"/>
        </w:rPr>
        <w:t xml:space="preserve">       Практически во всех зданиях инженерные и коммуникационные сети (канализация, водопровод, отопление, вентиляция, горячее водоснабжение) соответствуют нормам. Исключение составляет здание МБОУ ДО ЦВР «Росток» и ДШИ, которое имеет износ более 70%. На стадии рассмотрения находится проект нового здания для данных учреждений дополнит</w:t>
      </w:r>
      <w:r w:rsidR="007249DD">
        <w:rPr>
          <w:sz w:val="28"/>
          <w:szCs w:val="28"/>
        </w:rPr>
        <w:t>ельного образования</w:t>
      </w:r>
      <w:r w:rsidRPr="008E20AF">
        <w:rPr>
          <w:sz w:val="28"/>
          <w:szCs w:val="28"/>
        </w:rPr>
        <w:t>.</w:t>
      </w:r>
    </w:p>
    <w:p w:rsidR="008E20AF" w:rsidRPr="008E20AF" w:rsidRDefault="008E20AF" w:rsidP="008E20AF">
      <w:pPr>
        <w:pStyle w:val="text"/>
        <w:spacing w:before="0" w:beforeAutospacing="0" w:after="0" w:afterAutospacing="0"/>
        <w:ind w:left="-170" w:right="-170"/>
        <w:jc w:val="both"/>
        <w:rPr>
          <w:sz w:val="28"/>
          <w:szCs w:val="28"/>
        </w:rPr>
      </w:pPr>
      <w:r w:rsidRPr="008E20AF">
        <w:rPr>
          <w:sz w:val="28"/>
          <w:szCs w:val="28"/>
        </w:rPr>
        <w:t xml:space="preserve">      Планирование затрат на капитальный ремонт объектов учреждений образования играет огромную роль в эффективности использования средств, выделяемых на развитие системы образования в целом и сохранение материально-технической базы сети образовательных учреждений в частности. Своевременно запланированные и вовремя проведенные ремонтно-строительные работы позволяют многократно сократить расходы на содержание и эксплуатацию зданий, строений и дворовых сооружений, необходимых для проведения учебного процесса, путем предвидения и предупреждения возникновения аварийных ситуаций, разрушений, поломок, физического износа. </w:t>
      </w:r>
    </w:p>
    <w:p w:rsidR="008E20AF" w:rsidRPr="008E20AF" w:rsidRDefault="008E20AF" w:rsidP="008E20AF">
      <w:pPr>
        <w:pStyle w:val="text"/>
        <w:spacing w:before="0" w:beforeAutospacing="0" w:after="0" w:afterAutospacing="0"/>
        <w:ind w:left="-170" w:right="-170"/>
        <w:jc w:val="both"/>
        <w:rPr>
          <w:sz w:val="28"/>
          <w:szCs w:val="28"/>
        </w:rPr>
      </w:pPr>
      <w:r w:rsidRPr="008E20AF">
        <w:rPr>
          <w:sz w:val="28"/>
          <w:szCs w:val="28"/>
        </w:rPr>
        <w:t xml:space="preserve">       Контроль за выполнением запланированных ремонтно-строительных работ на уровне муниципалитета позволяет отслеживать расход денежных средств, выделяемых на данные работы, прогнозировать ситуацию в будущем. </w:t>
      </w:r>
    </w:p>
    <w:p w:rsidR="008E20AF" w:rsidRPr="008E20AF" w:rsidRDefault="008E20AF" w:rsidP="008E20AF">
      <w:pPr>
        <w:ind w:left="-170" w:right="-170"/>
        <w:jc w:val="both"/>
        <w:rPr>
          <w:sz w:val="28"/>
          <w:szCs w:val="28"/>
        </w:rPr>
      </w:pPr>
      <w:r w:rsidRPr="008E20AF">
        <w:rPr>
          <w:sz w:val="28"/>
          <w:szCs w:val="28"/>
        </w:rPr>
        <w:lastRenderedPageBreak/>
        <w:t xml:space="preserve">      За три года объем финансирования на улучшение материально-технической базы образовательных учреждений Городского округа «Жатай» </w:t>
      </w:r>
      <w:r w:rsidR="004759BB">
        <w:rPr>
          <w:sz w:val="28"/>
          <w:szCs w:val="28"/>
        </w:rPr>
        <w:t xml:space="preserve">с учетом средств на выполнение </w:t>
      </w:r>
      <w:proofErr w:type="spellStart"/>
      <w:r w:rsidR="004759BB">
        <w:rPr>
          <w:sz w:val="28"/>
          <w:szCs w:val="28"/>
        </w:rPr>
        <w:t>госстандарта</w:t>
      </w:r>
      <w:proofErr w:type="spellEnd"/>
      <w:r w:rsidR="004759BB">
        <w:rPr>
          <w:sz w:val="28"/>
          <w:szCs w:val="28"/>
        </w:rPr>
        <w:t xml:space="preserve">, средств бюджета РФ на музыкальные инструменты и оборудование, бюджета ГО «Жатай» </w:t>
      </w:r>
      <w:r w:rsidRPr="008E20AF">
        <w:rPr>
          <w:sz w:val="28"/>
          <w:szCs w:val="28"/>
        </w:rPr>
        <w:t xml:space="preserve">составил </w:t>
      </w:r>
      <w:r w:rsidR="004759BB" w:rsidRPr="004759BB">
        <w:rPr>
          <w:sz w:val="28"/>
          <w:szCs w:val="28"/>
        </w:rPr>
        <w:t>29</w:t>
      </w:r>
      <w:r w:rsidR="004759BB">
        <w:rPr>
          <w:sz w:val="28"/>
          <w:szCs w:val="28"/>
        </w:rPr>
        <w:t xml:space="preserve"> 149,36 </w:t>
      </w:r>
      <w:r w:rsidRPr="00054C4C">
        <w:rPr>
          <w:sz w:val="28"/>
          <w:szCs w:val="28"/>
        </w:rPr>
        <w:t>тыс.</w:t>
      </w:r>
      <w:r w:rsidRPr="008E20AF">
        <w:rPr>
          <w:sz w:val="28"/>
          <w:szCs w:val="28"/>
        </w:rPr>
        <w:t xml:space="preserve"> рублей. За счет средств местного бюджета проводится</w:t>
      </w:r>
      <w:r w:rsidR="004759BB">
        <w:rPr>
          <w:sz w:val="28"/>
          <w:szCs w:val="28"/>
        </w:rPr>
        <w:t xml:space="preserve"> плановая замена технологического оборудования</w:t>
      </w:r>
      <w:r w:rsidRPr="008E20AF">
        <w:rPr>
          <w:sz w:val="28"/>
          <w:szCs w:val="28"/>
        </w:rPr>
        <w:t xml:space="preserve">, приобретаются наглядные пособия, заменяется оргтехника.  Внимание уделяется оснащению спортивных залов. Приобретается спортивный инвентарь, оборудованы  кабинеты ОБЖ. </w:t>
      </w:r>
    </w:p>
    <w:p w:rsidR="008E20AF" w:rsidRPr="008E20AF" w:rsidRDefault="008E20AF" w:rsidP="008E20AF">
      <w:pPr>
        <w:ind w:left="-170" w:right="-170" w:firstLine="709"/>
        <w:jc w:val="both"/>
        <w:rPr>
          <w:sz w:val="28"/>
          <w:szCs w:val="28"/>
        </w:rPr>
      </w:pPr>
      <w:r w:rsidRPr="008E20AF">
        <w:rPr>
          <w:sz w:val="28"/>
          <w:szCs w:val="28"/>
        </w:rPr>
        <w:t xml:space="preserve"> В связи с введением Федеральных государственных стандартов образования требуется дополнительное финансирование на оборудование общеобразовательных учреждений средствами для создания соответствующих условий. Необходимо </w:t>
      </w:r>
      <w:r w:rsidR="00E36FA0">
        <w:rPr>
          <w:sz w:val="28"/>
          <w:szCs w:val="28"/>
        </w:rPr>
        <w:t>дальнейшее обновление технологического, компьютерного оборудования</w:t>
      </w:r>
      <w:r w:rsidRPr="008E20AF">
        <w:rPr>
          <w:sz w:val="28"/>
          <w:szCs w:val="28"/>
        </w:rPr>
        <w:t>.</w:t>
      </w:r>
    </w:p>
    <w:p w:rsidR="00EA60C9" w:rsidRDefault="008E20AF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EA60C9" w:rsidRDefault="00EA60C9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60C9" w:rsidRDefault="00EA60C9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60C9" w:rsidRDefault="00EA60C9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60C9" w:rsidRDefault="00EA60C9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60C9" w:rsidRDefault="00EA60C9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E20AF" w:rsidRPr="00C8476B" w:rsidRDefault="008E20AF" w:rsidP="008E20AF">
      <w:pPr>
        <w:pStyle w:val="12"/>
        <w:spacing w:after="0" w:line="240" w:lineRule="auto"/>
        <w:ind w:left="-170" w:right="-170"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8476B">
        <w:rPr>
          <w:rFonts w:ascii="Times New Roman" w:hAnsi="Times New Roman"/>
          <w:b/>
          <w:bCs/>
          <w:sz w:val="24"/>
          <w:szCs w:val="24"/>
        </w:rPr>
        <w:t xml:space="preserve">Оснащение материально-технической базы образовательных учреждений </w:t>
      </w:r>
    </w:p>
    <w:p w:rsidR="008E20AF" w:rsidRPr="00C8476B" w:rsidRDefault="008E20AF" w:rsidP="008E20AF">
      <w:pPr>
        <w:pStyle w:val="12"/>
        <w:spacing w:after="0" w:line="240" w:lineRule="auto"/>
        <w:ind w:left="-170" w:right="-170"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C8476B">
        <w:rPr>
          <w:rFonts w:ascii="Times New Roman" w:hAnsi="Times New Roman"/>
          <w:bCs/>
          <w:i/>
          <w:sz w:val="24"/>
          <w:szCs w:val="24"/>
        </w:rPr>
        <w:t>(тыс.рублей)</w:t>
      </w:r>
    </w:p>
    <w:p w:rsidR="00CD6824" w:rsidRPr="002E7AC0" w:rsidRDefault="00CD6824" w:rsidP="00C73BF5">
      <w:pPr>
        <w:pStyle w:val="21"/>
        <w:spacing w:line="240" w:lineRule="auto"/>
        <w:rPr>
          <w:spacing w:val="-2"/>
          <w:sz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134"/>
        <w:gridCol w:w="1134"/>
        <w:gridCol w:w="1134"/>
        <w:gridCol w:w="993"/>
        <w:gridCol w:w="1134"/>
        <w:gridCol w:w="850"/>
        <w:gridCol w:w="1276"/>
        <w:gridCol w:w="1276"/>
      </w:tblGrid>
      <w:tr w:rsidR="00AA3EDB" w:rsidRPr="00C8476B" w:rsidTr="002C57E4">
        <w:trPr>
          <w:cantSplit/>
          <w:trHeight w:val="2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76B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</w:p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</w:p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Мед.</w:t>
            </w:r>
          </w:p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Оборудование и мебель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sz w:val="24"/>
                <w:szCs w:val="24"/>
              </w:rPr>
              <w:t>Оборудование и мебель ДОД (в том числе ДОЛ «Орленок»)</w:t>
            </w:r>
          </w:p>
        </w:tc>
      </w:tr>
      <w:tr w:rsidR="00AA3EDB" w:rsidRPr="00C8476B" w:rsidTr="00AA3EDB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249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 w:right="-109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2344,24</w:t>
            </w:r>
          </w:p>
        </w:tc>
      </w:tr>
      <w:tr w:rsidR="00AA3EDB" w:rsidRPr="00C8476B" w:rsidTr="00AA3EDB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249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 w:right="-109" w:hanging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AA3EDB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20DA">
              <w:rPr>
                <w:rFonts w:ascii="Times New Roman" w:hAnsi="Times New Roman"/>
                <w:sz w:val="24"/>
                <w:szCs w:val="24"/>
              </w:rPr>
              <w:t>254,98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5176,69</w:t>
            </w:r>
          </w:p>
        </w:tc>
      </w:tr>
      <w:tr w:rsidR="00AA3EDB" w:rsidRPr="00C8476B" w:rsidTr="00AA3EDB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249D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 w:right="-109" w:hanging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D02ABC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F358DF" w:rsidP="00F358D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</w:tr>
      <w:tr w:rsidR="00AA3EDB" w:rsidRPr="00C8476B" w:rsidTr="00AA3EDB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8E20AF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6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9" w:hanging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AF" w:rsidRPr="00C8476B" w:rsidRDefault="00B220DA" w:rsidP="00DE41BE">
            <w:pPr>
              <w:pStyle w:val="12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7764,93</w:t>
            </w:r>
          </w:p>
        </w:tc>
      </w:tr>
    </w:tbl>
    <w:p w:rsidR="008E20AF" w:rsidRDefault="008E20AF" w:rsidP="00B252E2">
      <w:pPr>
        <w:pStyle w:val="21"/>
        <w:spacing w:line="240" w:lineRule="auto"/>
        <w:rPr>
          <w:sz w:val="28"/>
        </w:rPr>
      </w:pPr>
    </w:p>
    <w:p w:rsidR="00A627CC" w:rsidRP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A627CC">
        <w:rPr>
          <w:color w:val="000000"/>
          <w:sz w:val="28"/>
          <w:szCs w:val="28"/>
        </w:rPr>
        <w:t xml:space="preserve">В декабре 2021 года Правительством Республики Саха (Якутия) подписано концессионное соглашение по  строительству объекта «Школа на 360 учащихся в п. Жатай» в рамках второго этапа реализации проекта по созданию новых (дополнительных) мест в общеобразовательных организациях с участием </w:t>
      </w:r>
      <w:r w:rsidRPr="00A627CC">
        <w:rPr>
          <w:color w:val="000000"/>
          <w:sz w:val="28"/>
          <w:szCs w:val="28"/>
        </w:rPr>
        <w:lastRenderedPageBreak/>
        <w:t>государственной корпорации развития «ВЭБ</w:t>
      </w:r>
      <w:proofErr w:type="gramStart"/>
      <w:r w:rsidRPr="00A627CC">
        <w:rPr>
          <w:color w:val="000000"/>
          <w:sz w:val="28"/>
          <w:szCs w:val="28"/>
        </w:rPr>
        <w:t>.Р</w:t>
      </w:r>
      <w:proofErr w:type="gramEnd"/>
      <w:r w:rsidRPr="00A627CC">
        <w:rPr>
          <w:color w:val="000000"/>
          <w:sz w:val="28"/>
          <w:szCs w:val="28"/>
        </w:rPr>
        <w:t>Ф» со сроком ввода в эксплуатацию до конца 2023 года.</w:t>
      </w:r>
    </w:p>
    <w:p w:rsid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Н</w:t>
      </w:r>
      <w:r w:rsidRPr="003F163F">
        <w:rPr>
          <w:sz w:val="28"/>
          <w:szCs w:val="28"/>
          <w:lang w:bidi="en-US"/>
        </w:rPr>
        <w:t>а территории городского округа «Жатай»</w:t>
      </w:r>
      <w:r>
        <w:rPr>
          <w:sz w:val="28"/>
          <w:szCs w:val="28"/>
          <w:lang w:bidi="en-US"/>
        </w:rPr>
        <w:t xml:space="preserve"> определены земельные участки </w:t>
      </w:r>
      <w:r w:rsidRPr="003F163F">
        <w:rPr>
          <w:sz w:val="28"/>
          <w:szCs w:val="28"/>
          <w:lang w:bidi="en-US"/>
        </w:rPr>
        <w:t xml:space="preserve"> под будущее строительство образовательного комплекса «Точка будущего». Проект будет реализован с участием Благотворительного фонда «Новый дом», учредителем которого является ведущий российский инвестор, бизнесмен и меценат Альберт </w:t>
      </w:r>
      <w:proofErr w:type="spellStart"/>
      <w:r w:rsidRPr="003F163F">
        <w:rPr>
          <w:sz w:val="28"/>
          <w:szCs w:val="28"/>
          <w:lang w:bidi="en-US"/>
        </w:rPr>
        <w:t>Авдолян</w:t>
      </w:r>
      <w:proofErr w:type="spellEnd"/>
      <w:r>
        <w:rPr>
          <w:sz w:val="28"/>
          <w:szCs w:val="28"/>
          <w:lang w:bidi="en-US"/>
        </w:rPr>
        <w:t>. П</w:t>
      </w:r>
      <w:r w:rsidRPr="003F163F">
        <w:rPr>
          <w:sz w:val="28"/>
          <w:szCs w:val="28"/>
          <w:lang w:bidi="en-US"/>
        </w:rPr>
        <w:t xml:space="preserve">ервый в стране образовательный комплекс «Точка будущего» был построен в Иркутске. Себестоимость </w:t>
      </w:r>
    </w:p>
    <w:p w:rsid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 w:rsidRPr="003F163F">
        <w:rPr>
          <w:sz w:val="28"/>
          <w:szCs w:val="28"/>
          <w:lang w:bidi="en-US"/>
        </w:rPr>
        <w:t xml:space="preserve">проекта по строительству на огромной территории современного образовательного комплекса на 1000 учебных мест составила около 5 </w:t>
      </w:r>
      <w:proofErr w:type="gramStart"/>
      <w:r w:rsidRPr="003F163F">
        <w:rPr>
          <w:sz w:val="28"/>
          <w:szCs w:val="28"/>
          <w:lang w:bidi="en-US"/>
        </w:rPr>
        <w:t>млрд</w:t>
      </w:r>
      <w:proofErr w:type="gramEnd"/>
      <w:r w:rsidRPr="003F163F">
        <w:rPr>
          <w:sz w:val="28"/>
          <w:szCs w:val="28"/>
          <w:lang w:bidi="en-US"/>
        </w:rPr>
        <w:t xml:space="preserve"> </w:t>
      </w:r>
    </w:p>
    <w:p w:rsid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 w:rsidRPr="003F163F">
        <w:rPr>
          <w:sz w:val="28"/>
          <w:szCs w:val="28"/>
          <w:lang w:bidi="en-US"/>
        </w:rPr>
        <w:t xml:space="preserve">рублей. В этой школе дети обучаются абсолютно бесплатно, причем их </w:t>
      </w:r>
    </w:p>
    <w:p w:rsid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 w:rsidRPr="003F163F">
        <w:rPr>
          <w:sz w:val="28"/>
          <w:szCs w:val="28"/>
          <w:lang w:bidi="en-US"/>
        </w:rPr>
        <w:t>значительную часть составляют дети из приёмных семей, для которых на территории образовательного комплекса построен коттеджный посёлок.</w:t>
      </w:r>
      <w:r w:rsidRPr="003F163F">
        <w:t xml:space="preserve"> </w:t>
      </w:r>
      <w:r w:rsidRPr="003F163F">
        <w:rPr>
          <w:sz w:val="28"/>
          <w:szCs w:val="28"/>
          <w:lang w:bidi="en-US"/>
        </w:rPr>
        <w:t>Приемные семьи, которые благотворительный фонд отбирает совместно с органами</w:t>
      </w:r>
      <w:r>
        <w:rPr>
          <w:sz w:val="28"/>
          <w:szCs w:val="28"/>
          <w:lang w:bidi="en-US"/>
        </w:rPr>
        <w:t xml:space="preserve"> опеки по всей Республике Саха (Якутия)</w:t>
      </w:r>
      <w:r w:rsidRPr="003F163F">
        <w:rPr>
          <w:sz w:val="28"/>
          <w:szCs w:val="28"/>
          <w:lang w:bidi="en-US"/>
        </w:rPr>
        <w:t>, будут проживать в отдельных домиках на территории образовательного комплекса.</w:t>
      </w:r>
      <w:r>
        <w:rPr>
          <w:sz w:val="28"/>
          <w:szCs w:val="28"/>
          <w:lang w:bidi="en-US"/>
        </w:rPr>
        <w:t xml:space="preserve"> </w:t>
      </w:r>
    </w:p>
    <w:p w:rsid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</w:t>
      </w:r>
      <w:r w:rsidRPr="003F163F">
        <w:rPr>
          <w:sz w:val="28"/>
          <w:szCs w:val="28"/>
          <w:lang w:bidi="en-US"/>
        </w:rPr>
        <w:t xml:space="preserve">«Точка будущего» отличается от традиционных школ тем, что здесь дети </w:t>
      </w:r>
    </w:p>
    <w:p w:rsidR="00A627CC" w:rsidRDefault="00A627CC" w:rsidP="00A627CC">
      <w:pPr>
        <w:tabs>
          <w:tab w:val="left" w:pos="15026"/>
        </w:tabs>
        <w:contextualSpacing/>
        <w:jc w:val="both"/>
        <w:rPr>
          <w:sz w:val="28"/>
          <w:szCs w:val="28"/>
          <w:lang w:bidi="en-US"/>
        </w:rPr>
      </w:pPr>
      <w:r w:rsidRPr="003F163F">
        <w:rPr>
          <w:sz w:val="28"/>
          <w:szCs w:val="28"/>
          <w:lang w:bidi="en-US"/>
        </w:rPr>
        <w:t>из приемных семей и дети с инвалидностью будут учиться вместе с детьми, живущими в родных семьях. Обучаться все ученики школы будут по единой специально разработанной системе.</w:t>
      </w:r>
    </w:p>
    <w:p w:rsidR="002341F3" w:rsidRDefault="002341F3" w:rsidP="002341F3">
      <w:pPr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906BB5">
        <w:rPr>
          <w:b/>
          <w:sz w:val="28"/>
          <w:szCs w:val="28"/>
        </w:rPr>
        <w:t xml:space="preserve">. </w:t>
      </w:r>
      <w:r w:rsidRPr="002341F3">
        <w:rPr>
          <w:b/>
          <w:sz w:val="28"/>
          <w:szCs w:val="28"/>
        </w:rPr>
        <w:t>Талантливые дети</w:t>
      </w:r>
    </w:p>
    <w:p w:rsidR="008E20AF" w:rsidRDefault="008E20AF" w:rsidP="0099642F">
      <w:pPr>
        <w:widowControl w:val="0"/>
        <w:tabs>
          <w:tab w:val="left" w:pos="993"/>
        </w:tabs>
        <w:autoSpaceDE w:val="0"/>
        <w:ind w:right="-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4"/>
          <w:szCs w:val="24"/>
        </w:rPr>
        <w:t xml:space="preserve">           </w:t>
      </w:r>
      <w:r w:rsidR="00945687">
        <w:rPr>
          <w:rFonts w:eastAsia="MS Mincho"/>
          <w:sz w:val="24"/>
          <w:szCs w:val="24"/>
        </w:rPr>
        <w:t xml:space="preserve"> </w:t>
      </w:r>
      <w:r w:rsidR="00945687" w:rsidRPr="0099642F">
        <w:rPr>
          <w:rFonts w:eastAsia="MS Mincho"/>
          <w:sz w:val="28"/>
          <w:szCs w:val="28"/>
        </w:rPr>
        <w:t xml:space="preserve">В образовательных учреждениях системно реализуются республиканские проекты, призванные способствовать раскрытию и развитию творческих и интеллектуальных способностей детей. Дошкольные, общеобразовательные учреждения, Детская школа искусств и Центр внешкольной работы «Росток» участвуют в реализации проекта «Музыка для всех». Также образовательные учреждения принимают участие в проектах «Рисуем все», «Шахматы детям». Доля детей, участвующих в конкурсах, фестивалях различного уровня ежегодно растет. В учреждениях проводятся научно-практические конференции, </w:t>
      </w:r>
      <w:r w:rsidR="0099642F" w:rsidRPr="0099642F">
        <w:rPr>
          <w:rFonts w:eastAsia="MS Mincho"/>
          <w:sz w:val="28"/>
          <w:szCs w:val="28"/>
        </w:rPr>
        <w:t>творческие и исследовательские  мероприятия такие как: «</w:t>
      </w:r>
      <w:proofErr w:type="spellStart"/>
      <w:r w:rsidR="0099642F" w:rsidRPr="0099642F">
        <w:rPr>
          <w:rFonts w:eastAsia="MS Mincho"/>
          <w:sz w:val="28"/>
          <w:szCs w:val="28"/>
        </w:rPr>
        <w:t>Скрябинские</w:t>
      </w:r>
      <w:proofErr w:type="spellEnd"/>
      <w:r w:rsidR="0099642F" w:rsidRPr="0099642F">
        <w:rPr>
          <w:rFonts w:eastAsia="MS Mincho"/>
          <w:sz w:val="28"/>
          <w:szCs w:val="28"/>
        </w:rPr>
        <w:t xml:space="preserve"> чтения», «</w:t>
      </w:r>
      <w:proofErr w:type="spellStart"/>
      <w:r w:rsidR="0099642F" w:rsidRPr="0099642F">
        <w:rPr>
          <w:rFonts w:eastAsia="MS Mincho"/>
          <w:sz w:val="28"/>
          <w:szCs w:val="28"/>
        </w:rPr>
        <w:t>Лютовские</w:t>
      </w:r>
      <w:proofErr w:type="spellEnd"/>
      <w:r w:rsidR="0099642F" w:rsidRPr="0099642F">
        <w:rPr>
          <w:rFonts w:eastAsia="MS Mincho"/>
          <w:sz w:val="28"/>
          <w:szCs w:val="28"/>
        </w:rPr>
        <w:t xml:space="preserve"> чтения», «</w:t>
      </w:r>
      <w:proofErr w:type="spellStart"/>
      <w:r w:rsidR="0099642F" w:rsidRPr="0099642F">
        <w:rPr>
          <w:rFonts w:eastAsia="MS Mincho"/>
          <w:sz w:val="28"/>
          <w:szCs w:val="28"/>
        </w:rPr>
        <w:t>Касьяновские</w:t>
      </w:r>
      <w:proofErr w:type="spellEnd"/>
      <w:r w:rsidR="0099642F" w:rsidRPr="0099642F">
        <w:rPr>
          <w:rFonts w:eastAsia="MS Mincho"/>
          <w:sz w:val="28"/>
          <w:szCs w:val="28"/>
        </w:rPr>
        <w:t xml:space="preserve"> чтения». По итогам учебного года выпускники общеобразовательных учреждений ГО «Жатай» получают премию </w:t>
      </w:r>
      <w:r w:rsidR="0099642F">
        <w:rPr>
          <w:rFonts w:eastAsia="MS Mincho"/>
          <w:sz w:val="28"/>
          <w:szCs w:val="28"/>
        </w:rPr>
        <w:t>Г</w:t>
      </w:r>
      <w:r w:rsidR="0099642F" w:rsidRPr="0099642F">
        <w:rPr>
          <w:rFonts w:eastAsia="MS Mincho"/>
          <w:sz w:val="28"/>
          <w:szCs w:val="28"/>
        </w:rPr>
        <w:t xml:space="preserve">лавы ГО «Жатай». Также награждаются ценными подарками выпускники, закончившие школу с медалью за особые успехи в учении. </w:t>
      </w:r>
    </w:p>
    <w:p w:rsidR="009416C5" w:rsidRPr="009416C5" w:rsidRDefault="009416C5" w:rsidP="009416C5">
      <w:pPr>
        <w:pStyle w:val="af6"/>
        <w:numPr>
          <w:ilvl w:val="1"/>
          <w:numId w:val="20"/>
        </w:numPr>
        <w:ind w:right="-170"/>
        <w:jc w:val="center"/>
        <w:rPr>
          <w:b/>
          <w:sz w:val="28"/>
          <w:szCs w:val="28"/>
        </w:rPr>
      </w:pPr>
      <w:r w:rsidRPr="009416C5">
        <w:rPr>
          <w:b/>
          <w:sz w:val="28"/>
          <w:szCs w:val="28"/>
        </w:rPr>
        <w:t>Управление муниципальной программой</w:t>
      </w:r>
    </w:p>
    <w:p w:rsidR="009416C5" w:rsidRPr="009416C5" w:rsidRDefault="009416C5" w:rsidP="009416C5">
      <w:pPr>
        <w:pStyle w:val="af6"/>
        <w:ind w:left="2025" w:right="-170"/>
        <w:rPr>
          <w:rFonts w:eastAsia="MS Mincho"/>
          <w:sz w:val="28"/>
          <w:szCs w:val="28"/>
        </w:rPr>
      </w:pPr>
    </w:p>
    <w:p w:rsidR="008E20AF" w:rsidRDefault="008E20AF" w:rsidP="008E20AF">
      <w:pPr>
        <w:widowControl w:val="0"/>
        <w:tabs>
          <w:tab w:val="left" w:pos="993"/>
        </w:tabs>
        <w:autoSpaceDE w:val="0"/>
        <w:ind w:right="-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</w:t>
      </w:r>
      <w:r w:rsidRPr="008E20AF">
        <w:rPr>
          <w:rFonts w:eastAsia="MS Mincho"/>
          <w:sz w:val="28"/>
          <w:szCs w:val="28"/>
        </w:rPr>
        <w:t xml:space="preserve">В структуре Окружной Администрации Городского округа утверждены 3 </w:t>
      </w:r>
      <w:r w:rsidRPr="008E20AF">
        <w:rPr>
          <w:rFonts w:eastAsia="MS Mincho"/>
          <w:sz w:val="28"/>
          <w:szCs w:val="28"/>
        </w:rPr>
        <w:lastRenderedPageBreak/>
        <w:t xml:space="preserve">штатных единицы специалистов отдела образования: начальник отдела образования (муниципальный служащий), методист дошкольного образования, методист общего и дополнительного образования. В должностные обязанности специалистов отдела входит широкий спектр обязанностей по управлению в сфере образования: статистическая и аналитическая отчетность; организация муниципальных мероприятий в сфере образования и организация участия педагогических работников, воспитанников и обучающихся в муниципальных, городских, республиканских, всероссийских, международных мероприятиях; организация мероприятий по аттестации педагогических работников, по контролю за хозяйственной, учебно-методической деятельностью учреждений образования, по организации летнего отдыха и оздоровления учащихся, по обеспечению прав граждан на получение несовершеннолетними доступного бесплатного дошкольного, общего и дополнительного образования. Специалистами отдела выполняются функции операторов электронных ресурсов, методическая работа, большой объем статистической и аналитической отчетности. Поэтому необходимо материально стимулировать и мотивировать поддержанием достойной заработной платы деятельность специалистов отдела образования, обеспечивать социальные гарантии в соответствии с действующим законодательством. </w:t>
      </w:r>
    </w:p>
    <w:p w:rsidR="00B252E2" w:rsidRPr="000A3378" w:rsidRDefault="00B252E2" w:rsidP="000D48D9">
      <w:pPr>
        <w:pStyle w:val="21"/>
        <w:spacing w:line="240" w:lineRule="auto"/>
        <w:ind w:firstLine="708"/>
        <w:rPr>
          <w:b/>
          <w:sz w:val="28"/>
        </w:rPr>
      </w:pPr>
      <w:r w:rsidRPr="000A3378">
        <w:rPr>
          <w:b/>
          <w:sz w:val="28"/>
        </w:rPr>
        <w:t>Одновременно можно выделить следующие проблемные стороны:</w:t>
      </w:r>
    </w:p>
    <w:p w:rsidR="00B252E2" w:rsidRPr="002E7AC0" w:rsidRDefault="009A0842" w:rsidP="009A0842">
      <w:pPr>
        <w:pStyle w:val="21"/>
        <w:spacing w:line="240" w:lineRule="auto"/>
        <w:ind w:left="360" w:firstLine="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>недостаточное обеспечение образовательных учреждени</w:t>
      </w:r>
      <w:r w:rsidR="00E2394C">
        <w:rPr>
          <w:sz w:val="28"/>
        </w:rPr>
        <w:t>й компьютерной техникой, мультимедийным оборудованием, робототехническими средствами</w:t>
      </w:r>
      <w:r w:rsidR="00B252E2" w:rsidRPr="002E7AC0">
        <w:rPr>
          <w:sz w:val="28"/>
        </w:rPr>
        <w:t xml:space="preserve"> для организации учебно-воспитательного про</w:t>
      </w:r>
      <w:r w:rsidR="00E2394C">
        <w:rPr>
          <w:sz w:val="28"/>
        </w:rPr>
        <w:t>цесса</w:t>
      </w:r>
      <w:r w:rsidR="00B252E2" w:rsidRPr="002E7AC0">
        <w:rPr>
          <w:sz w:val="28"/>
        </w:rPr>
        <w:t>;</w:t>
      </w:r>
    </w:p>
    <w:p w:rsidR="00B252E2" w:rsidRPr="002E7AC0" w:rsidRDefault="009A0842" w:rsidP="009A0842">
      <w:pPr>
        <w:pStyle w:val="21"/>
        <w:spacing w:line="240" w:lineRule="auto"/>
        <w:ind w:left="360" w:firstLine="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>50% общеобразовательных учреждений работают в 2 смены,   не хватает помещения для проведения внеурочных занятий по ФГОС;</w:t>
      </w:r>
    </w:p>
    <w:p w:rsidR="00B252E2" w:rsidRPr="002E7AC0" w:rsidRDefault="009A0842" w:rsidP="005F51E0">
      <w:pPr>
        <w:pStyle w:val="21"/>
        <w:spacing w:line="240" w:lineRule="auto"/>
        <w:ind w:firstLine="360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>расположение МБОУ ДО ЦВР «Росток», МБОУ ДО ДШИ Городского округа «Жатай»  в приспособленном помещении не позволяет реализовать  образовательную программу в полном объеме,  в частности,  по программам</w:t>
      </w:r>
      <w:r w:rsidR="005F51E0">
        <w:rPr>
          <w:sz w:val="28"/>
        </w:rPr>
        <w:t xml:space="preserve"> </w:t>
      </w:r>
      <w:r w:rsidR="00B252E2" w:rsidRPr="002E7AC0">
        <w:rPr>
          <w:sz w:val="28"/>
        </w:rPr>
        <w:t>технического моделирования, конструирования, робототехники;</w:t>
      </w:r>
    </w:p>
    <w:p w:rsidR="00B252E2" w:rsidRPr="002E7AC0" w:rsidRDefault="009A0842" w:rsidP="009A0842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     - </w:t>
      </w:r>
      <w:r w:rsidR="00E2394C">
        <w:rPr>
          <w:sz w:val="28"/>
        </w:rPr>
        <w:t>недостаточное материально-техническое обеспечение образовательных</w:t>
      </w:r>
      <w:r>
        <w:rPr>
          <w:sz w:val="28"/>
        </w:rPr>
        <w:t xml:space="preserve">    </w:t>
      </w:r>
      <w:r w:rsidR="00E2394C">
        <w:rPr>
          <w:sz w:val="28"/>
        </w:rPr>
        <w:t xml:space="preserve"> учреждений по выполнению программы «Доступная среда»</w:t>
      </w:r>
      <w:r w:rsidR="00B252E2" w:rsidRPr="002E7AC0">
        <w:rPr>
          <w:sz w:val="28"/>
        </w:rPr>
        <w:t>.</w:t>
      </w:r>
    </w:p>
    <w:p w:rsidR="00B252E2" w:rsidRPr="002E7AC0" w:rsidRDefault="00B252E2" w:rsidP="00B252E2">
      <w:pPr>
        <w:pStyle w:val="21"/>
        <w:spacing w:line="240" w:lineRule="auto"/>
        <w:rPr>
          <w:sz w:val="28"/>
        </w:rPr>
      </w:pPr>
      <w:r w:rsidRPr="002E7AC0">
        <w:rPr>
          <w:sz w:val="28"/>
        </w:rPr>
        <w:t>Для преодоления этой проблемы необходимо разрешить следующие противоречия в перспективном  развитии системы образования Городского округа «Жатай»:</w:t>
      </w:r>
    </w:p>
    <w:p w:rsidR="00B252E2" w:rsidRPr="002E7AC0" w:rsidRDefault="009A0842" w:rsidP="009A0842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- </w:t>
      </w:r>
      <w:r w:rsidR="00E2394C">
        <w:rPr>
          <w:sz w:val="28"/>
        </w:rPr>
        <w:t>недостаточное материально-техническое обеспечение</w:t>
      </w:r>
      <w:r w:rsidR="00B252E2" w:rsidRPr="002E7AC0">
        <w:rPr>
          <w:sz w:val="28"/>
        </w:rPr>
        <w:t xml:space="preserve"> образовательных учреждений </w:t>
      </w:r>
      <w:r w:rsidR="0099192A">
        <w:rPr>
          <w:sz w:val="28"/>
        </w:rPr>
        <w:t xml:space="preserve">по программе «Доступная среда» не позволяет в полной мере создать условия для предоставления качественного образования лицам с ограниченными </w:t>
      </w:r>
      <w:r w:rsidR="0099192A">
        <w:rPr>
          <w:sz w:val="28"/>
        </w:rPr>
        <w:lastRenderedPageBreak/>
        <w:t>возможностями здоровья</w:t>
      </w:r>
      <w:r w:rsidR="00B252E2" w:rsidRPr="002E7AC0">
        <w:rPr>
          <w:sz w:val="28"/>
        </w:rPr>
        <w:t>, при реализации прав на получение доступного образования;</w:t>
      </w:r>
    </w:p>
    <w:p w:rsidR="00B252E2" w:rsidRPr="002E7AC0" w:rsidRDefault="009A0842" w:rsidP="009A0842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>отсутствие здания МБОУ ДО ЦВР и МБОУ ДО ДШИ ГО «Жатай», соответствующего современным условиям и требованиям, может стать сдерживающим фактором внедрения ФГОС основного общего образования в части реализации дополнительного образования;</w:t>
      </w:r>
    </w:p>
    <w:p w:rsidR="00B252E2" w:rsidRPr="002E7AC0" w:rsidRDefault="009A0842" w:rsidP="009A0842">
      <w:pPr>
        <w:pStyle w:val="21"/>
        <w:spacing w:line="240" w:lineRule="auto"/>
        <w:rPr>
          <w:sz w:val="28"/>
        </w:rPr>
      </w:pPr>
      <w:r>
        <w:rPr>
          <w:sz w:val="28"/>
        </w:rPr>
        <w:t xml:space="preserve">- </w:t>
      </w:r>
      <w:r w:rsidR="00B252E2" w:rsidRPr="002E7AC0">
        <w:rPr>
          <w:sz w:val="28"/>
        </w:rPr>
        <w:t>недостаточная оснащенность компьютерной техн</w:t>
      </w:r>
      <w:r w:rsidR="0099192A">
        <w:rPr>
          <w:sz w:val="28"/>
        </w:rPr>
        <w:t>икой, мультимедийным оборудованием, робототехническими средствами</w:t>
      </w:r>
      <w:r w:rsidR="00B252E2" w:rsidRPr="002E7AC0">
        <w:rPr>
          <w:sz w:val="28"/>
        </w:rPr>
        <w:t xml:space="preserve"> могут стать сдерживающими факторами при организации учебно-воспитательного процесса, работы в едином информационном пространстве;</w:t>
      </w:r>
    </w:p>
    <w:p w:rsidR="001F1615" w:rsidRDefault="00B252E2" w:rsidP="009A0842">
      <w:pPr>
        <w:pStyle w:val="21"/>
        <w:spacing w:line="240" w:lineRule="auto"/>
        <w:rPr>
          <w:sz w:val="28"/>
        </w:rPr>
      </w:pPr>
      <w:r w:rsidRPr="002E7AC0">
        <w:rPr>
          <w:sz w:val="28"/>
        </w:rPr>
        <w:t xml:space="preserve">Для выявления потенциала развития муниципальной системы образования Городского округа «Жатай» был проведен </w:t>
      </w:r>
      <w:r w:rsidRPr="002E7AC0">
        <w:rPr>
          <w:sz w:val="28"/>
          <w:lang w:val="en-US"/>
        </w:rPr>
        <w:t>SWOT</w:t>
      </w:r>
      <w:r w:rsidRPr="002E7AC0">
        <w:rPr>
          <w:sz w:val="28"/>
        </w:rPr>
        <w:t>-анализ, который позволил выявить ее сильные и слабые стороны, перспективные возможности и риски ее развития.</w:t>
      </w:r>
    </w:p>
    <w:p w:rsidR="00170370" w:rsidRPr="0085501F" w:rsidRDefault="007C307D" w:rsidP="00B252E2">
      <w:pPr>
        <w:pStyle w:val="21"/>
        <w:spacing w:line="240" w:lineRule="auto"/>
        <w:rPr>
          <w:sz w:val="20"/>
          <w:szCs w:val="20"/>
        </w:rPr>
      </w:pPr>
      <w:r w:rsidRPr="0085501F">
        <w:rPr>
          <w:sz w:val="20"/>
          <w:szCs w:val="20"/>
        </w:rPr>
        <w:t xml:space="preserve">                                                   </w:t>
      </w:r>
      <w:r w:rsidR="0085501F">
        <w:rPr>
          <w:sz w:val="20"/>
          <w:szCs w:val="20"/>
        </w:rPr>
        <w:t xml:space="preserve">           </w:t>
      </w:r>
      <w:r w:rsidR="006F07C3">
        <w:rPr>
          <w:sz w:val="20"/>
          <w:szCs w:val="20"/>
        </w:rPr>
        <w:t xml:space="preserve">                              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5312"/>
      </w:tblGrid>
      <w:tr w:rsidR="005F51E0" w:rsidRPr="002E7AC0" w:rsidTr="005F51E0">
        <w:tc>
          <w:tcPr>
            <w:tcW w:w="4972" w:type="dxa"/>
          </w:tcPr>
          <w:p w:rsidR="005F51E0" w:rsidRPr="002E7AC0" w:rsidRDefault="005F51E0" w:rsidP="005F51E0">
            <w:pPr>
              <w:pStyle w:val="13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  <w:r w:rsidRPr="002E7AC0">
              <w:rPr>
                <w:rStyle w:val="af7"/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E7AC0">
              <w:rPr>
                <w:rStyle w:val="af7"/>
                <w:rFonts w:ascii="Times New Roman" w:hAnsi="Times New Roman"/>
                <w:sz w:val="28"/>
                <w:szCs w:val="28"/>
              </w:rPr>
              <w:t xml:space="preserve"> (</w:t>
            </w:r>
            <w:r w:rsidRPr="002E7AC0">
              <w:rPr>
                <w:rStyle w:val="af7"/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E7AC0">
              <w:rPr>
                <w:rStyle w:val="af7"/>
                <w:rFonts w:ascii="Times New Roman" w:hAnsi="Times New Roman"/>
                <w:sz w:val="28"/>
                <w:szCs w:val="28"/>
              </w:rPr>
              <w:t>ильные стороны)</w:t>
            </w:r>
          </w:p>
        </w:tc>
        <w:tc>
          <w:tcPr>
            <w:tcW w:w="5518" w:type="dxa"/>
          </w:tcPr>
          <w:p w:rsidR="005F51E0" w:rsidRPr="002E7AC0" w:rsidRDefault="005F51E0" w:rsidP="005F51E0">
            <w:pPr>
              <w:pStyle w:val="13"/>
              <w:jc w:val="center"/>
              <w:rPr>
                <w:rStyle w:val="af7"/>
                <w:b w:val="0"/>
                <w:sz w:val="28"/>
                <w:szCs w:val="28"/>
              </w:rPr>
            </w:pPr>
            <w:r w:rsidRPr="002E7AC0">
              <w:rPr>
                <w:rFonts w:ascii="Times New Roman" w:hAnsi="Times New Roman"/>
                <w:b/>
                <w:sz w:val="28"/>
                <w:szCs w:val="28"/>
              </w:rPr>
              <w:t>W (слабые стороны)</w:t>
            </w:r>
          </w:p>
        </w:tc>
      </w:tr>
      <w:tr w:rsidR="005F51E0" w:rsidRPr="002E7AC0" w:rsidTr="005F51E0">
        <w:tc>
          <w:tcPr>
            <w:tcW w:w="4972" w:type="dxa"/>
          </w:tcPr>
          <w:p w:rsidR="005F51E0" w:rsidRPr="002E7AC0" w:rsidRDefault="005F51E0" w:rsidP="005F51E0">
            <w:pPr>
              <w:pStyle w:val="21"/>
              <w:spacing w:line="240" w:lineRule="auto"/>
              <w:ind w:firstLine="0"/>
              <w:rPr>
                <w:spacing w:val="-6"/>
                <w:sz w:val="28"/>
              </w:rPr>
            </w:pPr>
            <w:r w:rsidRPr="002E7AC0">
              <w:rPr>
                <w:rStyle w:val="af7"/>
                <w:sz w:val="28"/>
              </w:rPr>
              <w:t>1.</w:t>
            </w:r>
            <w:r w:rsidRPr="002E7AC0">
              <w:rPr>
                <w:spacing w:val="-6"/>
                <w:sz w:val="28"/>
              </w:rPr>
              <w:t>Наличие достаточно полной инфраструктуры образовательных учреждений, способных обеспечить доступность образования, непрерывный характер образования.</w:t>
            </w:r>
          </w:p>
          <w:p w:rsidR="005F51E0" w:rsidRPr="002E7AC0" w:rsidRDefault="005F51E0" w:rsidP="005F51E0">
            <w:pPr>
              <w:pStyle w:val="21"/>
              <w:spacing w:line="240" w:lineRule="auto"/>
              <w:ind w:firstLine="0"/>
              <w:rPr>
                <w:sz w:val="28"/>
              </w:rPr>
            </w:pPr>
            <w:r w:rsidRPr="002E7AC0">
              <w:rPr>
                <w:sz w:val="28"/>
              </w:rPr>
              <w:t>2.Позитивный опыт обеспечения результативности образовательной деятельности, в ходе выполнения Е</w:t>
            </w:r>
            <w:r>
              <w:rPr>
                <w:sz w:val="28"/>
              </w:rPr>
              <w:t xml:space="preserve">диного </w:t>
            </w:r>
            <w:r w:rsidRPr="002E7AC0">
              <w:rPr>
                <w:sz w:val="28"/>
              </w:rPr>
              <w:t>Г</w:t>
            </w:r>
            <w:r>
              <w:rPr>
                <w:sz w:val="28"/>
              </w:rPr>
              <w:t xml:space="preserve">осударственного </w:t>
            </w:r>
            <w:r w:rsidRPr="002E7AC0">
              <w:rPr>
                <w:sz w:val="28"/>
              </w:rPr>
              <w:t>Э</w:t>
            </w:r>
            <w:r>
              <w:rPr>
                <w:sz w:val="28"/>
              </w:rPr>
              <w:t>кзамена</w:t>
            </w:r>
            <w:r w:rsidRPr="002E7AC0">
              <w:rPr>
                <w:sz w:val="28"/>
              </w:rPr>
              <w:t xml:space="preserve"> и О</w:t>
            </w:r>
            <w:r>
              <w:rPr>
                <w:sz w:val="28"/>
              </w:rPr>
              <w:t xml:space="preserve">сновного </w:t>
            </w:r>
            <w:r w:rsidRPr="002E7AC0">
              <w:rPr>
                <w:sz w:val="28"/>
              </w:rPr>
              <w:t>Г</w:t>
            </w:r>
            <w:r>
              <w:rPr>
                <w:sz w:val="28"/>
              </w:rPr>
              <w:t xml:space="preserve">осударственного </w:t>
            </w:r>
            <w:r w:rsidRPr="002E7AC0">
              <w:rPr>
                <w:sz w:val="28"/>
              </w:rPr>
              <w:t>Э</w:t>
            </w:r>
            <w:r>
              <w:rPr>
                <w:sz w:val="28"/>
              </w:rPr>
              <w:t>кзамена</w:t>
            </w:r>
            <w:r w:rsidRPr="002E7AC0">
              <w:rPr>
                <w:sz w:val="28"/>
              </w:rPr>
              <w:t>.</w:t>
            </w:r>
          </w:p>
          <w:p w:rsidR="005F51E0" w:rsidRPr="002E7AC0" w:rsidRDefault="005F51E0" w:rsidP="005F51E0">
            <w:pPr>
              <w:pStyle w:val="21"/>
              <w:spacing w:line="240" w:lineRule="auto"/>
              <w:ind w:firstLine="0"/>
              <w:rPr>
                <w:sz w:val="28"/>
              </w:rPr>
            </w:pPr>
            <w:r w:rsidRPr="002E7AC0">
              <w:rPr>
                <w:sz w:val="28"/>
              </w:rPr>
              <w:t>3.Достаточная финансовая увязка  деятельности учреждений на достижение результатов, значимых для развития инновационной экономики России и Республики Саха (Якутия).</w:t>
            </w:r>
          </w:p>
          <w:p w:rsidR="005F51E0" w:rsidRPr="002E7AC0" w:rsidRDefault="005F51E0" w:rsidP="005F51E0">
            <w:pPr>
              <w:jc w:val="both"/>
              <w:rPr>
                <w:rStyle w:val="af7"/>
                <w:b w:val="0"/>
                <w:sz w:val="28"/>
                <w:szCs w:val="28"/>
              </w:rPr>
            </w:pPr>
          </w:p>
        </w:tc>
        <w:tc>
          <w:tcPr>
            <w:tcW w:w="5518" w:type="dxa"/>
          </w:tcPr>
          <w:p w:rsidR="005F51E0" w:rsidRPr="002E7AC0" w:rsidRDefault="005F51E0" w:rsidP="005F51E0">
            <w:pPr>
              <w:pStyle w:val="21"/>
              <w:spacing w:line="240" w:lineRule="auto"/>
              <w:ind w:firstLine="0"/>
              <w:rPr>
                <w:sz w:val="28"/>
              </w:rPr>
            </w:pPr>
            <w:r w:rsidRPr="002E7AC0">
              <w:rPr>
                <w:sz w:val="28"/>
              </w:rPr>
              <w:t xml:space="preserve">1.Недостаточная </w:t>
            </w:r>
            <w:proofErr w:type="spellStart"/>
            <w:r w:rsidRPr="002E7AC0">
              <w:rPr>
                <w:sz w:val="28"/>
              </w:rPr>
              <w:t>сформированность</w:t>
            </w:r>
            <w:proofErr w:type="spellEnd"/>
            <w:r w:rsidRPr="002E7AC0">
              <w:rPr>
                <w:sz w:val="28"/>
              </w:rPr>
              <w:t xml:space="preserve"> в муниципальной системе образования согласованной многоуровневой модели управления качеством образования, что обеспечило бы стабильный характер достижения заданных результатов образовательной деятельности.</w:t>
            </w:r>
          </w:p>
          <w:p w:rsidR="005F51E0" w:rsidRPr="002E7AC0" w:rsidRDefault="005F51E0" w:rsidP="005F51E0">
            <w:pPr>
              <w:pStyle w:val="21"/>
              <w:spacing w:line="240" w:lineRule="auto"/>
              <w:ind w:firstLine="0"/>
              <w:rPr>
                <w:sz w:val="28"/>
              </w:rPr>
            </w:pPr>
            <w:r w:rsidRPr="002E7AC0">
              <w:rPr>
                <w:sz w:val="28"/>
              </w:rPr>
              <w:t>2. Недостаточный опыт инновационной деятельности образовательных учреждений в развитии информационной и технологической составляющих в образовательно</w:t>
            </w:r>
            <w:r>
              <w:rPr>
                <w:sz w:val="28"/>
              </w:rPr>
              <w:t>й деятельности (информационно-коммуникационные технологии</w:t>
            </w:r>
            <w:r w:rsidRPr="002E7AC0">
              <w:rPr>
                <w:sz w:val="28"/>
              </w:rPr>
              <w:t xml:space="preserve">, профиль, </w:t>
            </w:r>
            <w:proofErr w:type="spellStart"/>
            <w:r w:rsidRPr="002E7AC0">
              <w:rPr>
                <w:sz w:val="28"/>
              </w:rPr>
              <w:t>предшкольное</w:t>
            </w:r>
            <w:proofErr w:type="spellEnd"/>
            <w:r w:rsidRPr="002E7AC0">
              <w:rPr>
                <w:sz w:val="28"/>
              </w:rPr>
              <w:t xml:space="preserve"> образование).</w:t>
            </w:r>
          </w:p>
          <w:p w:rsidR="005F51E0" w:rsidRDefault="005F51E0" w:rsidP="00B752D1">
            <w:pPr>
              <w:pStyle w:val="21"/>
              <w:spacing w:line="240" w:lineRule="auto"/>
              <w:ind w:firstLine="0"/>
              <w:rPr>
                <w:sz w:val="28"/>
              </w:rPr>
            </w:pPr>
            <w:r w:rsidRPr="002E7AC0">
              <w:rPr>
                <w:sz w:val="28"/>
              </w:rPr>
              <w:t>3.</w:t>
            </w:r>
            <w:r w:rsidR="00B752D1">
              <w:rPr>
                <w:sz w:val="28"/>
              </w:rPr>
              <w:t xml:space="preserve"> </w:t>
            </w:r>
            <w:r w:rsidRPr="002E7AC0">
              <w:rPr>
                <w:sz w:val="28"/>
              </w:rPr>
              <w:t>Неразвитост</w:t>
            </w:r>
            <w:r w:rsidR="00B752D1">
              <w:rPr>
                <w:sz w:val="28"/>
              </w:rPr>
              <w:t xml:space="preserve">ь сетевых форм взаимовыгодного, </w:t>
            </w:r>
            <w:r w:rsidRPr="002E7AC0">
              <w:rPr>
                <w:sz w:val="28"/>
              </w:rPr>
              <w:t>открыто</w:t>
            </w:r>
            <w:r w:rsidR="00B752D1">
              <w:rPr>
                <w:sz w:val="28"/>
              </w:rPr>
              <w:t xml:space="preserve">го </w:t>
            </w:r>
            <w:r w:rsidRPr="002E7AC0">
              <w:rPr>
                <w:sz w:val="28"/>
              </w:rPr>
              <w:t>взаимодействия о</w:t>
            </w:r>
            <w:r>
              <w:rPr>
                <w:sz w:val="28"/>
              </w:rPr>
              <w:t>бразовательных учреждений</w:t>
            </w:r>
            <w:r w:rsidRPr="002E7AC0">
              <w:rPr>
                <w:sz w:val="28"/>
              </w:rPr>
              <w:t>, что сдерживает развитие новой архитектуры муниципальной системы образования.</w:t>
            </w:r>
          </w:p>
          <w:p w:rsidR="005F51E0" w:rsidRPr="002E7AC0" w:rsidRDefault="005F51E0" w:rsidP="005F51E0">
            <w:pPr>
              <w:pStyle w:val="21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4. Сохранение двухсменного обучения </w:t>
            </w:r>
          </w:p>
          <w:p w:rsidR="005F51E0" w:rsidRPr="00DE41BE" w:rsidRDefault="005F51E0" w:rsidP="005F51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Низкая доля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организациях.</w:t>
            </w:r>
          </w:p>
          <w:p w:rsidR="005F51E0" w:rsidRDefault="00F019CC" w:rsidP="005F51E0">
            <w:pPr>
              <w:pStyle w:val="21"/>
              <w:spacing w:line="240" w:lineRule="auto"/>
              <w:ind w:firstLine="0"/>
              <w:rPr>
                <w:rStyle w:val="af7"/>
                <w:b w:val="0"/>
                <w:bCs w:val="0"/>
                <w:sz w:val="28"/>
              </w:rPr>
            </w:pPr>
            <w:r>
              <w:rPr>
                <w:rStyle w:val="af7"/>
                <w:b w:val="0"/>
                <w:bCs w:val="0"/>
                <w:sz w:val="28"/>
              </w:rPr>
              <w:t>6. Износ коммуникационных систем в учреждениях образования;</w:t>
            </w:r>
          </w:p>
          <w:p w:rsidR="00F019CC" w:rsidRPr="002E7AC0" w:rsidRDefault="000603B7" w:rsidP="000603B7">
            <w:pPr>
              <w:pStyle w:val="21"/>
              <w:spacing w:line="240" w:lineRule="auto"/>
              <w:ind w:firstLine="0"/>
              <w:rPr>
                <w:rStyle w:val="af7"/>
                <w:b w:val="0"/>
                <w:bCs w:val="0"/>
                <w:sz w:val="28"/>
              </w:rPr>
            </w:pPr>
            <w:proofErr w:type="gramStart"/>
            <w:r>
              <w:rPr>
                <w:rStyle w:val="af7"/>
                <w:b w:val="0"/>
                <w:bCs w:val="0"/>
                <w:sz w:val="28"/>
              </w:rPr>
              <w:t>7.</w:t>
            </w:r>
            <w:r w:rsidR="00F019CC">
              <w:rPr>
                <w:rStyle w:val="af7"/>
                <w:b w:val="0"/>
                <w:bCs w:val="0"/>
                <w:sz w:val="28"/>
              </w:rPr>
              <w:t>расположение учреждений дополнительного образования (МБОУ ДО ДШИ, МБОУ ДО ЦВР «Росток» в приспособленном здании</w:t>
            </w:r>
            <w:proofErr w:type="gramEnd"/>
          </w:p>
        </w:tc>
      </w:tr>
      <w:tr w:rsidR="005F51E0" w:rsidRPr="002E7AC0" w:rsidTr="005F51E0">
        <w:tc>
          <w:tcPr>
            <w:tcW w:w="4972" w:type="dxa"/>
          </w:tcPr>
          <w:p w:rsidR="005F51E0" w:rsidRPr="002E7AC0" w:rsidRDefault="005F51E0" w:rsidP="005F51E0">
            <w:pPr>
              <w:pStyle w:val="1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7"/>
                <w:rFonts w:eastAsia="Calibri"/>
                <w:b w:val="0"/>
                <w:sz w:val="28"/>
                <w:szCs w:val="28"/>
              </w:rPr>
            </w:pPr>
            <w:r w:rsidRPr="002E7A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 (возможности)</w:t>
            </w:r>
          </w:p>
        </w:tc>
        <w:tc>
          <w:tcPr>
            <w:tcW w:w="5518" w:type="dxa"/>
          </w:tcPr>
          <w:p w:rsidR="005F51E0" w:rsidRPr="002E7AC0" w:rsidRDefault="005F51E0" w:rsidP="005F51E0">
            <w:pPr>
              <w:pStyle w:val="13"/>
              <w:jc w:val="center"/>
              <w:rPr>
                <w:rStyle w:val="af7"/>
                <w:sz w:val="28"/>
                <w:szCs w:val="28"/>
              </w:rPr>
            </w:pPr>
            <w:r w:rsidRPr="002E7AC0">
              <w:rPr>
                <w:rStyle w:val="af7"/>
                <w:sz w:val="28"/>
                <w:szCs w:val="28"/>
              </w:rPr>
              <w:t>Т (</w:t>
            </w:r>
            <w:r w:rsidRPr="002E7AC0">
              <w:rPr>
                <w:rStyle w:val="af7"/>
                <w:rFonts w:ascii="Times New Roman" w:hAnsi="Times New Roman"/>
                <w:sz w:val="28"/>
                <w:szCs w:val="28"/>
              </w:rPr>
              <w:t>угрозы)</w:t>
            </w:r>
          </w:p>
        </w:tc>
      </w:tr>
      <w:tr w:rsidR="005F51E0" w:rsidRPr="002E7AC0" w:rsidTr="005F51E0">
        <w:tc>
          <w:tcPr>
            <w:tcW w:w="4972" w:type="dxa"/>
          </w:tcPr>
          <w:p w:rsidR="005F51E0" w:rsidRPr="002E7AC0" w:rsidRDefault="005F51E0" w:rsidP="005F51E0">
            <w:pPr>
              <w:pStyle w:val="21"/>
              <w:spacing w:line="240" w:lineRule="auto"/>
              <w:rPr>
                <w:sz w:val="28"/>
              </w:rPr>
            </w:pPr>
            <w:r w:rsidRPr="002E7AC0">
              <w:rPr>
                <w:sz w:val="28"/>
              </w:rPr>
              <w:t xml:space="preserve"> - Городской округ «Жатай» является развитой в производственной видах деятельности территорией Республики Саха (Якутия), расположенной в непосредственной близости к г.Якутску. Производственная сфера данных территорий нуждается в наиболее квалифицированных кадрах, что позволяет рассматривать образование как стратегический фактор подготовки таких кадров со стороны  муниципалитета;</w:t>
            </w:r>
          </w:p>
          <w:p w:rsidR="005F51E0" w:rsidRPr="002E7AC0" w:rsidRDefault="005F51E0" w:rsidP="005F51E0">
            <w:pPr>
              <w:pStyle w:val="21"/>
              <w:spacing w:line="240" w:lineRule="auto"/>
              <w:rPr>
                <w:sz w:val="28"/>
              </w:rPr>
            </w:pPr>
            <w:r w:rsidRPr="002E7AC0">
              <w:rPr>
                <w:sz w:val="28"/>
              </w:rPr>
              <w:t>- реформирова</w:t>
            </w:r>
            <w:r>
              <w:rPr>
                <w:sz w:val="28"/>
              </w:rPr>
              <w:t>ние всей социальной сферы Городского округа</w:t>
            </w:r>
            <w:r w:rsidRPr="002E7AC0">
              <w:rPr>
                <w:sz w:val="28"/>
              </w:rPr>
              <w:t xml:space="preserve"> на основе ФЗ №83, частью которой является и муниципальная  система образования.</w:t>
            </w:r>
          </w:p>
        </w:tc>
        <w:tc>
          <w:tcPr>
            <w:tcW w:w="5518" w:type="dxa"/>
          </w:tcPr>
          <w:p w:rsidR="005F51E0" w:rsidRPr="002E7AC0" w:rsidRDefault="005F51E0" w:rsidP="005F51E0">
            <w:pPr>
              <w:pStyle w:val="21"/>
              <w:spacing w:line="240" w:lineRule="auto"/>
              <w:rPr>
                <w:sz w:val="28"/>
              </w:rPr>
            </w:pPr>
            <w:r w:rsidRPr="002E7AC0">
              <w:rPr>
                <w:rStyle w:val="af7"/>
                <w:b w:val="0"/>
                <w:color w:val="FF0000"/>
                <w:sz w:val="28"/>
              </w:rPr>
              <w:t xml:space="preserve"> </w:t>
            </w:r>
            <w:r w:rsidRPr="002E7AC0">
              <w:rPr>
                <w:sz w:val="28"/>
              </w:rPr>
              <w:t>- возможность неприятия группой отдельных  педагогов и управленцев новых условий    реализации образовательной деятельности, в частности в области расширения самостоятельности образовательных учреждений и повышения их ответственности;</w:t>
            </w:r>
          </w:p>
          <w:p w:rsidR="005F51E0" w:rsidRPr="002E7AC0" w:rsidRDefault="005F51E0" w:rsidP="005F51E0">
            <w:pPr>
              <w:pStyle w:val="21"/>
              <w:spacing w:line="240" w:lineRule="auto"/>
              <w:rPr>
                <w:spacing w:val="-10"/>
                <w:sz w:val="28"/>
              </w:rPr>
            </w:pPr>
            <w:r w:rsidRPr="002E7AC0">
              <w:rPr>
                <w:spacing w:val="-10"/>
                <w:sz w:val="28"/>
              </w:rPr>
              <w:t>- возможность неприятия родительской общественностью инноваций в системе образования в области расширения платных образовательных услуг и развития самостоятельности образовательных учреждений.</w:t>
            </w:r>
          </w:p>
          <w:p w:rsidR="005F51E0" w:rsidRPr="00DE41BE" w:rsidRDefault="005F51E0" w:rsidP="005F51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-  </w:t>
            </w:r>
            <w:r>
              <w:rPr>
                <w:sz w:val="28"/>
                <w:szCs w:val="28"/>
              </w:rPr>
              <w:t>н</w:t>
            </w:r>
            <w:r w:rsidRPr="00DE41BE">
              <w:rPr>
                <w:sz w:val="28"/>
                <w:szCs w:val="28"/>
              </w:rPr>
              <w:t>еэффективное управление программой;</w:t>
            </w:r>
          </w:p>
          <w:p w:rsidR="005F51E0" w:rsidRPr="00DE41BE" w:rsidRDefault="005F51E0" w:rsidP="005F51E0">
            <w:pPr>
              <w:contextualSpacing/>
              <w:jc w:val="both"/>
              <w:rPr>
                <w:sz w:val="28"/>
                <w:szCs w:val="28"/>
              </w:rPr>
            </w:pPr>
            <w:r w:rsidRPr="00DE41BE">
              <w:rPr>
                <w:sz w:val="28"/>
                <w:szCs w:val="28"/>
              </w:rPr>
              <w:t xml:space="preserve">     - </w:t>
            </w:r>
            <w:r>
              <w:rPr>
                <w:sz w:val="28"/>
                <w:szCs w:val="28"/>
              </w:rPr>
              <w:t>с</w:t>
            </w:r>
            <w:r w:rsidRPr="00DE41BE">
              <w:rPr>
                <w:sz w:val="28"/>
                <w:szCs w:val="28"/>
              </w:rPr>
              <w:t>окращение расходов на Программу за счет сокращения субсидий;</w:t>
            </w:r>
          </w:p>
          <w:p w:rsidR="005F51E0" w:rsidRPr="00DE41BE" w:rsidRDefault="005F51E0" w:rsidP="005F51E0">
            <w:pPr>
              <w:contextualSpacing/>
              <w:jc w:val="both"/>
              <w:rPr>
                <w:sz w:val="28"/>
                <w:szCs w:val="28"/>
              </w:rPr>
            </w:pPr>
            <w:r w:rsidRPr="00DE41BE">
              <w:rPr>
                <w:sz w:val="28"/>
                <w:szCs w:val="28"/>
              </w:rPr>
              <w:t xml:space="preserve">     -  </w:t>
            </w:r>
            <w:r>
              <w:rPr>
                <w:sz w:val="28"/>
                <w:szCs w:val="28"/>
              </w:rPr>
              <w:t>н</w:t>
            </w:r>
            <w:r w:rsidRPr="00DE41BE">
              <w:rPr>
                <w:sz w:val="28"/>
                <w:szCs w:val="28"/>
              </w:rPr>
              <w:t>еэффективное расходование бюджетных средств;</w:t>
            </w:r>
          </w:p>
          <w:p w:rsidR="005F51E0" w:rsidRPr="002E7AC0" w:rsidRDefault="005F51E0" w:rsidP="005F51E0">
            <w:pPr>
              <w:pStyle w:val="13"/>
              <w:jc w:val="both"/>
              <w:rPr>
                <w:rStyle w:val="af7"/>
                <w:b w:val="0"/>
                <w:color w:val="FF0000"/>
                <w:sz w:val="28"/>
                <w:szCs w:val="28"/>
              </w:rPr>
            </w:pPr>
          </w:p>
        </w:tc>
      </w:tr>
    </w:tbl>
    <w:p w:rsidR="00B252E2" w:rsidRPr="009A0842" w:rsidRDefault="001F1615" w:rsidP="009A0842">
      <w:pPr>
        <w:pStyle w:val="21"/>
        <w:spacing w:line="240" w:lineRule="auto"/>
        <w:rPr>
          <w:szCs w:val="24"/>
        </w:rPr>
      </w:pPr>
      <w:r w:rsidRPr="00934EC1">
        <w:rPr>
          <w:szCs w:val="24"/>
        </w:rPr>
        <w:t xml:space="preserve">                                                   </w:t>
      </w:r>
      <w:r w:rsidR="00C73BF5">
        <w:rPr>
          <w:szCs w:val="24"/>
        </w:rPr>
        <w:t xml:space="preserve">                  </w:t>
      </w:r>
    </w:p>
    <w:p w:rsidR="007C307D" w:rsidRPr="0085501F" w:rsidRDefault="00B252E2" w:rsidP="00C73BF5">
      <w:pPr>
        <w:pStyle w:val="21"/>
        <w:spacing w:line="240" w:lineRule="auto"/>
        <w:rPr>
          <w:spacing w:val="-2"/>
          <w:sz w:val="20"/>
          <w:szCs w:val="20"/>
        </w:rPr>
      </w:pPr>
      <w:r w:rsidRPr="002E7AC0">
        <w:rPr>
          <w:spacing w:val="-2"/>
          <w:sz w:val="28"/>
          <w:lang w:val="en-US"/>
        </w:rPr>
        <w:t>SWOT</w:t>
      </w:r>
      <w:r w:rsidRPr="002E7AC0">
        <w:rPr>
          <w:spacing w:val="-2"/>
          <w:sz w:val="28"/>
        </w:rPr>
        <w:t>-анализ позволяет выделить приоритетную стратегию развития муниципальной системы образования Го</w:t>
      </w:r>
      <w:r w:rsidR="0099192A">
        <w:rPr>
          <w:spacing w:val="-2"/>
          <w:sz w:val="28"/>
        </w:rPr>
        <w:t xml:space="preserve">родского округа «Жатай»  </w:t>
      </w:r>
      <w:r w:rsidR="00E36FA0" w:rsidRPr="00E36FA0">
        <w:rPr>
          <w:spacing w:val="-2"/>
          <w:sz w:val="28"/>
        </w:rPr>
        <w:t>до 2027</w:t>
      </w:r>
      <w:r w:rsidRPr="00E36FA0">
        <w:rPr>
          <w:spacing w:val="-2"/>
          <w:sz w:val="28"/>
        </w:rPr>
        <w:t xml:space="preserve"> года</w:t>
      </w:r>
      <w:r w:rsidRPr="002E7AC0">
        <w:rPr>
          <w:spacing w:val="-2"/>
          <w:sz w:val="28"/>
        </w:rPr>
        <w:t xml:space="preserve"> – системные изменения в образовании Городского округа «Жатай» станут возможными на основе концентрации ресурсов (кадровых, информационных, материальных,</w:t>
      </w:r>
      <w:r w:rsidR="00C73BF5">
        <w:rPr>
          <w:spacing w:val="-2"/>
          <w:sz w:val="28"/>
        </w:rPr>
        <w:t xml:space="preserve"> </w:t>
      </w:r>
      <w:r w:rsidR="001F1615" w:rsidRPr="00934EC1">
        <w:rPr>
          <w:spacing w:val="-2"/>
          <w:szCs w:val="24"/>
        </w:rPr>
        <w:t xml:space="preserve">                                                      </w:t>
      </w:r>
      <w:r w:rsidR="00934EC1">
        <w:rPr>
          <w:spacing w:val="-2"/>
          <w:szCs w:val="24"/>
        </w:rPr>
        <w:t xml:space="preserve">            </w:t>
      </w:r>
      <w:r w:rsidR="00C73BF5">
        <w:rPr>
          <w:spacing w:val="-2"/>
          <w:szCs w:val="24"/>
        </w:rPr>
        <w:t xml:space="preserve">        </w:t>
      </w:r>
      <w:r w:rsidRPr="002E7AC0">
        <w:rPr>
          <w:spacing w:val="-2"/>
          <w:sz w:val="28"/>
        </w:rPr>
        <w:t>административных) по ключевым направлениям построения модели сетевого</w:t>
      </w:r>
      <w:r w:rsidR="0099192A">
        <w:rPr>
          <w:spacing w:val="-2"/>
          <w:sz w:val="28"/>
        </w:rPr>
        <w:t xml:space="preserve"> </w:t>
      </w:r>
      <w:r w:rsidR="007C307D" w:rsidRPr="0085501F">
        <w:rPr>
          <w:spacing w:val="-2"/>
          <w:sz w:val="20"/>
          <w:szCs w:val="20"/>
        </w:rPr>
        <w:t xml:space="preserve">                                                 </w:t>
      </w:r>
      <w:r w:rsidR="0085501F">
        <w:rPr>
          <w:spacing w:val="-2"/>
          <w:sz w:val="20"/>
          <w:szCs w:val="20"/>
        </w:rPr>
        <w:t xml:space="preserve">          </w:t>
      </w:r>
      <w:r w:rsidR="0099192A">
        <w:rPr>
          <w:spacing w:val="-2"/>
          <w:sz w:val="20"/>
          <w:szCs w:val="20"/>
        </w:rPr>
        <w:t xml:space="preserve">                               </w:t>
      </w:r>
    </w:p>
    <w:p w:rsidR="00B252E2" w:rsidRPr="00C73BF5" w:rsidRDefault="00B252E2" w:rsidP="0099192A">
      <w:pPr>
        <w:pStyle w:val="21"/>
        <w:spacing w:line="240" w:lineRule="auto"/>
        <w:ind w:firstLine="0"/>
        <w:rPr>
          <w:spacing w:val="-2"/>
          <w:szCs w:val="24"/>
        </w:rPr>
      </w:pPr>
      <w:r w:rsidRPr="002E7AC0">
        <w:rPr>
          <w:spacing w:val="-2"/>
          <w:sz w:val="28"/>
        </w:rPr>
        <w:t xml:space="preserve">образования: системы управления качеством, инновационной инфраструктуры, единого информационного пространства, электронного паспорта образовательного </w:t>
      </w:r>
      <w:r w:rsidRPr="002E7AC0">
        <w:rPr>
          <w:spacing w:val="-2"/>
          <w:sz w:val="28"/>
        </w:rPr>
        <w:lastRenderedPageBreak/>
        <w:t>учреждения, финансово-хозя</w:t>
      </w:r>
      <w:r w:rsidR="0099192A">
        <w:rPr>
          <w:spacing w:val="-2"/>
          <w:sz w:val="28"/>
        </w:rPr>
        <w:t>йственной самостоятельности образовательных учреждений</w:t>
      </w:r>
      <w:r w:rsidRPr="002E7AC0">
        <w:rPr>
          <w:spacing w:val="-2"/>
          <w:sz w:val="28"/>
        </w:rPr>
        <w:t xml:space="preserve">, строительства образовательных учреждений. </w:t>
      </w:r>
    </w:p>
    <w:p w:rsidR="00B252E2" w:rsidRDefault="00B252E2" w:rsidP="00B252E2">
      <w:pPr>
        <w:pStyle w:val="21"/>
        <w:spacing w:line="240" w:lineRule="auto"/>
        <w:rPr>
          <w:sz w:val="28"/>
        </w:rPr>
      </w:pPr>
      <w:r w:rsidRPr="002E7AC0">
        <w:rPr>
          <w:sz w:val="28"/>
        </w:rPr>
        <w:t>Такая приоритетная линия развития муниципальной системы образования переносит акцент с управления процессом «растраты» образовательных ресурсов на процесс эффективного использования ресурсов для достижения результата - нового качества образования.</w:t>
      </w:r>
    </w:p>
    <w:p w:rsidR="00A43247" w:rsidRDefault="00A43247" w:rsidP="00B252E2">
      <w:pPr>
        <w:pStyle w:val="21"/>
        <w:spacing w:line="240" w:lineRule="auto"/>
        <w:jc w:val="center"/>
        <w:rPr>
          <w:b/>
          <w:sz w:val="28"/>
        </w:rPr>
      </w:pPr>
    </w:p>
    <w:p w:rsidR="00B252E2" w:rsidRDefault="0046351C" w:rsidP="0046351C">
      <w:pPr>
        <w:pStyle w:val="21"/>
        <w:numPr>
          <w:ilvl w:val="0"/>
          <w:numId w:val="20"/>
        </w:num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Цель</w:t>
      </w:r>
      <w:r w:rsidR="00B252E2" w:rsidRPr="00AD4DD7">
        <w:rPr>
          <w:b/>
          <w:sz w:val="28"/>
        </w:rPr>
        <w:t xml:space="preserve"> и задачи </w:t>
      </w:r>
      <w:r w:rsidR="00B252E2">
        <w:rPr>
          <w:b/>
          <w:sz w:val="28"/>
        </w:rPr>
        <w:t>программы</w:t>
      </w:r>
    </w:p>
    <w:p w:rsidR="001B07AE" w:rsidRDefault="001B07AE" w:rsidP="001B07AE">
      <w:pPr>
        <w:pStyle w:val="21"/>
        <w:spacing w:line="240" w:lineRule="auto"/>
        <w:ind w:left="1665" w:firstLine="0"/>
        <w:jc w:val="center"/>
        <w:rPr>
          <w:b/>
          <w:sz w:val="28"/>
        </w:rPr>
      </w:pPr>
      <w:r>
        <w:rPr>
          <w:b/>
          <w:sz w:val="28"/>
        </w:rPr>
        <w:t>«Развитие системы образования  Городского округа «Жатай» на 2023 – 2027 годы»</w:t>
      </w:r>
    </w:p>
    <w:p w:rsidR="0046351C" w:rsidRPr="0046351C" w:rsidRDefault="0046351C" w:rsidP="00B752D1">
      <w:pPr>
        <w:pStyle w:val="21"/>
        <w:spacing w:line="240" w:lineRule="auto"/>
        <w:ind w:firstLine="708"/>
        <w:rPr>
          <w:b/>
          <w:sz w:val="28"/>
        </w:rPr>
      </w:pPr>
      <w:r>
        <w:rPr>
          <w:b/>
          <w:sz w:val="28"/>
        </w:rPr>
        <w:t xml:space="preserve">Цель программы: </w:t>
      </w:r>
      <w:r>
        <w:rPr>
          <w:color w:val="000000"/>
          <w:sz w:val="28"/>
        </w:rPr>
        <w:t>о</w:t>
      </w:r>
      <w:r w:rsidRPr="0046351C">
        <w:rPr>
          <w:color w:val="000000"/>
          <w:sz w:val="28"/>
        </w:rPr>
        <w:t>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(Якутия)</w:t>
      </w:r>
    </w:p>
    <w:p w:rsidR="008007D2" w:rsidRDefault="0046351C" w:rsidP="00CF4D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6351C">
        <w:rPr>
          <w:b/>
          <w:sz w:val="28"/>
          <w:szCs w:val="28"/>
        </w:rPr>
        <w:t>Задачи программы:</w:t>
      </w:r>
    </w:p>
    <w:p w:rsidR="0099192A" w:rsidRPr="0099192A" w:rsidRDefault="0099192A" w:rsidP="0099192A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99192A">
        <w:rPr>
          <w:sz w:val="28"/>
          <w:szCs w:val="28"/>
        </w:rPr>
        <w:t>обеспечение достижения 100-процентной доступности дошкольного образ</w:t>
      </w:r>
      <w:r w:rsidR="00D847A8">
        <w:rPr>
          <w:sz w:val="28"/>
          <w:szCs w:val="28"/>
        </w:rPr>
        <w:t>ования для детей в возрасте от 1 года 6 месяцев</w:t>
      </w:r>
      <w:r w:rsidRPr="0099192A">
        <w:rPr>
          <w:sz w:val="28"/>
          <w:szCs w:val="28"/>
        </w:rPr>
        <w:t xml:space="preserve"> до 7 лет;</w:t>
      </w:r>
    </w:p>
    <w:p w:rsidR="0099192A" w:rsidRPr="0099192A" w:rsidRDefault="0099192A" w:rsidP="0099192A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99192A">
        <w:rPr>
          <w:sz w:val="28"/>
          <w:szCs w:val="28"/>
        </w:rPr>
        <w:t>совершенствование содержания образования, образовательных программ общего образования детей, направленных на достижение высоких учебных результатов и успешную социализацию;</w:t>
      </w:r>
    </w:p>
    <w:p w:rsidR="0099192A" w:rsidRPr="00955603" w:rsidRDefault="0099192A" w:rsidP="0095560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955603">
        <w:rPr>
          <w:spacing w:val="-2"/>
          <w:sz w:val="28"/>
          <w:szCs w:val="28"/>
        </w:rPr>
        <w:t>обеспечение доступности качественных образовательных услуг в сфере дополнительного образован</w:t>
      </w:r>
      <w:r w:rsidR="00955603" w:rsidRPr="00955603">
        <w:rPr>
          <w:spacing w:val="-2"/>
          <w:sz w:val="28"/>
          <w:szCs w:val="28"/>
        </w:rPr>
        <w:t xml:space="preserve">ия, отдыха и оздоровления детей </w:t>
      </w:r>
      <w:r w:rsidR="00955603">
        <w:rPr>
          <w:spacing w:val="-2"/>
          <w:sz w:val="28"/>
          <w:szCs w:val="28"/>
        </w:rPr>
        <w:t xml:space="preserve">и </w:t>
      </w:r>
      <w:r w:rsidR="00955603" w:rsidRPr="00955603">
        <w:rPr>
          <w:sz w:val="28"/>
          <w:szCs w:val="28"/>
        </w:rPr>
        <w:t>со</w:t>
      </w:r>
      <w:r w:rsidRPr="00955603">
        <w:rPr>
          <w:sz w:val="28"/>
          <w:szCs w:val="28"/>
        </w:rPr>
        <w:t>здание условий для сохранения здоровья и развития детей;</w:t>
      </w:r>
    </w:p>
    <w:p w:rsidR="0099192A" w:rsidRPr="0099192A" w:rsidRDefault="0099192A" w:rsidP="0099192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192A">
        <w:rPr>
          <w:sz w:val="28"/>
          <w:szCs w:val="28"/>
        </w:rPr>
        <w:t>приведение материально-технической базы муниципальных образовательных организаций Городского округа «Жатай» в соответствие с современными требованиями к условиям реализации государственных образовательных стандартов;</w:t>
      </w:r>
    </w:p>
    <w:p w:rsidR="0099192A" w:rsidRPr="0099192A" w:rsidRDefault="0099192A" w:rsidP="0099192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192A">
        <w:rPr>
          <w:sz w:val="28"/>
          <w:szCs w:val="28"/>
        </w:rPr>
        <w:t>создание условий для выявления и развития одаренных и талантливых детей, всестороннего музыкального</w:t>
      </w:r>
      <w:r w:rsidR="00202EDD">
        <w:rPr>
          <w:sz w:val="28"/>
          <w:szCs w:val="28"/>
        </w:rPr>
        <w:t>, творческого и интеллектуального</w:t>
      </w:r>
      <w:r w:rsidRPr="0099192A">
        <w:rPr>
          <w:sz w:val="28"/>
          <w:szCs w:val="28"/>
        </w:rPr>
        <w:t xml:space="preserve"> развития каждого ребенка;</w:t>
      </w:r>
    </w:p>
    <w:p w:rsidR="0099192A" w:rsidRPr="0099192A" w:rsidRDefault="0099192A" w:rsidP="0099192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192A">
        <w:rPr>
          <w:sz w:val="28"/>
          <w:szCs w:val="28"/>
        </w:rPr>
        <w:t>обеспечение деятельности отдела образования по управлению  и реализацией муниципальной программы</w:t>
      </w:r>
    </w:p>
    <w:p w:rsidR="008007D2" w:rsidRPr="0099192A" w:rsidRDefault="008007D2" w:rsidP="008007D2">
      <w:pPr>
        <w:pStyle w:val="21"/>
        <w:spacing w:line="240" w:lineRule="auto"/>
        <w:rPr>
          <w:sz w:val="28"/>
        </w:rPr>
      </w:pPr>
      <w:r w:rsidRPr="0099192A">
        <w:rPr>
          <w:b/>
          <w:i/>
          <w:sz w:val="28"/>
        </w:rPr>
        <w:t xml:space="preserve">                                             </w:t>
      </w:r>
    </w:p>
    <w:p w:rsidR="001B07AE" w:rsidRDefault="001B07AE" w:rsidP="00B252E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B07AE">
        <w:rPr>
          <w:b/>
          <w:sz w:val="28"/>
          <w:szCs w:val="28"/>
        </w:rPr>
        <w:t>Подпрограмма 1 «Дошкольное образование  в Городском округе «Жатай»</w:t>
      </w:r>
    </w:p>
    <w:p w:rsidR="001B07AE" w:rsidRPr="001B07AE" w:rsidRDefault="001B07AE" w:rsidP="001B07AE">
      <w:pPr>
        <w:pStyle w:val="21"/>
        <w:spacing w:line="240" w:lineRule="auto"/>
        <w:ind w:firstLine="0"/>
        <w:outlineLvl w:val="0"/>
        <w:rPr>
          <w:sz w:val="28"/>
        </w:rPr>
      </w:pPr>
      <w:r w:rsidRPr="001B07AE">
        <w:rPr>
          <w:b/>
          <w:sz w:val="28"/>
        </w:rPr>
        <w:t>Цель:</w:t>
      </w:r>
      <w:r w:rsidRPr="001B07AE">
        <w:rPr>
          <w:sz w:val="28"/>
        </w:rPr>
        <w:t xml:space="preserve"> Обеспечение  100-процентного зачисления детей в возрасте от 1 года 6 месяцев  до 7 лет в дошкольные образовательные учреждения</w:t>
      </w:r>
    </w:p>
    <w:p w:rsidR="001B07AE" w:rsidRPr="001B07AE" w:rsidRDefault="001B07AE" w:rsidP="001B07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07AE">
        <w:rPr>
          <w:b/>
          <w:sz w:val="28"/>
          <w:szCs w:val="28"/>
        </w:rPr>
        <w:t xml:space="preserve">Задача 1  </w:t>
      </w:r>
      <w:r w:rsidRPr="001B07AE">
        <w:rPr>
          <w:sz w:val="28"/>
          <w:szCs w:val="28"/>
        </w:rPr>
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</w:r>
    </w:p>
    <w:p w:rsidR="001B07AE" w:rsidRPr="001B07AE" w:rsidRDefault="001B07AE" w:rsidP="001B07AE">
      <w:pPr>
        <w:widowControl w:val="0"/>
        <w:tabs>
          <w:tab w:val="left" w:pos="851"/>
        </w:tabs>
        <w:autoSpaceDE w:val="0"/>
        <w:ind w:right="-1" w:firstLine="709"/>
        <w:jc w:val="both"/>
        <w:rPr>
          <w:sz w:val="28"/>
          <w:szCs w:val="28"/>
        </w:rPr>
      </w:pPr>
      <w:r w:rsidRPr="001B07AE">
        <w:rPr>
          <w:sz w:val="28"/>
          <w:szCs w:val="28"/>
        </w:rPr>
        <w:t>Основными показателями конечного результата реализации подпрограммы 1 являются:</w:t>
      </w:r>
    </w:p>
    <w:p w:rsidR="001B07AE" w:rsidRPr="001B07AE" w:rsidRDefault="001B07AE" w:rsidP="001B07AE">
      <w:pPr>
        <w:snapToGrid w:val="0"/>
        <w:ind w:right="-1" w:firstLine="709"/>
        <w:jc w:val="both"/>
        <w:rPr>
          <w:sz w:val="28"/>
          <w:szCs w:val="28"/>
        </w:rPr>
      </w:pPr>
      <w:r w:rsidRPr="001B07AE">
        <w:rPr>
          <w:sz w:val="28"/>
          <w:szCs w:val="28"/>
        </w:rPr>
        <w:t>- 100%  охват детей в возрасте от 1 года 6 месяцев до 7 лет дошкольным образованием;</w:t>
      </w:r>
    </w:p>
    <w:p w:rsidR="001B07AE" w:rsidRPr="001B07AE" w:rsidRDefault="001B07AE" w:rsidP="001B07AE">
      <w:pPr>
        <w:ind w:right="-1" w:firstLine="709"/>
        <w:jc w:val="both"/>
        <w:rPr>
          <w:sz w:val="28"/>
          <w:szCs w:val="28"/>
        </w:rPr>
      </w:pPr>
      <w:r w:rsidRPr="001B07AE">
        <w:rPr>
          <w:sz w:val="28"/>
          <w:szCs w:val="28"/>
        </w:rPr>
        <w:t xml:space="preserve">- 100% охват воспитанников дошкольных образовательных учреждений, осваивающих основную образовательную программу дошкольного образования, соответствующую федеральному государственному образовательному стандарту дошкольного образования; </w:t>
      </w:r>
    </w:p>
    <w:p w:rsidR="001B07AE" w:rsidRPr="001B07AE" w:rsidRDefault="001B07AE" w:rsidP="001B07AE">
      <w:pPr>
        <w:ind w:right="-1" w:firstLine="709"/>
        <w:jc w:val="both"/>
        <w:rPr>
          <w:sz w:val="28"/>
          <w:szCs w:val="28"/>
        </w:rPr>
      </w:pPr>
      <w:r w:rsidRPr="001B07AE">
        <w:rPr>
          <w:sz w:val="28"/>
          <w:szCs w:val="28"/>
        </w:rPr>
        <w:t>- сохранение стабильно максимальной доли дошкольных образовательных учреждений, в которых оценка деятельности учреждений, их руководителей и основных категорий работников осуществляется на основании показателей эффективности деятельности учреждений дошкольного образования;</w:t>
      </w:r>
    </w:p>
    <w:p w:rsidR="001B07AE" w:rsidRPr="001B07AE" w:rsidRDefault="001B07AE" w:rsidP="001B07AE">
      <w:pPr>
        <w:ind w:right="-1" w:firstLine="709"/>
        <w:jc w:val="both"/>
        <w:rPr>
          <w:sz w:val="28"/>
          <w:szCs w:val="28"/>
        </w:rPr>
      </w:pPr>
      <w:r w:rsidRPr="001B07AE">
        <w:rPr>
          <w:sz w:val="28"/>
          <w:szCs w:val="28"/>
        </w:rPr>
        <w:t>- повышение степени удовлетворенности населения качеством реализации программ дошкольного образования  до 90 %;</w:t>
      </w:r>
    </w:p>
    <w:p w:rsidR="001B07AE" w:rsidRPr="001B07AE" w:rsidRDefault="001B07AE" w:rsidP="001B07A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B07AE">
        <w:rPr>
          <w:sz w:val="28"/>
          <w:szCs w:val="28"/>
        </w:rPr>
        <w:t>- сохранение стабильного отношения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Республики Саха (Якутия);</w:t>
      </w:r>
    </w:p>
    <w:p w:rsidR="001B07AE" w:rsidRPr="001B07AE" w:rsidRDefault="001B07AE" w:rsidP="001B07AE">
      <w:pPr>
        <w:ind w:right="-1" w:firstLine="709"/>
        <w:jc w:val="both"/>
        <w:rPr>
          <w:rFonts w:eastAsia="MS Mincho"/>
          <w:sz w:val="28"/>
          <w:szCs w:val="28"/>
        </w:rPr>
      </w:pPr>
      <w:r w:rsidRPr="001B07AE">
        <w:rPr>
          <w:rFonts w:eastAsia="MS Mincho"/>
          <w:sz w:val="28"/>
          <w:szCs w:val="28"/>
        </w:rPr>
        <w:t>- создание условий для получения услуги по психолого-медико-педагогическому сопровождению детей с ограниченными возможностями здоровья и детей-инвалидов</w:t>
      </w:r>
    </w:p>
    <w:p w:rsidR="001B07AE" w:rsidRPr="001B07AE" w:rsidRDefault="001B07AE" w:rsidP="00B2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B07AE">
        <w:rPr>
          <w:b/>
          <w:sz w:val="28"/>
          <w:szCs w:val="28"/>
        </w:rPr>
        <w:t>Подпрограмма 2 «Общее образование в Городском округе «Жатай»</w:t>
      </w:r>
    </w:p>
    <w:p w:rsidR="001B07AE" w:rsidRPr="001B07AE" w:rsidRDefault="001B07AE" w:rsidP="001B07AE">
      <w:pPr>
        <w:pStyle w:val="21"/>
        <w:spacing w:line="240" w:lineRule="auto"/>
        <w:ind w:firstLine="0"/>
        <w:rPr>
          <w:b/>
          <w:sz w:val="28"/>
        </w:rPr>
      </w:pPr>
      <w:r w:rsidRPr="001B07AE">
        <w:rPr>
          <w:b/>
          <w:sz w:val="28"/>
        </w:rPr>
        <w:t xml:space="preserve">Цель: </w:t>
      </w:r>
      <w:r w:rsidRPr="001B07AE">
        <w:rPr>
          <w:sz w:val="28"/>
        </w:rPr>
        <w:t>обеспечение доступности качественного общего образования, соответствующего требованиям инновационного социально-экономического развития округа</w:t>
      </w:r>
    </w:p>
    <w:p w:rsidR="001B07AE" w:rsidRPr="001B07AE" w:rsidRDefault="001B07AE" w:rsidP="001B07AE">
      <w:pPr>
        <w:jc w:val="both"/>
        <w:rPr>
          <w:sz w:val="28"/>
          <w:szCs w:val="28"/>
        </w:rPr>
      </w:pPr>
      <w:r w:rsidRPr="001B07AE">
        <w:rPr>
          <w:b/>
          <w:sz w:val="28"/>
          <w:szCs w:val="28"/>
        </w:rPr>
        <w:lastRenderedPageBreak/>
        <w:t>Задача1</w:t>
      </w:r>
      <w:r w:rsidRPr="001B07AE">
        <w:rPr>
          <w:sz w:val="28"/>
          <w:szCs w:val="28"/>
        </w:rPr>
        <w:t xml:space="preserve"> обеспечение муниципальной услуги обеспечение деятельности общеобразовательных учреждений Городского округа «Жатай»;</w:t>
      </w:r>
    </w:p>
    <w:p w:rsidR="001B07AE" w:rsidRPr="001B07AE" w:rsidRDefault="00B752D1" w:rsidP="001B07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1B07AE" w:rsidRPr="001B07AE">
        <w:rPr>
          <w:b/>
          <w:sz w:val="28"/>
          <w:szCs w:val="28"/>
        </w:rPr>
        <w:t>2</w:t>
      </w:r>
      <w:r w:rsidR="001B07AE" w:rsidRPr="001B07AE">
        <w:rPr>
          <w:sz w:val="28"/>
          <w:szCs w:val="28"/>
        </w:rPr>
        <w:t xml:space="preserve"> развитие общего образования в соответствии с федеральными государственными образовательными стандартами общего образования;</w:t>
      </w:r>
    </w:p>
    <w:p w:rsidR="001B07AE" w:rsidRPr="001B07AE" w:rsidRDefault="001B07AE" w:rsidP="001B07AE">
      <w:pPr>
        <w:ind w:left="-35"/>
        <w:jc w:val="both"/>
        <w:rPr>
          <w:sz w:val="28"/>
          <w:szCs w:val="28"/>
        </w:rPr>
      </w:pPr>
      <w:r w:rsidRPr="001B07AE">
        <w:rPr>
          <w:b/>
          <w:sz w:val="28"/>
          <w:szCs w:val="28"/>
        </w:rPr>
        <w:t>Задача 3</w:t>
      </w:r>
      <w:r w:rsidRPr="001B07AE">
        <w:rPr>
          <w:sz w:val="28"/>
          <w:szCs w:val="28"/>
        </w:rPr>
        <w:t xml:space="preserve"> создание современной  системы оценки качества образования на основе принципов открытости, объективности, прозрачности;</w:t>
      </w:r>
    </w:p>
    <w:p w:rsidR="001B07AE" w:rsidRPr="001B07AE" w:rsidRDefault="001B07AE" w:rsidP="001B07AE">
      <w:pPr>
        <w:ind w:left="-35"/>
        <w:jc w:val="both"/>
        <w:rPr>
          <w:sz w:val="28"/>
          <w:szCs w:val="28"/>
        </w:rPr>
      </w:pPr>
      <w:r w:rsidRPr="001B07AE">
        <w:rPr>
          <w:b/>
          <w:sz w:val="28"/>
          <w:szCs w:val="28"/>
        </w:rPr>
        <w:t>Задача 4</w:t>
      </w:r>
      <w:r w:rsidRPr="001B07AE">
        <w:rPr>
          <w:sz w:val="28"/>
          <w:szCs w:val="28"/>
        </w:rPr>
        <w:t xml:space="preserve"> создание условий, направленных на мотивацию педагогов к повышению качества работы и непрерывному профессиональному развитию;</w:t>
      </w:r>
    </w:p>
    <w:p w:rsidR="001B07AE" w:rsidRPr="001B07AE" w:rsidRDefault="001B07AE" w:rsidP="001B07AE">
      <w:pPr>
        <w:ind w:left="-35"/>
        <w:jc w:val="both"/>
        <w:rPr>
          <w:sz w:val="28"/>
          <w:szCs w:val="28"/>
        </w:rPr>
      </w:pPr>
      <w:r w:rsidRPr="001B07AE">
        <w:rPr>
          <w:b/>
          <w:sz w:val="28"/>
          <w:szCs w:val="28"/>
        </w:rPr>
        <w:t>Задача 5</w:t>
      </w:r>
      <w:r w:rsidRPr="001B07AE">
        <w:rPr>
          <w:sz w:val="28"/>
          <w:szCs w:val="28"/>
        </w:rPr>
        <w:t xml:space="preserve"> обеспечение </w:t>
      </w:r>
      <w:proofErr w:type="spellStart"/>
      <w:r w:rsidRPr="001B07AE">
        <w:rPr>
          <w:sz w:val="28"/>
          <w:szCs w:val="28"/>
        </w:rPr>
        <w:t>здоровьесберегающих</w:t>
      </w:r>
      <w:proofErr w:type="spellEnd"/>
      <w:r w:rsidRPr="001B07AE">
        <w:rPr>
          <w:sz w:val="28"/>
          <w:szCs w:val="28"/>
        </w:rPr>
        <w:t xml:space="preserve"> условий организации образовательного процесса, создание </w:t>
      </w:r>
      <w:proofErr w:type="spellStart"/>
      <w:r w:rsidRPr="001B07AE">
        <w:rPr>
          <w:sz w:val="28"/>
          <w:szCs w:val="28"/>
        </w:rPr>
        <w:t>безбарьерной</w:t>
      </w:r>
      <w:proofErr w:type="spellEnd"/>
      <w:r w:rsidRPr="001B07AE">
        <w:rPr>
          <w:sz w:val="28"/>
          <w:szCs w:val="28"/>
        </w:rPr>
        <w:t xml:space="preserve"> среды для детей с ограниченными возможностями здоровья и детей-инвалидов</w:t>
      </w:r>
    </w:p>
    <w:p w:rsidR="001B07AE" w:rsidRPr="001B07AE" w:rsidRDefault="001B07AE" w:rsidP="001B07AE">
      <w:pPr>
        <w:ind w:left="-35"/>
        <w:jc w:val="both"/>
        <w:rPr>
          <w:sz w:val="28"/>
          <w:szCs w:val="28"/>
        </w:rPr>
      </w:pPr>
      <w:r w:rsidRPr="001B07AE">
        <w:rPr>
          <w:sz w:val="28"/>
          <w:szCs w:val="28"/>
        </w:rPr>
        <w:t>Ожидаемые конечные результаты подпрограммы 2:</w:t>
      </w:r>
    </w:p>
    <w:p w:rsidR="001B07AE" w:rsidRPr="001B07AE" w:rsidRDefault="001B07AE" w:rsidP="001B07AE">
      <w:pPr>
        <w:widowControl w:val="0"/>
        <w:autoSpaceDE w:val="0"/>
        <w:ind w:right="-1"/>
        <w:jc w:val="both"/>
        <w:rPr>
          <w:color w:val="000000"/>
          <w:sz w:val="28"/>
          <w:szCs w:val="28"/>
        </w:rPr>
      </w:pPr>
      <w:r w:rsidRPr="001B07AE">
        <w:rPr>
          <w:color w:val="000000"/>
          <w:sz w:val="28"/>
          <w:szCs w:val="28"/>
        </w:rPr>
        <w:t>-</w:t>
      </w:r>
      <w:r w:rsidRPr="001B07AE">
        <w:rPr>
          <w:sz w:val="28"/>
          <w:szCs w:val="28"/>
        </w:rPr>
        <w:t xml:space="preserve"> </w:t>
      </w:r>
      <w:r w:rsidRPr="001B07AE">
        <w:rPr>
          <w:color w:val="000000"/>
          <w:sz w:val="28"/>
          <w:szCs w:val="28"/>
        </w:rPr>
        <w:t>Повышение удовлетворенности населения качеством образовательных услуг до 90%;                                                                                                                - Повышение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(на основе муниципальных заданий);                                                                                        - Увеличение доли педагогических работников, прошедших переподготовку и повышение квалификации, от общего количества педагогических работников, до 90%, обновление кадрового состава и привлечение молодых педагогов для работы в ОУ</w:t>
      </w:r>
    </w:p>
    <w:p w:rsidR="003A41B9" w:rsidRDefault="001B07AE" w:rsidP="001B07AE">
      <w:pPr>
        <w:widowControl w:val="0"/>
        <w:autoSpaceDE w:val="0"/>
        <w:ind w:right="-1"/>
        <w:jc w:val="both"/>
        <w:rPr>
          <w:color w:val="000000"/>
          <w:sz w:val="28"/>
          <w:szCs w:val="28"/>
        </w:rPr>
      </w:pPr>
      <w:r w:rsidRPr="001B07AE">
        <w:rPr>
          <w:color w:val="000000"/>
          <w:sz w:val="28"/>
          <w:szCs w:val="28"/>
        </w:rPr>
        <w:t xml:space="preserve"> - Увеличение доли обучающихся общеобразовательных учреждений ГО «Жатай», занимающихся в одну смену, в общей численности обучающихся в общеобразовательных учреждениях </w:t>
      </w:r>
      <w:r w:rsidR="003A41B9">
        <w:rPr>
          <w:color w:val="000000"/>
          <w:sz w:val="28"/>
          <w:szCs w:val="28"/>
        </w:rPr>
        <w:t>ГО «Жатай», до 100%;</w:t>
      </w:r>
    </w:p>
    <w:p w:rsidR="001B07AE" w:rsidRPr="001B07AE" w:rsidRDefault="001B07AE" w:rsidP="001B07AE">
      <w:pPr>
        <w:widowControl w:val="0"/>
        <w:autoSpaceDE w:val="0"/>
        <w:ind w:right="-1"/>
        <w:jc w:val="both"/>
        <w:rPr>
          <w:color w:val="000000"/>
          <w:sz w:val="28"/>
          <w:szCs w:val="28"/>
        </w:rPr>
      </w:pPr>
      <w:r w:rsidRPr="001B07AE">
        <w:rPr>
          <w:color w:val="000000"/>
          <w:sz w:val="28"/>
          <w:szCs w:val="28"/>
        </w:rPr>
        <w:t xml:space="preserve"> - Увеличение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образования, до 50 %;   </w:t>
      </w:r>
    </w:p>
    <w:p w:rsidR="001B07AE" w:rsidRDefault="001B07AE" w:rsidP="001B07AE">
      <w:pPr>
        <w:widowControl w:val="0"/>
        <w:autoSpaceDE w:val="0"/>
        <w:ind w:right="-1"/>
        <w:jc w:val="both"/>
        <w:rPr>
          <w:color w:val="000000"/>
          <w:sz w:val="24"/>
          <w:szCs w:val="24"/>
        </w:rPr>
      </w:pPr>
      <w:r w:rsidRPr="001B07AE">
        <w:rPr>
          <w:color w:val="000000"/>
          <w:sz w:val="28"/>
          <w:szCs w:val="28"/>
        </w:rPr>
        <w:t xml:space="preserve"> - Обеспечение открытости результатов деятельности ОУ на основе показателей эффективности их деятельности и по результатам независимой оценки качества образовательных услуг</w:t>
      </w:r>
      <w:r w:rsidRPr="004E02DD">
        <w:rPr>
          <w:color w:val="000000"/>
          <w:sz w:val="24"/>
          <w:szCs w:val="24"/>
        </w:rPr>
        <w:t xml:space="preserve">                         </w:t>
      </w:r>
    </w:p>
    <w:p w:rsidR="00936FB2" w:rsidRPr="00936FB2" w:rsidRDefault="00936FB2" w:rsidP="00936FB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936FB2">
        <w:rPr>
          <w:b/>
          <w:bCs/>
          <w:sz w:val="28"/>
          <w:szCs w:val="28"/>
        </w:rPr>
        <w:t>Подпрограмма 3 «Дополнительное образование, отдых и оздоровление детей в Городском округе «Жатай»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bCs/>
          <w:sz w:val="28"/>
          <w:szCs w:val="28"/>
        </w:rPr>
        <w:t xml:space="preserve">Цель: </w:t>
      </w:r>
      <w:r w:rsidRPr="00936FB2">
        <w:rPr>
          <w:spacing w:val="-2"/>
          <w:sz w:val="28"/>
          <w:szCs w:val="28"/>
        </w:rPr>
        <w:t xml:space="preserve">обеспечение доступности качественных образовательных услуг в сфере дополнительного образования, </w:t>
      </w:r>
      <w:r w:rsidRPr="00936FB2">
        <w:rPr>
          <w:sz w:val="28"/>
          <w:szCs w:val="28"/>
        </w:rPr>
        <w:t>создание условий для сохранения здоровья и развития детей</w:t>
      </w:r>
    </w:p>
    <w:p w:rsidR="00936FB2" w:rsidRPr="00936FB2" w:rsidRDefault="00936FB2" w:rsidP="00936FB2">
      <w:pPr>
        <w:jc w:val="both"/>
        <w:rPr>
          <w:sz w:val="28"/>
          <w:szCs w:val="28"/>
        </w:rPr>
      </w:pPr>
      <w:r w:rsidRPr="00936FB2">
        <w:rPr>
          <w:b/>
          <w:sz w:val="28"/>
          <w:szCs w:val="28"/>
        </w:rPr>
        <w:t>Задача 1</w:t>
      </w:r>
      <w:r w:rsidRPr="00936FB2">
        <w:rPr>
          <w:sz w:val="28"/>
          <w:szCs w:val="28"/>
        </w:rPr>
        <w:t xml:space="preserve"> оказание муниципальной услуги и обеспечение деятельности муниципальных учреждений дополнительного образования Городского округа «Жатай»  и содержание зданий.</w:t>
      </w:r>
    </w:p>
    <w:p w:rsidR="00936FB2" w:rsidRPr="00936FB2" w:rsidRDefault="00936FB2" w:rsidP="00936FB2">
      <w:pPr>
        <w:ind w:left="-35"/>
        <w:jc w:val="both"/>
        <w:rPr>
          <w:sz w:val="28"/>
          <w:szCs w:val="28"/>
        </w:rPr>
      </w:pPr>
      <w:r w:rsidRPr="00936FB2">
        <w:rPr>
          <w:b/>
          <w:sz w:val="28"/>
          <w:szCs w:val="28"/>
        </w:rPr>
        <w:t>Задача 2</w:t>
      </w:r>
      <w:r w:rsidRPr="00936FB2">
        <w:rPr>
          <w:sz w:val="28"/>
          <w:szCs w:val="28"/>
        </w:rPr>
        <w:t xml:space="preserve"> совершенствование учебно-методического, организационного, правового, кадрового, обеспечения системы дополнительного образования </w:t>
      </w:r>
    </w:p>
    <w:p w:rsidR="00936FB2" w:rsidRPr="00936FB2" w:rsidRDefault="00936FB2" w:rsidP="00936FB2">
      <w:pPr>
        <w:ind w:left="-35"/>
        <w:jc w:val="both"/>
        <w:rPr>
          <w:sz w:val="28"/>
          <w:szCs w:val="28"/>
        </w:rPr>
      </w:pPr>
      <w:r w:rsidRPr="00936FB2">
        <w:rPr>
          <w:b/>
          <w:sz w:val="28"/>
          <w:szCs w:val="28"/>
        </w:rPr>
        <w:t>Задача 3</w:t>
      </w:r>
      <w:r w:rsidRPr="00936FB2">
        <w:rPr>
          <w:sz w:val="28"/>
          <w:szCs w:val="28"/>
        </w:rPr>
        <w:t xml:space="preserve">  создание условий для формирования законопослушной, поликультурной личности с высоким уровнем духовно-нравственной и правовой культуры   </w:t>
      </w:r>
      <w:r w:rsidRPr="00936FB2">
        <w:rPr>
          <w:b/>
          <w:sz w:val="28"/>
          <w:szCs w:val="28"/>
        </w:rPr>
        <w:t xml:space="preserve"> </w:t>
      </w:r>
    </w:p>
    <w:p w:rsidR="00936FB2" w:rsidRPr="00936FB2" w:rsidRDefault="00936FB2" w:rsidP="00936FB2">
      <w:pPr>
        <w:ind w:left="-35"/>
        <w:jc w:val="both"/>
        <w:rPr>
          <w:sz w:val="28"/>
          <w:szCs w:val="28"/>
        </w:rPr>
      </w:pPr>
      <w:r w:rsidRPr="00936FB2">
        <w:rPr>
          <w:b/>
          <w:sz w:val="28"/>
          <w:szCs w:val="28"/>
        </w:rPr>
        <w:t>Задача 4</w:t>
      </w:r>
      <w:r w:rsidRPr="00936FB2">
        <w:rPr>
          <w:sz w:val="28"/>
          <w:szCs w:val="28"/>
        </w:rPr>
        <w:t xml:space="preserve"> 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</w:t>
      </w:r>
    </w:p>
    <w:p w:rsidR="00936FB2" w:rsidRDefault="00936FB2" w:rsidP="00936FB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36FB2">
        <w:rPr>
          <w:b/>
          <w:sz w:val="28"/>
          <w:szCs w:val="28"/>
        </w:rPr>
        <w:t>Подпрограмма 4 «Материально-техническая база образовательных учреждений  Городского округа «Жатай».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sz w:val="28"/>
          <w:szCs w:val="28"/>
        </w:rPr>
        <w:t>Цель:</w:t>
      </w:r>
      <w:r w:rsidRPr="00936FB2">
        <w:rPr>
          <w:sz w:val="28"/>
          <w:szCs w:val="28"/>
        </w:rPr>
        <w:t xml:space="preserve"> приведение материально-технической базы муниципальных образовательных учреждений Городского округа «Жатай» в соответствие с современными требованиями к условиям реализации государственных образовательных стандартов.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sz w:val="28"/>
          <w:szCs w:val="28"/>
        </w:rPr>
        <w:t xml:space="preserve">Задача 1  </w:t>
      </w:r>
      <w:r w:rsidRPr="00936FB2">
        <w:rPr>
          <w:sz w:val="28"/>
          <w:szCs w:val="28"/>
        </w:rPr>
        <w:t>обеспечение соответствия состояния зданий и помещений  муниципальных образовательных учреждений  требованиям комплексной безопасности и санитарного законодательства.</w:t>
      </w:r>
    </w:p>
    <w:p w:rsidR="00EA60C9" w:rsidRDefault="00936FB2" w:rsidP="00936F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36FB2" w:rsidRPr="00936FB2" w:rsidRDefault="00936FB2" w:rsidP="00936F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36FB2">
        <w:rPr>
          <w:b/>
          <w:sz w:val="28"/>
          <w:szCs w:val="28"/>
        </w:rPr>
        <w:t>Подпрограмма 5   «Талантливые дети»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sz w:val="28"/>
          <w:szCs w:val="28"/>
        </w:rPr>
        <w:t xml:space="preserve">Цель   </w:t>
      </w:r>
      <w:r w:rsidRPr="00936FB2">
        <w:rPr>
          <w:sz w:val="28"/>
          <w:szCs w:val="28"/>
        </w:rPr>
        <w:t>Создать условия для всестороннего музыкального, художественного, творческого развития каждого ребенка.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sz w:val="28"/>
          <w:szCs w:val="28"/>
        </w:rPr>
        <w:t>Задача 1</w:t>
      </w:r>
      <w:r w:rsidRPr="00936FB2">
        <w:rPr>
          <w:sz w:val="28"/>
          <w:szCs w:val="28"/>
        </w:rPr>
        <w:t xml:space="preserve">  освоение воспитанниками дошкольных образовательных учреждений и учащимися 1-8 классов общеобразовательных учреждений игры на музыкальных инструментах, пения в хоре, музыкального мастерства;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sz w:val="28"/>
          <w:szCs w:val="28"/>
        </w:rPr>
        <w:lastRenderedPageBreak/>
        <w:t>Задача 2</w:t>
      </w:r>
      <w:r w:rsidRPr="00936FB2">
        <w:rPr>
          <w:sz w:val="28"/>
          <w:szCs w:val="28"/>
        </w:rPr>
        <w:t xml:space="preserve">  освоение воспитанниками дошкольных образовательных учреждений, учащимися общеобразовательных учреждений приемов художественного творчества;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6FB2">
        <w:rPr>
          <w:b/>
          <w:sz w:val="28"/>
          <w:szCs w:val="28"/>
        </w:rPr>
        <w:t xml:space="preserve">Задача 3  </w:t>
      </w:r>
      <w:r w:rsidRPr="00936FB2">
        <w:rPr>
          <w:sz w:val="28"/>
          <w:szCs w:val="28"/>
        </w:rPr>
        <w:t>Укрепление материальной базы учреждений образования, реализующих проект «Музыка для всех», «Рисуем вместе», «Шахматы детям»;</w:t>
      </w:r>
    </w:p>
    <w:p w:rsidR="00936FB2" w:rsidRPr="00936FB2" w:rsidRDefault="00936FB2" w:rsidP="00936FB2">
      <w:pPr>
        <w:ind w:right="-1"/>
        <w:jc w:val="both"/>
        <w:rPr>
          <w:sz w:val="28"/>
          <w:szCs w:val="28"/>
        </w:rPr>
      </w:pPr>
      <w:r w:rsidRPr="00936FB2">
        <w:rPr>
          <w:b/>
          <w:sz w:val="28"/>
          <w:szCs w:val="28"/>
        </w:rPr>
        <w:t>Задача 4</w:t>
      </w:r>
      <w:r w:rsidRPr="00936FB2">
        <w:rPr>
          <w:sz w:val="28"/>
          <w:szCs w:val="28"/>
        </w:rPr>
        <w:t xml:space="preserve">  Обеспечение поддержки и поощрения талантливых детей.</w:t>
      </w:r>
    </w:p>
    <w:p w:rsidR="00936FB2" w:rsidRDefault="00936FB2" w:rsidP="00936F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 w:rsidRPr="00936FB2">
        <w:rPr>
          <w:b/>
          <w:sz w:val="28"/>
          <w:szCs w:val="28"/>
        </w:rPr>
        <w:t xml:space="preserve">Подпрограмма  6  «Управление муниципальной программой «Развитие системы образования в Городском округе «Жатай»  на </w:t>
      </w:r>
      <w:r>
        <w:rPr>
          <w:b/>
          <w:sz w:val="28"/>
          <w:szCs w:val="28"/>
        </w:rPr>
        <w:t>2023-2027</w:t>
      </w:r>
      <w:r w:rsidRPr="00936FB2">
        <w:rPr>
          <w:b/>
          <w:sz w:val="28"/>
          <w:szCs w:val="28"/>
        </w:rPr>
        <w:t xml:space="preserve"> годы»</w:t>
      </w:r>
    </w:p>
    <w:p w:rsidR="00936FB2" w:rsidRPr="00936FB2" w:rsidRDefault="00936FB2" w:rsidP="00936FB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36FB2">
        <w:rPr>
          <w:b/>
          <w:spacing w:val="-2"/>
          <w:sz w:val="28"/>
          <w:szCs w:val="28"/>
        </w:rPr>
        <w:t xml:space="preserve">Цель:  </w:t>
      </w:r>
      <w:r w:rsidRPr="00936FB2">
        <w:rPr>
          <w:spacing w:val="-2"/>
          <w:sz w:val="28"/>
          <w:szCs w:val="28"/>
        </w:rPr>
        <w:t xml:space="preserve">  Обеспечение сопровождения и </w:t>
      </w:r>
      <w:proofErr w:type="gramStart"/>
      <w:r w:rsidRPr="00936FB2">
        <w:rPr>
          <w:spacing w:val="-2"/>
          <w:sz w:val="28"/>
          <w:szCs w:val="28"/>
        </w:rPr>
        <w:t>контроля за</w:t>
      </w:r>
      <w:proofErr w:type="gramEnd"/>
      <w:r w:rsidRPr="00936FB2">
        <w:rPr>
          <w:spacing w:val="-2"/>
          <w:sz w:val="28"/>
          <w:szCs w:val="28"/>
        </w:rPr>
        <w:t xml:space="preserve"> исполнением мероприятий программы </w:t>
      </w:r>
    </w:p>
    <w:p w:rsidR="00936FB2" w:rsidRPr="00936FB2" w:rsidRDefault="00936FB2" w:rsidP="00936F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FB2">
        <w:rPr>
          <w:b/>
          <w:sz w:val="28"/>
          <w:szCs w:val="28"/>
        </w:rPr>
        <w:t xml:space="preserve">Задача 1  </w:t>
      </w:r>
      <w:r w:rsidRPr="00936FB2">
        <w:rPr>
          <w:sz w:val="28"/>
          <w:szCs w:val="28"/>
        </w:rPr>
        <w:t>обеспечение исполнения полномочий  отдела образования Городского округа «Жатай».</w:t>
      </w:r>
    </w:p>
    <w:p w:rsidR="00936FB2" w:rsidRDefault="00936FB2" w:rsidP="00B252E2">
      <w:pPr>
        <w:rPr>
          <w:sz w:val="28"/>
          <w:szCs w:val="28"/>
        </w:rPr>
      </w:pPr>
    </w:p>
    <w:p w:rsidR="00B252E2" w:rsidRPr="003821AB" w:rsidRDefault="00934EC1" w:rsidP="00B252E2">
      <w:pPr>
        <w:pStyle w:val="21"/>
        <w:numPr>
          <w:ilvl w:val="0"/>
          <w:numId w:val="23"/>
        </w:numPr>
        <w:spacing w:line="240" w:lineRule="auto"/>
        <w:contextualSpacing/>
        <w:jc w:val="center"/>
        <w:rPr>
          <w:b/>
          <w:sz w:val="28"/>
        </w:rPr>
      </w:pPr>
      <w:r w:rsidRPr="003821AB">
        <w:rPr>
          <w:b/>
          <w:sz w:val="28"/>
        </w:rPr>
        <w:t>С</w:t>
      </w:r>
      <w:r w:rsidR="00B252E2" w:rsidRPr="003821AB">
        <w:rPr>
          <w:b/>
          <w:sz w:val="28"/>
        </w:rPr>
        <w:t>истема программных мероприятий</w:t>
      </w:r>
    </w:p>
    <w:p w:rsidR="00170370" w:rsidRDefault="00170370" w:rsidP="00170370">
      <w:pPr>
        <w:pStyle w:val="21"/>
        <w:spacing w:line="240" w:lineRule="auto"/>
        <w:ind w:left="1665" w:firstLine="0"/>
        <w:contextualSpacing/>
        <w:rPr>
          <w:b/>
          <w:sz w:val="28"/>
        </w:rPr>
      </w:pPr>
    </w:p>
    <w:p w:rsidR="00170370" w:rsidRDefault="0085501F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Д</w:t>
      </w:r>
      <w:r w:rsidR="00170370" w:rsidRPr="00170370">
        <w:rPr>
          <w:sz w:val="28"/>
        </w:rPr>
        <w:t>ля реализации задач муниципальной программы предусмотрена система мероприятий:</w:t>
      </w:r>
    </w:p>
    <w:p w:rsidR="00F358DF" w:rsidRDefault="00F358DF" w:rsidP="007C307D">
      <w:pPr>
        <w:pStyle w:val="21"/>
        <w:spacing w:line="240" w:lineRule="auto"/>
        <w:contextualSpacing/>
        <w:rPr>
          <w:sz w:val="28"/>
        </w:rPr>
      </w:pPr>
    </w:p>
    <w:p w:rsidR="00170370" w:rsidRPr="00723DB7" w:rsidRDefault="00D847A8" w:rsidP="007C307D">
      <w:pPr>
        <w:pStyle w:val="21"/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По обеспечению  100-процентного зачисления  детей в возрасте от 1 года 6 месяцев</w:t>
      </w:r>
      <w:r w:rsidR="007447D5" w:rsidRPr="00723DB7">
        <w:rPr>
          <w:b/>
          <w:sz w:val="28"/>
        </w:rPr>
        <w:t xml:space="preserve"> до 7 лет</w:t>
      </w:r>
      <w:r>
        <w:rPr>
          <w:b/>
          <w:sz w:val="28"/>
        </w:rPr>
        <w:t xml:space="preserve"> в</w:t>
      </w:r>
      <w:proofErr w:type="gramStart"/>
      <w:r>
        <w:rPr>
          <w:b/>
          <w:sz w:val="28"/>
        </w:rPr>
        <w:t xml:space="preserve"> </w:t>
      </w:r>
      <w:r w:rsidR="007447D5" w:rsidRPr="00723DB7">
        <w:rPr>
          <w:b/>
          <w:sz w:val="28"/>
        </w:rPr>
        <w:t>:</w:t>
      </w:r>
      <w:proofErr w:type="gramEnd"/>
    </w:p>
    <w:p w:rsidR="00170370" w:rsidRDefault="00170370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 xml:space="preserve">Мероприятие 1 </w:t>
      </w:r>
      <w:r w:rsidR="004D59BB">
        <w:rPr>
          <w:sz w:val="28"/>
        </w:rPr>
        <w:t xml:space="preserve">обеспечение деятельности дошкольных образовательных учреждений в части реализации </w:t>
      </w:r>
      <w:proofErr w:type="spellStart"/>
      <w:r w:rsidR="004D59BB">
        <w:rPr>
          <w:sz w:val="28"/>
        </w:rPr>
        <w:t>госстандарта</w:t>
      </w:r>
      <w:proofErr w:type="spellEnd"/>
      <w:r w:rsidR="004D59BB">
        <w:rPr>
          <w:sz w:val="28"/>
        </w:rPr>
        <w:t xml:space="preserve"> дошкольного образования;</w:t>
      </w:r>
    </w:p>
    <w:p w:rsidR="004D59BB" w:rsidRDefault="004D59B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2 предоставление льгот по коммунальным услугам педагогическим работникам муниципальных дошкольных образовательных учреждений;</w:t>
      </w:r>
    </w:p>
    <w:p w:rsidR="00490E1B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3 оказание муниципальной услуги и обеспечение деятельности дошкольных образовательных учреждений ГО «Жатай»</w:t>
      </w:r>
    </w:p>
    <w:p w:rsidR="004D59BB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4</w:t>
      </w:r>
      <w:r w:rsidR="004D59BB">
        <w:rPr>
          <w:sz w:val="28"/>
        </w:rPr>
        <w:t xml:space="preserve"> выполнение государственных полномочий по осуществлению выплаты компенсации в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</w:t>
      </w:r>
    </w:p>
    <w:p w:rsidR="004D59BB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5</w:t>
      </w:r>
      <w:r w:rsidR="004D59BB">
        <w:rPr>
          <w:sz w:val="28"/>
        </w:rPr>
        <w:t xml:space="preserve"> организация работы инновационных </w:t>
      </w:r>
      <w:r w:rsidR="00430BAC">
        <w:rPr>
          <w:sz w:val="28"/>
        </w:rPr>
        <w:t>площадок, поддержка проектной деятельности</w:t>
      </w:r>
      <w:r w:rsidR="004D59BB">
        <w:rPr>
          <w:sz w:val="28"/>
        </w:rPr>
        <w:t xml:space="preserve"> образовательных учреждений дошкольного образования;</w:t>
      </w:r>
    </w:p>
    <w:p w:rsidR="004D59BB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6</w:t>
      </w:r>
      <w:r w:rsidR="004B0DC7">
        <w:rPr>
          <w:sz w:val="28"/>
        </w:rPr>
        <w:t xml:space="preserve"> реализация</w:t>
      </w:r>
      <w:r w:rsidR="004D59BB">
        <w:rPr>
          <w:sz w:val="28"/>
        </w:rPr>
        <w:t xml:space="preserve"> ФГОС дошкольного образования</w:t>
      </w:r>
      <w:r w:rsidR="00137CFE">
        <w:rPr>
          <w:sz w:val="28"/>
        </w:rPr>
        <w:t>. Разработка и внедрение образовательных программ ДОУ в соответствии с федеральными государственными требованиями;</w:t>
      </w:r>
    </w:p>
    <w:p w:rsidR="00655810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lastRenderedPageBreak/>
        <w:t>Мероприятие 7</w:t>
      </w:r>
      <w:r w:rsidR="00655810">
        <w:rPr>
          <w:sz w:val="28"/>
        </w:rPr>
        <w:t xml:space="preserve"> </w:t>
      </w:r>
      <w:r w:rsidR="00796175">
        <w:rPr>
          <w:sz w:val="28"/>
        </w:rPr>
        <w:t>организация и проведение муниципальных конкурсов, интеллектуальных и творческих мероприятий</w:t>
      </w:r>
      <w:proofErr w:type="gramStart"/>
      <w:r w:rsidR="00796175">
        <w:rPr>
          <w:sz w:val="28"/>
        </w:rPr>
        <w:t>.</w:t>
      </w:r>
      <w:proofErr w:type="gramEnd"/>
      <w:r w:rsidR="00796175">
        <w:rPr>
          <w:sz w:val="28"/>
        </w:rPr>
        <w:t xml:space="preserve"> </w:t>
      </w:r>
      <w:proofErr w:type="gramStart"/>
      <w:r w:rsidR="00796175">
        <w:rPr>
          <w:sz w:val="28"/>
        </w:rPr>
        <w:t>с</w:t>
      </w:r>
      <w:proofErr w:type="gramEnd"/>
      <w:r w:rsidR="00796175">
        <w:rPr>
          <w:sz w:val="28"/>
        </w:rPr>
        <w:t>портивных соревнований среди воспитанников дошкольных учреждений ГО «Жатай»</w:t>
      </w:r>
      <w:r w:rsidR="005C46F2">
        <w:rPr>
          <w:sz w:val="28"/>
        </w:rPr>
        <w:t>;</w:t>
      </w:r>
    </w:p>
    <w:p w:rsidR="00490E1B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8 организация и проведение муниципальных семинаров, конкурсов и других мероприятий для педагогов;</w:t>
      </w:r>
    </w:p>
    <w:p w:rsidR="00137CFE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9 социальная поддержка педагогических работников дошкольного образования</w:t>
      </w:r>
      <w:r w:rsidR="00137CFE">
        <w:rPr>
          <w:sz w:val="28"/>
        </w:rPr>
        <w:t>;</w:t>
      </w:r>
    </w:p>
    <w:p w:rsidR="00137CFE" w:rsidRDefault="00490E1B" w:rsidP="007C307D">
      <w:pPr>
        <w:pStyle w:val="21"/>
        <w:spacing w:line="240" w:lineRule="auto"/>
        <w:contextualSpacing/>
        <w:rPr>
          <w:sz w:val="28"/>
        </w:rPr>
      </w:pPr>
      <w:r>
        <w:rPr>
          <w:sz w:val="28"/>
        </w:rPr>
        <w:t>Мероприятие 10</w:t>
      </w:r>
      <w:r w:rsidR="00137CFE">
        <w:rPr>
          <w:sz w:val="28"/>
        </w:rPr>
        <w:t xml:space="preserve"> обеспечение воспитания и обучения детей-инвалидов дошкольного возраста, проживающих в Городском округе «Жатай», на дому, в дошкольных образовательных учреждениях</w:t>
      </w:r>
    </w:p>
    <w:p w:rsidR="00E17EB8" w:rsidRDefault="00E17EB8" w:rsidP="007C307D">
      <w:pPr>
        <w:pStyle w:val="21"/>
        <w:spacing w:line="240" w:lineRule="auto"/>
        <w:contextualSpacing/>
        <w:rPr>
          <w:sz w:val="28"/>
        </w:rPr>
      </w:pPr>
    </w:p>
    <w:p w:rsidR="00522B7A" w:rsidRPr="00522B7A" w:rsidRDefault="00522B7A" w:rsidP="007C307D">
      <w:pPr>
        <w:pStyle w:val="21"/>
        <w:spacing w:line="240" w:lineRule="auto"/>
        <w:contextualSpacing/>
        <w:rPr>
          <w:b/>
          <w:sz w:val="28"/>
        </w:rPr>
      </w:pPr>
      <w:r w:rsidRPr="00522B7A">
        <w:rPr>
          <w:sz w:val="28"/>
        </w:rPr>
        <w:tab/>
      </w:r>
      <w:r w:rsidRPr="00522B7A"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совершенствованию</w:t>
      </w:r>
      <w:r w:rsidRPr="00522B7A">
        <w:rPr>
          <w:b/>
          <w:sz w:val="28"/>
        </w:rPr>
        <w:t xml:space="preserve"> содержания образования, образовательных программ общего образования детей, направленных на достижение высоких учебных результатов и успешную социализацию</w:t>
      </w:r>
      <w:r w:rsidR="005E56D3">
        <w:rPr>
          <w:b/>
          <w:sz w:val="28"/>
        </w:rPr>
        <w:t xml:space="preserve"> учащихся</w:t>
      </w:r>
      <w:r>
        <w:rPr>
          <w:b/>
          <w:sz w:val="28"/>
        </w:rPr>
        <w:t>:</w:t>
      </w:r>
    </w:p>
    <w:p w:rsidR="007447D5" w:rsidRDefault="00522B7A" w:rsidP="007C307D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447D5">
        <w:rPr>
          <w:sz w:val="28"/>
          <w:szCs w:val="28"/>
        </w:rPr>
        <w:t>Мероприятие 1 Оказание муниципальной услуги и обеспечение деятельности общеобразовательных учреждений городского округа «Жатай» и содержание зданий;</w:t>
      </w:r>
    </w:p>
    <w:p w:rsidR="007447D5" w:rsidRDefault="00522B7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7D5">
        <w:rPr>
          <w:sz w:val="28"/>
          <w:szCs w:val="28"/>
        </w:rPr>
        <w:t>Мероприятие 2 обеспечение деятельности общеобразовательных учреждений в части реализации Государственного стандарта общего образования;</w:t>
      </w:r>
    </w:p>
    <w:p w:rsidR="007447D5" w:rsidRDefault="007447D5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3 предоставление льгот по коммунальным услугам педагогическим работникам муниципальных общеобразовательных учреждений;</w:t>
      </w:r>
    </w:p>
    <w:p w:rsidR="007447D5" w:rsidRDefault="007447D5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Мероприятие 4 расходы на компенсацию стоимости школьного питания для учащихся из малообеспеченных семей;</w:t>
      </w:r>
    </w:p>
    <w:p w:rsidR="007447D5" w:rsidRDefault="007447D5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Мероприятие  5 Социальная поддержка педагогических работников;</w:t>
      </w:r>
    </w:p>
    <w:p w:rsidR="003C4E4D" w:rsidRDefault="003C4E4D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Мероприятие 6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учреждений;</w:t>
      </w:r>
    </w:p>
    <w:p w:rsidR="003C4E4D" w:rsidRDefault="003C4E4D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Мероприятие 7 организация бесплатного горячего питания обучающихся, получающих начальное общее образование в муниципальных общеобразовательных учреждениях;</w:t>
      </w:r>
    </w:p>
    <w:p w:rsidR="007447D5" w:rsidRDefault="007447D5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61A">
        <w:rPr>
          <w:sz w:val="28"/>
          <w:szCs w:val="28"/>
        </w:rPr>
        <w:t xml:space="preserve">  Мероприятие 8</w:t>
      </w:r>
      <w:r w:rsidR="004B0DC7">
        <w:rPr>
          <w:sz w:val="28"/>
          <w:szCs w:val="28"/>
        </w:rPr>
        <w:t xml:space="preserve"> Реализация образовательных стандартов</w:t>
      </w:r>
      <w:r>
        <w:rPr>
          <w:sz w:val="28"/>
          <w:szCs w:val="28"/>
        </w:rPr>
        <w:t xml:space="preserve"> основного</w:t>
      </w:r>
      <w:r w:rsidR="004B0DC7">
        <w:rPr>
          <w:sz w:val="28"/>
          <w:szCs w:val="28"/>
        </w:rPr>
        <w:t xml:space="preserve"> общего образования (по</w:t>
      </w:r>
      <w:r w:rsidR="00C45E59">
        <w:rPr>
          <w:sz w:val="28"/>
          <w:szCs w:val="28"/>
        </w:rPr>
        <w:t xml:space="preserve"> программ</w:t>
      </w:r>
      <w:r w:rsidR="004B0DC7">
        <w:rPr>
          <w:sz w:val="28"/>
          <w:szCs w:val="28"/>
        </w:rPr>
        <w:t xml:space="preserve">ам </w:t>
      </w:r>
      <w:r w:rsidR="00C45E59">
        <w:rPr>
          <w:sz w:val="28"/>
          <w:szCs w:val="28"/>
        </w:rPr>
        <w:t xml:space="preserve"> в соответствии с требованиями ФГОС общего образования;</w:t>
      </w:r>
    </w:p>
    <w:p w:rsidR="00C45E59" w:rsidRDefault="00C45E59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61A">
        <w:rPr>
          <w:sz w:val="28"/>
          <w:szCs w:val="28"/>
        </w:rPr>
        <w:t xml:space="preserve">    Мероприятие 9</w:t>
      </w:r>
      <w:r>
        <w:rPr>
          <w:sz w:val="28"/>
          <w:szCs w:val="28"/>
        </w:rPr>
        <w:t xml:space="preserve"> Орг</w:t>
      </w:r>
      <w:r w:rsidR="002B5401">
        <w:rPr>
          <w:sz w:val="28"/>
          <w:szCs w:val="28"/>
        </w:rPr>
        <w:t xml:space="preserve">анизация и проведение школьного и муниципального этапов Всероссийской олимпиады </w:t>
      </w:r>
      <w:r w:rsidR="00AE230E">
        <w:rPr>
          <w:sz w:val="28"/>
          <w:szCs w:val="28"/>
        </w:rPr>
        <w:t xml:space="preserve">школьников,  проведение муниципальных </w:t>
      </w:r>
      <w:r w:rsidR="00AE230E">
        <w:rPr>
          <w:sz w:val="28"/>
          <w:szCs w:val="28"/>
        </w:rPr>
        <w:lastRenderedPageBreak/>
        <w:t>конкурсов</w:t>
      </w:r>
      <w:r w:rsidR="002B5401">
        <w:rPr>
          <w:sz w:val="28"/>
          <w:szCs w:val="28"/>
        </w:rPr>
        <w:t>,</w:t>
      </w:r>
      <w:r w:rsidR="00AE230E">
        <w:rPr>
          <w:sz w:val="28"/>
          <w:szCs w:val="28"/>
        </w:rPr>
        <w:t xml:space="preserve"> фестивалей, спортивны</w:t>
      </w:r>
      <w:r w:rsidR="006F0A06">
        <w:rPr>
          <w:sz w:val="28"/>
          <w:szCs w:val="28"/>
        </w:rPr>
        <w:t>х соревнований среди школьников</w:t>
      </w:r>
      <w:r w:rsidR="002B5401">
        <w:rPr>
          <w:sz w:val="28"/>
          <w:szCs w:val="28"/>
        </w:rPr>
        <w:t>, поддержка проектной деятельности</w:t>
      </w:r>
      <w:r w:rsidR="005C46F2">
        <w:rPr>
          <w:sz w:val="28"/>
          <w:szCs w:val="28"/>
        </w:rPr>
        <w:t xml:space="preserve"> общеобразовательных учреждений ГО «Жатай»</w:t>
      </w:r>
      <w:r w:rsidR="002B5401">
        <w:rPr>
          <w:sz w:val="28"/>
          <w:szCs w:val="28"/>
        </w:rPr>
        <w:t>;</w:t>
      </w:r>
    </w:p>
    <w:p w:rsidR="002B5401" w:rsidRDefault="00E2761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10 </w:t>
      </w:r>
      <w:r w:rsidR="002B5401">
        <w:rPr>
          <w:sz w:val="28"/>
          <w:szCs w:val="28"/>
        </w:rPr>
        <w:t xml:space="preserve"> Организация и проведение государственной итоговой аттестации, единого государственного экзамена. Иных форм независимого контроля качества образования и другие расходы;</w:t>
      </w:r>
    </w:p>
    <w:p w:rsidR="002B5401" w:rsidRDefault="00E2761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11</w:t>
      </w:r>
      <w:r w:rsidR="002B5401">
        <w:rPr>
          <w:sz w:val="28"/>
          <w:szCs w:val="28"/>
        </w:rPr>
        <w:t xml:space="preserve">  Компенсация бесплатного проезда учащихся 1-4 классов;</w:t>
      </w:r>
    </w:p>
    <w:p w:rsidR="002B5401" w:rsidRDefault="00E2761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12</w:t>
      </w:r>
      <w:r w:rsidR="002B5401">
        <w:rPr>
          <w:sz w:val="28"/>
          <w:szCs w:val="28"/>
        </w:rPr>
        <w:t xml:space="preserve">  Организация повышения квалификации педагогических и управленческих работников;</w:t>
      </w:r>
    </w:p>
    <w:p w:rsidR="00796175" w:rsidRDefault="00E2761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 13</w:t>
      </w:r>
      <w:r w:rsidR="002B5401">
        <w:rPr>
          <w:sz w:val="28"/>
          <w:szCs w:val="28"/>
        </w:rPr>
        <w:t xml:space="preserve"> Организация и проведение аттестации педагогических кадров образовательных организаций городского округа;</w:t>
      </w:r>
    </w:p>
    <w:p w:rsidR="002A72B1" w:rsidRDefault="00796175" w:rsidP="007C307D">
      <w:pPr>
        <w:jc w:val="both"/>
        <w:rPr>
          <w:sz w:val="28"/>
          <w:szCs w:val="28"/>
        </w:rPr>
      </w:pPr>
      <w:r>
        <w:t xml:space="preserve">         </w:t>
      </w:r>
      <w:r w:rsidR="00E2761A">
        <w:rPr>
          <w:sz w:val="28"/>
          <w:szCs w:val="28"/>
        </w:rPr>
        <w:t>Мероприятие  14</w:t>
      </w:r>
      <w:r w:rsidR="00723DB7">
        <w:rPr>
          <w:sz w:val="28"/>
          <w:szCs w:val="28"/>
        </w:rPr>
        <w:t xml:space="preserve">  Организация и проведение профессиональных конкурсов различного уровня</w:t>
      </w:r>
      <w:r w:rsidR="002A72B1">
        <w:rPr>
          <w:sz w:val="28"/>
          <w:szCs w:val="28"/>
        </w:rPr>
        <w:t xml:space="preserve"> среди педагогических работников</w:t>
      </w:r>
      <w:r w:rsidR="00723DB7">
        <w:rPr>
          <w:sz w:val="28"/>
          <w:szCs w:val="28"/>
        </w:rPr>
        <w:t>;</w:t>
      </w:r>
    </w:p>
    <w:p w:rsidR="00723DB7" w:rsidRDefault="00E2761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Мероприятие  15</w:t>
      </w:r>
      <w:r w:rsidR="00723DB7">
        <w:rPr>
          <w:sz w:val="28"/>
          <w:szCs w:val="28"/>
        </w:rPr>
        <w:t xml:space="preserve">  Развитие школьной инфраструктуры </w:t>
      </w:r>
      <w:proofErr w:type="spellStart"/>
      <w:r w:rsidR="00723DB7">
        <w:rPr>
          <w:sz w:val="28"/>
          <w:szCs w:val="28"/>
        </w:rPr>
        <w:t>здоровьесбережения</w:t>
      </w:r>
      <w:proofErr w:type="spellEnd"/>
      <w:r w:rsidR="00A413E0">
        <w:rPr>
          <w:sz w:val="28"/>
          <w:szCs w:val="28"/>
        </w:rPr>
        <w:t xml:space="preserve"> и социальной адаптации несовершеннолетних</w:t>
      </w:r>
    </w:p>
    <w:p w:rsidR="00E17EB8" w:rsidRDefault="00E17EB8" w:rsidP="007C307D">
      <w:pPr>
        <w:jc w:val="both"/>
        <w:rPr>
          <w:sz w:val="28"/>
          <w:szCs w:val="28"/>
        </w:rPr>
      </w:pPr>
    </w:p>
    <w:p w:rsidR="00723DB7" w:rsidRDefault="00723DB7" w:rsidP="007C307D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</w:t>
      </w:r>
      <w:r w:rsidRPr="00723DB7">
        <w:rPr>
          <w:b/>
          <w:spacing w:val="-2"/>
          <w:sz w:val="28"/>
          <w:szCs w:val="28"/>
        </w:rPr>
        <w:t>По обеспечению доступности качественных образовательных услуг в сфере дополнительного образования</w:t>
      </w:r>
      <w:r w:rsidR="007D0DFD">
        <w:rPr>
          <w:b/>
          <w:spacing w:val="-2"/>
          <w:sz w:val="28"/>
          <w:szCs w:val="28"/>
        </w:rPr>
        <w:t xml:space="preserve"> и </w:t>
      </w:r>
      <w:r w:rsidR="007D0DFD" w:rsidRPr="00E32002">
        <w:rPr>
          <w:b/>
          <w:sz w:val="28"/>
          <w:szCs w:val="28"/>
        </w:rPr>
        <w:t>сохранения здоровья и развития детей</w:t>
      </w:r>
      <w:r w:rsidR="00B728C3" w:rsidRPr="00B728C3">
        <w:t xml:space="preserve"> </w:t>
      </w:r>
      <w:r w:rsidR="00B728C3">
        <w:rPr>
          <w:b/>
          <w:sz w:val="28"/>
          <w:szCs w:val="28"/>
        </w:rPr>
        <w:t>и создания</w:t>
      </w:r>
      <w:r w:rsidR="00B728C3" w:rsidRPr="00B728C3">
        <w:rPr>
          <w:b/>
          <w:sz w:val="28"/>
          <w:szCs w:val="28"/>
        </w:rPr>
        <w:t xml:space="preserve"> условий для сохранения здоровья и развития детей;</w:t>
      </w:r>
    </w:p>
    <w:p w:rsidR="00723DB7" w:rsidRDefault="00723DB7" w:rsidP="007C307D">
      <w:pPr>
        <w:jc w:val="both"/>
        <w:rPr>
          <w:spacing w:val="-2"/>
          <w:sz w:val="28"/>
          <w:szCs w:val="28"/>
        </w:rPr>
      </w:pPr>
      <w:r w:rsidRPr="00723DB7">
        <w:rPr>
          <w:spacing w:val="-2"/>
          <w:sz w:val="28"/>
          <w:szCs w:val="28"/>
        </w:rPr>
        <w:t xml:space="preserve">      Мероприятие 1 </w:t>
      </w:r>
      <w:r>
        <w:rPr>
          <w:spacing w:val="-2"/>
          <w:sz w:val="28"/>
          <w:szCs w:val="28"/>
        </w:rPr>
        <w:t>Оказание муниципальной услуги и обеспечение деятельности муниципальных учреждений дополнительного образования Городского округа «Жатай» и содержание зданий;</w:t>
      </w:r>
    </w:p>
    <w:p w:rsidR="00723DB7" w:rsidRDefault="00723DB7" w:rsidP="007C307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Мероприятие 2 Предоставление льгот по коммунальным услугам педагогическим работникам муниципальных учреждений дополнительного образования;</w:t>
      </w:r>
    </w:p>
    <w:p w:rsidR="00723DB7" w:rsidRDefault="00723DB7" w:rsidP="007C307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Мероприятие 3 Развитие современной системы неп</w:t>
      </w:r>
      <w:r w:rsidR="00E07F20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ерывного образования, подготовка и переподготовка педагогических кадров</w:t>
      </w:r>
      <w:r w:rsidR="00E07F20">
        <w:rPr>
          <w:spacing w:val="-2"/>
          <w:sz w:val="28"/>
          <w:szCs w:val="28"/>
        </w:rPr>
        <w:t>;</w:t>
      </w:r>
    </w:p>
    <w:p w:rsidR="00E07F20" w:rsidRDefault="00E07F20" w:rsidP="007C307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Мероприятие  4 Организация участия педагогов в научно-практических конференциях, семинарах, симпозиумах, форумах, конкурсах</w:t>
      </w:r>
      <w:r w:rsidR="005C46F2">
        <w:rPr>
          <w:spacing w:val="-2"/>
          <w:sz w:val="28"/>
          <w:szCs w:val="28"/>
        </w:rPr>
        <w:t>, поддержка проектной деятельности учреждений дополнительного образования</w:t>
      </w:r>
      <w:r>
        <w:rPr>
          <w:spacing w:val="-2"/>
          <w:sz w:val="28"/>
          <w:szCs w:val="28"/>
        </w:rPr>
        <w:t>;</w:t>
      </w:r>
    </w:p>
    <w:p w:rsidR="00E07F20" w:rsidRDefault="00E07F20" w:rsidP="007C307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Мероприятие 5 Издание </w:t>
      </w:r>
      <w:r w:rsidR="00AE230E">
        <w:rPr>
          <w:spacing w:val="-2"/>
          <w:sz w:val="28"/>
          <w:szCs w:val="28"/>
        </w:rPr>
        <w:t xml:space="preserve">методических </w:t>
      </w:r>
      <w:r>
        <w:rPr>
          <w:spacing w:val="-2"/>
          <w:sz w:val="28"/>
          <w:szCs w:val="28"/>
        </w:rPr>
        <w:t>сборников, буклетов, справочников</w:t>
      </w:r>
      <w:r w:rsidR="00AE230E">
        <w:rPr>
          <w:spacing w:val="-2"/>
          <w:sz w:val="28"/>
          <w:szCs w:val="28"/>
        </w:rPr>
        <w:t xml:space="preserve">, информационных материалов </w:t>
      </w:r>
      <w:r>
        <w:rPr>
          <w:spacing w:val="-2"/>
          <w:sz w:val="28"/>
          <w:szCs w:val="28"/>
        </w:rPr>
        <w:t xml:space="preserve"> по воспитан</w:t>
      </w:r>
      <w:r w:rsidR="00AE230E">
        <w:rPr>
          <w:spacing w:val="-2"/>
          <w:sz w:val="28"/>
          <w:szCs w:val="28"/>
        </w:rPr>
        <w:t xml:space="preserve">ию и </w:t>
      </w:r>
      <w:r>
        <w:rPr>
          <w:spacing w:val="-2"/>
          <w:sz w:val="28"/>
          <w:szCs w:val="28"/>
        </w:rPr>
        <w:t xml:space="preserve"> образованию;</w:t>
      </w:r>
    </w:p>
    <w:p w:rsidR="00E07F20" w:rsidRPr="007D0DFD" w:rsidRDefault="00990D8A" w:rsidP="007C307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Мероприятие 6  </w:t>
      </w:r>
      <w:r w:rsidRPr="00990D8A">
        <w:rPr>
          <w:spacing w:val="-2"/>
          <w:sz w:val="28"/>
          <w:szCs w:val="28"/>
        </w:rPr>
        <w:t>Организация и проведение семинаров, конкурсов, слетов активистов и других мероприятий для учащихся по направлениям гражданско-патриотического, правового, духовного, трудового, экологического, социального, творческого воспитания</w:t>
      </w:r>
      <w:r>
        <w:rPr>
          <w:spacing w:val="-2"/>
          <w:sz w:val="28"/>
          <w:szCs w:val="28"/>
        </w:rPr>
        <w:t>;</w:t>
      </w:r>
    </w:p>
    <w:p w:rsidR="00E32002" w:rsidRDefault="00E32002" w:rsidP="007C30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4F5A">
        <w:rPr>
          <w:sz w:val="28"/>
          <w:szCs w:val="28"/>
        </w:rPr>
        <w:t>Мероприятие 7</w:t>
      </w:r>
      <w:r w:rsidR="007D0DFD">
        <w:rPr>
          <w:sz w:val="28"/>
          <w:szCs w:val="28"/>
        </w:rPr>
        <w:t xml:space="preserve"> </w:t>
      </w:r>
      <w:r w:rsidR="004B0DC7">
        <w:rPr>
          <w:sz w:val="28"/>
          <w:szCs w:val="28"/>
        </w:rPr>
        <w:t xml:space="preserve"> Оплата труда </w:t>
      </w:r>
      <w:r w:rsidRPr="00E3200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 в лагерях дневного пребывания детей, в загородном стационарном лагере «Орленок»;</w:t>
      </w:r>
    </w:p>
    <w:p w:rsidR="00E32002" w:rsidRDefault="00514F5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Мероприятие 8</w:t>
      </w:r>
      <w:r w:rsidR="00E32002">
        <w:rPr>
          <w:sz w:val="28"/>
          <w:szCs w:val="28"/>
        </w:rPr>
        <w:t xml:space="preserve">  Оплата минимальной стоимости набора продуктов питания в день в лагерях дневного пребывания детей, в загородном стационарном лагере «Орленок»;</w:t>
      </w:r>
    </w:p>
    <w:p w:rsidR="00E32002" w:rsidRDefault="00514F5A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Мероприятие 9</w:t>
      </w:r>
      <w:r w:rsidR="00E32002">
        <w:rPr>
          <w:sz w:val="28"/>
          <w:szCs w:val="28"/>
        </w:rPr>
        <w:t xml:space="preserve"> Полная или частичная оплата стоимости путевки в загородный стационарный лагерь «Орленок»</w:t>
      </w:r>
    </w:p>
    <w:p w:rsidR="00E17EB8" w:rsidRDefault="00E17EB8" w:rsidP="007C307D">
      <w:pPr>
        <w:jc w:val="both"/>
        <w:rPr>
          <w:sz w:val="28"/>
          <w:szCs w:val="28"/>
        </w:rPr>
      </w:pPr>
    </w:p>
    <w:p w:rsidR="00E32002" w:rsidRDefault="00E32002" w:rsidP="007C30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2002">
        <w:rPr>
          <w:b/>
          <w:sz w:val="28"/>
          <w:szCs w:val="28"/>
        </w:rPr>
        <w:t>По приведению материально-технической базы муниципальных образовательных организаций Городского округа «Жатай» в соответствие с современными требованиями к условиям реализации государственных образовательных стандартов</w:t>
      </w:r>
      <w:r>
        <w:rPr>
          <w:b/>
          <w:sz w:val="28"/>
          <w:szCs w:val="28"/>
        </w:rPr>
        <w:t>:</w:t>
      </w:r>
    </w:p>
    <w:p w:rsidR="00E32002" w:rsidRDefault="00E32002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1 Совершенствование развития сети муниципальных учреждений, обеспечивающих доступность кач</w:t>
      </w:r>
      <w:r w:rsidR="00796175">
        <w:rPr>
          <w:sz w:val="28"/>
          <w:szCs w:val="28"/>
        </w:rPr>
        <w:t>ественного образования, укрепление материально-технической базы образовательных учреждений</w:t>
      </w:r>
      <w:r w:rsidR="00B249D4">
        <w:rPr>
          <w:sz w:val="28"/>
          <w:szCs w:val="28"/>
        </w:rPr>
        <w:t xml:space="preserve"> в соответствии с требованиями по реализации современных требований к учебно-воспитательному процессу</w:t>
      </w:r>
      <w:r w:rsidR="005A3194">
        <w:rPr>
          <w:sz w:val="28"/>
          <w:szCs w:val="28"/>
        </w:rPr>
        <w:t>;</w:t>
      </w:r>
    </w:p>
    <w:p w:rsidR="0085626C" w:rsidRDefault="0085626C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6175">
        <w:rPr>
          <w:sz w:val="28"/>
          <w:szCs w:val="28"/>
        </w:rPr>
        <w:t xml:space="preserve">    Мероприятие 2 Текущий ремонт образовательных учреждений</w:t>
      </w:r>
      <w:r>
        <w:rPr>
          <w:sz w:val="28"/>
          <w:szCs w:val="28"/>
        </w:rPr>
        <w:t>;</w:t>
      </w:r>
    </w:p>
    <w:p w:rsidR="00B249D4" w:rsidRDefault="00B249D4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3 Капитальный ремонт образовательных учреждений;</w:t>
      </w:r>
    </w:p>
    <w:p w:rsidR="00D16828" w:rsidRDefault="007C307D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9D4">
        <w:rPr>
          <w:sz w:val="28"/>
          <w:szCs w:val="28"/>
        </w:rPr>
        <w:t>Мероприятие 4</w:t>
      </w:r>
      <w:r w:rsidR="0085626C">
        <w:rPr>
          <w:sz w:val="28"/>
          <w:szCs w:val="28"/>
        </w:rPr>
        <w:t xml:space="preserve"> Укрепление материально-технической базы лагерей дневного пребывания, загородного стационарного лагеря «Орленок»;</w:t>
      </w:r>
      <w:r w:rsidR="00815DAD">
        <w:rPr>
          <w:sz w:val="28"/>
          <w:szCs w:val="28"/>
        </w:rPr>
        <w:t xml:space="preserve">  </w:t>
      </w:r>
    </w:p>
    <w:p w:rsidR="00815DAD" w:rsidRDefault="00D16828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5 Укрепление материально-технической базы учреждений образования в рамках реализации ФГОС</w:t>
      </w:r>
      <w:r w:rsidR="00815DAD">
        <w:rPr>
          <w:sz w:val="28"/>
          <w:szCs w:val="28"/>
        </w:rPr>
        <w:t xml:space="preserve">            </w:t>
      </w:r>
      <w:r w:rsidR="00514F5A">
        <w:rPr>
          <w:sz w:val="28"/>
          <w:szCs w:val="28"/>
        </w:rPr>
        <w:t xml:space="preserve">                             </w:t>
      </w:r>
    </w:p>
    <w:p w:rsidR="0085626C" w:rsidRDefault="00D16828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6</w:t>
      </w:r>
      <w:r w:rsidR="00B249D4">
        <w:rPr>
          <w:sz w:val="28"/>
          <w:szCs w:val="28"/>
        </w:rPr>
        <w:t xml:space="preserve"> Укрепление материально-технической базы пищеблоков и столовых,</w:t>
      </w:r>
      <w:r w:rsidR="00AD0D0A">
        <w:rPr>
          <w:sz w:val="28"/>
          <w:szCs w:val="28"/>
        </w:rPr>
        <w:t xml:space="preserve"> технологического оборудования,</w:t>
      </w:r>
      <w:r w:rsidR="00B249D4">
        <w:rPr>
          <w:sz w:val="28"/>
          <w:szCs w:val="28"/>
        </w:rPr>
        <w:t xml:space="preserve"> кабинетов технологии, ОБЖ, детских научно-исследовательских лабораторий, технопарков, спортивных и детских площадок</w:t>
      </w:r>
      <w:r w:rsidR="00504482">
        <w:rPr>
          <w:sz w:val="28"/>
          <w:szCs w:val="28"/>
        </w:rPr>
        <w:t xml:space="preserve"> образовательных учреждений</w:t>
      </w:r>
      <w:r w:rsidR="0085626C">
        <w:rPr>
          <w:sz w:val="28"/>
          <w:szCs w:val="28"/>
        </w:rPr>
        <w:t>;</w:t>
      </w:r>
    </w:p>
    <w:p w:rsidR="0085626C" w:rsidRDefault="00D16828" w:rsidP="007C30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Мероприятие 7</w:t>
      </w:r>
      <w:r w:rsidR="00E2761A">
        <w:rPr>
          <w:sz w:val="28"/>
          <w:szCs w:val="28"/>
        </w:rPr>
        <w:t xml:space="preserve">  Строительство здания и разработка проектно-сметной документации ДШИ</w:t>
      </w:r>
      <w:r w:rsidR="0085626C">
        <w:rPr>
          <w:sz w:val="28"/>
          <w:szCs w:val="28"/>
        </w:rPr>
        <w:t>;</w:t>
      </w:r>
    </w:p>
    <w:p w:rsidR="00E17EB8" w:rsidRDefault="00E17EB8" w:rsidP="007C307D">
      <w:pPr>
        <w:jc w:val="both"/>
        <w:rPr>
          <w:sz w:val="28"/>
          <w:szCs w:val="28"/>
        </w:rPr>
      </w:pPr>
    </w:p>
    <w:p w:rsidR="0085626C" w:rsidRPr="004B4B9F" w:rsidRDefault="0085626C" w:rsidP="00B728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482">
        <w:rPr>
          <w:sz w:val="28"/>
          <w:szCs w:val="28"/>
        </w:rPr>
        <w:t xml:space="preserve">  </w:t>
      </w:r>
      <w:r w:rsidR="004B4B9F" w:rsidRPr="004B4B9F">
        <w:rPr>
          <w:b/>
          <w:sz w:val="28"/>
          <w:szCs w:val="28"/>
        </w:rPr>
        <w:t>По созданию</w:t>
      </w:r>
      <w:r w:rsidR="00202EDD">
        <w:rPr>
          <w:b/>
          <w:sz w:val="28"/>
          <w:szCs w:val="28"/>
        </w:rPr>
        <w:t xml:space="preserve"> условий для выявления и развития одаренных и талантливых детей, всестороннего </w:t>
      </w:r>
      <w:r w:rsidRPr="004B4B9F">
        <w:rPr>
          <w:b/>
          <w:sz w:val="28"/>
          <w:szCs w:val="28"/>
        </w:rPr>
        <w:t xml:space="preserve"> </w:t>
      </w:r>
      <w:r w:rsidR="005C46F2">
        <w:rPr>
          <w:b/>
          <w:sz w:val="28"/>
          <w:szCs w:val="28"/>
        </w:rPr>
        <w:t xml:space="preserve"> </w:t>
      </w:r>
      <w:r w:rsidRPr="004B4B9F">
        <w:rPr>
          <w:b/>
          <w:sz w:val="28"/>
          <w:szCs w:val="28"/>
        </w:rPr>
        <w:t>музыка</w:t>
      </w:r>
      <w:r w:rsidR="004B4B9F" w:rsidRPr="004B4B9F">
        <w:rPr>
          <w:b/>
          <w:sz w:val="28"/>
          <w:szCs w:val="28"/>
        </w:rPr>
        <w:t>льного</w:t>
      </w:r>
      <w:r w:rsidR="00202EDD">
        <w:rPr>
          <w:b/>
          <w:sz w:val="28"/>
          <w:szCs w:val="28"/>
        </w:rPr>
        <w:t>, творческого и интеллектуального</w:t>
      </w:r>
      <w:r w:rsidR="004B4B9F" w:rsidRPr="004B4B9F">
        <w:rPr>
          <w:b/>
          <w:sz w:val="28"/>
          <w:szCs w:val="28"/>
        </w:rPr>
        <w:t xml:space="preserve"> развития каждого ребенка:</w:t>
      </w:r>
    </w:p>
    <w:p w:rsidR="0085626C" w:rsidRDefault="004B4B9F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4B9F">
        <w:rPr>
          <w:sz w:val="28"/>
          <w:szCs w:val="28"/>
        </w:rPr>
        <w:t xml:space="preserve">Мероприятие 1 </w:t>
      </w:r>
      <w:r>
        <w:rPr>
          <w:sz w:val="28"/>
          <w:szCs w:val="28"/>
        </w:rPr>
        <w:t>Предметное обучение учащихся в общеобразовательных учреждениях в соответствии с экспериментальной программой;</w:t>
      </w:r>
    </w:p>
    <w:p w:rsidR="00514F5A" w:rsidRDefault="00514F5A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2  Участие воспитанников дошкольных учреждений, учащихся общеобразовательных учреждений в конкурсах художественного творчества, в шахматных турнирах</w:t>
      </w:r>
    </w:p>
    <w:p w:rsidR="004B4B9F" w:rsidRDefault="00514F5A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3</w:t>
      </w:r>
      <w:r w:rsidR="004B4B9F">
        <w:rPr>
          <w:sz w:val="28"/>
          <w:szCs w:val="28"/>
        </w:rPr>
        <w:t xml:space="preserve"> Приобретение наглядных пособий, нотной литературы, музыкальных инструментов для образовательных учреждений, реализующих проект «Музыка для всех»</w:t>
      </w:r>
    </w:p>
    <w:p w:rsidR="009C2C0F" w:rsidRDefault="00514F5A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4</w:t>
      </w:r>
      <w:r w:rsidR="009C2C0F">
        <w:rPr>
          <w:sz w:val="28"/>
          <w:szCs w:val="28"/>
        </w:rPr>
        <w:t xml:space="preserve"> Оплата труда педагогических работников МБОУ ДО ДШИ, реализующих проект «Музыка для всех» в  период летнего отдыха детей</w:t>
      </w:r>
      <w:r w:rsidR="005C46F2">
        <w:rPr>
          <w:sz w:val="28"/>
          <w:szCs w:val="28"/>
        </w:rPr>
        <w:t>;</w:t>
      </w:r>
    </w:p>
    <w:p w:rsidR="005C46F2" w:rsidRDefault="00514F5A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5</w:t>
      </w:r>
      <w:r w:rsidR="005C46F2">
        <w:rPr>
          <w:sz w:val="28"/>
          <w:szCs w:val="28"/>
        </w:rPr>
        <w:t xml:space="preserve">  Укрепление материально-технической базы образовательных учреждений по реализации проекта «Рисуем</w:t>
      </w:r>
      <w:r w:rsidR="006F0A06">
        <w:rPr>
          <w:sz w:val="28"/>
          <w:szCs w:val="28"/>
        </w:rPr>
        <w:t xml:space="preserve"> вместе», «Шахматы детям»</w:t>
      </w:r>
    </w:p>
    <w:p w:rsidR="00202EDD" w:rsidRDefault="00202EDD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Мероприятие 6  Развитие системы поддержки талантливых и инициативных детей</w:t>
      </w:r>
    </w:p>
    <w:p w:rsidR="00202EDD" w:rsidRDefault="00202EDD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      Мероприятие 7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проезда участников российских НПК, предметных олимпиад, интеллектуальных соревнований</w:t>
      </w:r>
    </w:p>
    <w:p w:rsidR="00E17EB8" w:rsidRDefault="00E17EB8" w:rsidP="007C3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01F" w:rsidRDefault="0085501F" w:rsidP="007C30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501F">
        <w:rPr>
          <w:b/>
          <w:sz w:val="28"/>
          <w:szCs w:val="28"/>
        </w:rPr>
        <w:t>По обеспечению деятельности отдела образования по управлению  и реализацией муниципальной программы</w:t>
      </w:r>
      <w:r>
        <w:rPr>
          <w:b/>
          <w:sz w:val="28"/>
          <w:szCs w:val="28"/>
        </w:rPr>
        <w:t>:</w:t>
      </w:r>
    </w:p>
    <w:p w:rsidR="000204B9" w:rsidRDefault="0085501F" w:rsidP="00020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501F">
        <w:rPr>
          <w:sz w:val="28"/>
          <w:szCs w:val="28"/>
        </w:rPr>
        <w:t xml:space="preserve">      Мероприятие 1 </w:t>
      </w:r>
      <w:r w:rsidR="000204B9" w:rsidRPr="000204B9">
        <w:rPr>
          <w:sz w:val="28"/>
          <w:szCs w:val="28"/>
        </w:rPr>
        <w:t>Содержание  специалистов отдела образования</w:t>
      </w:r>
    </w:p>
    <w:p w:rsidR="007165CA" w:rsidRDefault="002E71B4" w:rsidP="000204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FE3A95">
        <w:rPr>
          <w:sz w:val="28"/>
        </w:rPr>
        <w:t>План реализации муниципальной программы приведен в приложении №1 к программе.</w:t>
      </w:r>
      <w:r w:rsidR="007C307D">
        <w:rPr>
          <w:b/>
          <w:sz w:val="28"/>
        </w:rPr>
        <w:t xml:space="preserve">    </w:t>
      </w:r>
      <w:r w:rsidR="00F076C5">
        <w:rPr>
          <w:sz w:val="28"/>
        </w:rPr>
        <w:tab/>
      </w:r>
      <w:r w:rsidR="00B252E2" w:rsidRPr="002E7AC0">
        <w:rPr>
          <w:sz w:val="28"/>
        </w:rPr>
        <w:t xml:space="preserve"> </w:t>
      </w:r>
    </w:p>
    <w:p w:rsidR="00EA60C9" w:rsidRDefault="00EA60C9" w:rsidP="000204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EA60C9" w:rsidRDefault="00EA60C9" w:rsidP="000204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EA60C9" w:rsidRDefault="00EA60C9" w:rsidP="000204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165CA" w:rsidRPr="007165CA" w:rsidRDefault="000D4863" w:rsidP="00B252E2">
      <w:pPr>
        <w:pStyle w:val="21"/>
        <w:spacing w:line="240" w:lineRule="auto"/>
        <w:ind w:firstLine="0"/>
        <w:rPr>
          <w:b/>
          <w:sz w:val="28"/>
        </w:rPr>
      </w:pPr>
      <w:r>
        <w:rPr>
          <w:sz w:val="28"/>
        </w:rPr>
        <w:t xml:space="preserve">                                    </w:t>
      </w:r>
      <w:r w:rsidR="007165CA">
        <w:rPr>
          <w:sz w:val="28"/>
        </w:rPr>
        <w:t xml:space="preserve">  </w:t>
      </w:r>
      <w:r w:rsidR="007165CA" w:rsidRPr="00AF7053">
        <w:rPr>
          <w:b/>
          <w:sz w:val="28"/>
        </w:rPr>
        <w:t>5</w:t>
      </w:r>
      <w:r w:rsidR="007165CA" w:rsidRPr="007165CA">
        <w:rPr>
          <w:b/>
          <w:sz w:val="28"/>
        </w:rPr>
        <w:t>.    Ресурсное обеспечение программы</w:t>
      </w:r>
    </w:p>
    <w:p w:rsidR="007165CA" w:rsidRPr="007165CA" w:rsidRDefault="007165CA" w:rsidP="00B252E2">
      <w:pPr>
        <w:pStyle w:val="21"/>
        <w:spacing w:line="240" w:lineRule="auto"/>
        <w:ind w:firstLine="0"/>
        <w:rPr>
          <w:b/>
          <w:sz w:val="28"/>
        </w:rPr>
      </w:pPr>
    </w:p>
    <w:p w:rsidR="00B252E2" w:rsidRDefault="00B252E2" w:rsidP="00B252E2">
      <w:pPr>
        <w:pStyle w:val="21"/>
        <w:spacing w:line="240" w:lineRule="auto"/>
        <w:ind w:firstLine="0"/>
        <w:rPr>
          <w:sz w:val="28"/>
        </w:rPr>
      </w:pPr>
      <w:r w:rsidRPr="002E7AC0">
        <w:rPr>
          <w:sz w:val="28"/>
        </w:rPr>
        <w:t xml:space="preserve">   Финансирование Программы и оценка экономического эффекта направлена на повышение эффективности использования бюджетных средств в достижении целевой установки Программы.</w:t>
      </w:r>
    </w:p>
    <w:p w:rsidR="00F076C5" w:rsidRDefault="007B6C31" w:rsidP="00F076C5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</w:t>
      </w:r>
      <w:r w:rsidR="00B252E2" w:rsidRPr="002E7AC0">
        <w:rPr>
          <w:sz w:val="28"/>
        </w:rPr>
        <w:t xml:space="preserve">  Реализация Программы осуществляется за счет средств бюджета Республики Саха (Якутия), муниципального бюджета Городского округа «Жатай», бюджета Российской Федерации, а также из внебюджетных источников</w:t>
      </w:r>
      <w:r w:rsidR="00F076C5">
        <w:rPr>
          <w:sz w:val="28"/>
        </w:rPr>
        <w:t xml:space="preserve">. </w:t>
      </w:r>
      <w:r w:rsidR="00F076C5" w:rsidRPr="002E7AC0">
        <w:rPr>
          <w:sz w:val="28"/>
        </w:rPr>
        <w:t xml:space="preserve">Объем финансирования муниципальной </w:t>
      </w:r>
      <w:r w:rsidR="00F076C5">
        <w:rPr>
          <w:sz w:val="28"/>
        </w:rPr>
        <w:t xml:space="preserve">программы показан </w:t>
      </w:r>
      <w:r w:rsidR="00F076C5" w:rsidRPr="00FE3A95">
        <w:rPr>
          <w:sz w:val="28"/>
        </w:rPr>
        <w:t xml:space="preserve">в </w:t>
      </w:r>
      <w:r w:rsidR="004D7701">
        <w:rPr>
          <w:sz w:val="28"/>
        </w:rPr>
        <w:t>Приложении</w:t>
      </w:r>
      <w:r w:rsidR="00F076C5" w:rsidRPr="00FE3A95">
        <w:rPr>
          <w:sz w:val="28"/>
        </w:rPr>
        <w:t xml:space="preserve"> </w:t>
      </w:r>
      <w:r w:rsidR="004D7701">
        <w:rPr>
          <w:sz w:val="28"/>
        </w:rPr>
        <w:t>№</w:t>
      </w:r>
      <w:r w:rsidR="00F076C5" w:rsidRPr="00FE3A95">
        <w:rPr>
          <w:sz w:val="28"/>
        </w:rPr>
        <w:t>1 к программе.</w:t>
      </w:r>
    </w:p>
    <w:p w:rsidR="00B252E2" w:rsidRPr="00896030" w:rsidRDefault="00B252E2" w:rsidP="00F076C5">
      <w:pPr>
        <w:pStyle w:val="21"/>
        <w:spacing w:line="240" w:lineRule="auto"/>
        <w:jc w:val="right"/>
        <w:rPr>
          <w:b/>
          <w:szCs w:val="24"/>
        </w:rPr>
      </w:pPr>
    </w:p>
    <w:p w:rsidR="00B252E2" w:rsidRPr="00815DAD" w:rsidRDefault="00B252E2" w:rsidP="007C307D">
      <w:pPr>
        <w:pStyle w:val="21"/>
        <w:numPr>
          <w:ilvl w:val="0"/>
          <w:numId w:val="30"/>
        </w:numPr>
        <w:jc w:val="center"/>
        <w:rPr>
          <w:b/>
          <w:sz w:val="28"/>
        </w:rPr>
      </w:pPr>
      <w:r w:rsidRPr="00815DAD">
        <w:rPr>
          <w:b/>
          <w:sz w:val="28"/>
        </w:rPr>
        <w:t>Перечень целевых индикаторов и показателей</w:t>
      </w:r>
    </w:p>
    <w:p w:rsidR="00B252E2" w:rsidRDefault="00B252E2" w:rsidP="00B252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Для анализа и мониторинга муниципальной программы используются следующие индикаторы и показатели, характеризующие ход её реализации, решение определенных задач:</w:t>
      </w:r>
    </w:p>
    <w:p w:rsidR="00D570A5" w:rsidRDefault="00A43247" w:rsidP="00A43247">
      <w:pPr>
        <w:rPr>
          <w:sz w:val="28"/>
          <w:szCs w:val="28"/>
        </w:rPr>
      </w:pPr>
      <w:r w:rsidRPr="00064D1C">
        <w:rPr>
          <w:b/>
          <w:color w:val="000000"/>
          <w:sz w:val="28"/>
          <w:szCs w:val="28"/>
        </w:rPr>
        <w:t>В подпрограмме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307D">
        <w:rPr>
          <w:sz w:val="28"/>
          <w:szCs w:val="28"/>
        </w:rPr>
        <w:t>«Дошкольное образование</w:t>
      </w:r>
      <w:r>
        <w:rPr>
          <w:sz w:val="28"/>
          <w:szCs w:val="28"/>
        </w:rPr>
        <w:t xml:space="preserve"> в Городском округе «Жатай»:</w:t>
      </w:r>
    </w:p>
    <w:p w:rsidR="00B303FE" w:rsidRDefault="00B303FE" w:rsidP="00B303FE">
      <w:pPr>
        <w:jc w:val="both"/>
        <w:rPr>
          <w:sz w:val="28"/>
          <w:szCs w:val="28"/>
        </w:rPr>
      </w:pPr>
      <w:r>
        <w:rPr>
          <w:sz w:val="28"/>
          <w:szCs w:val="28"/>
        </w:rPr>
        <w:t>-  Среднемесячная номинальная начисленная заработная плата педагогических работников муниципальных дошкольных образовательных учреждений, в 2023 году – 58 т.р., в 2024 году – 61 т.р., в 2025 году – 62 т.р., в 2026 году – 64 т.р., в 2027 году – 66 т.р.</w:t>
      </w:r>
    </w:p>
    <w:p w:rsidR="00B303FE" w:rsidRDefault="00B303FE" w:rsidP="00B303F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педагогических работников, получающих льготы по коммунальным услугам, в 2023 году- 54 чел., в 2024 году- 54 чел., в 2025 году – 54 чел., в 2026 году – 54 чел., в 2027 году – 54 чел.</w:t>
      </w:r>
    </w:p>
    <w:p w:rsidR="006C3E2D" w:rsidRDefault="006C3E2D" w:rsidP="006C3E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3FE">
        <w:rPr>
          <w:rFonts w:ascii="Times New Roman" w:hAnsi="Times New Roman" w:cs="Times New Roman"/>
          <w:sz w:val="28"/>
          <w:szCs w:val="28"/>
        </w:rPr>
        <w:t xml:space="preserve">Охват детей в возрасте от  до 3 лет дошкольными образовательными учреждениями от числа детей от 1,5 до 3 лет, состоящих на учете, </w:t>
      </w:r>
      <w:r w:rsidRPr="006C3E2D">
        <w:rPr>
          <w:rFonts w:ascii="Times New Roman" w:hAnsi="Times New Roman" w:cs="Times New Roman"/>
          <w:sz w:val="28"/>
          <w:szCs w:val="28"/>
        </w:rPr>
        <w:t xml:space="preserve">  в 2023 году - 100%, в 2024 году - 100%, в 2025 году - 100%, в 2026 году - 100%., в 2027 году – 100%.</w:t>
      </w:r>
    </w:p>
    <w:p w:rsidR="00B303FE" w:rsidRDefault="00B303FE" w:rsidP="006C3E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родителей, получающих компенсацию части родительской платы за содержание ребенка</w:t>
      </w:r>
      <w:r w:rsidR="005F6C8E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учреждениях, в 2023 году- 113 чел., в 2024 году – 113 чел., в 2025 году – 115 чел., в 2026 году – 120 чел., в 2027 году – 120 чел.</w:t>
      </w:r>
    </w:p>
    <w:p w:rsidR="005F6C8E" w:rsidRPr="006C3E2D" w:rsidRDefault="005F6C8E" w:rsidP="005F6C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образовательных учреждений, осуществляющих деятельность инновационных площадок, в 2023 году – 25%,  в  2024   году  – 50%,   в 2025   году   –  50%,    в 2026 году – 50%, в 2027 году – 50%. </w:t>
      </w:r>
    </w:p>
    <w:p w:rsidR="006C3E2D" w:rsidRPr="006C3E2D" w:rsidRDefault="006C3E2D" w:rsidP="006C3E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C3E2D">
        <w:rPr>
          <w:rFonts w:ascii="Times New Roman" w:hAnsi="Times New Roman" w:cs="Times New Roman"/>
          <w:sz w:val="28"/>
          <w:szCs w:val="28"/>
        </w:rPr>
        <w:t>Удельный вес воспитанников дошкольных образовательных учреждений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учреждениях, осуществляющих образовательную деятельность по образовательным программам дошкольного образования, присмотр и уход за детьми, в 2023 году - 100%, в 2024 году - 100%, в 2025 году - 100%, в 2026 году - 100%, в 2027 году – 100%.</w:t>
      </w:r>
    </w:p>
    <w:p w:rsidR="006C3E2D" w:rsidRDefault="005F6C8E" w:rsidP="005F6C8E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воспитанников дошкольных учреждений, ставших победителями и призерами муниципальных соревнований, конкурсов в общей численности детей данного возраста, в 2023 году – 3%, в 2024 году – 4%, в 2025 году – 5%, в 2026 году – 6 %, в 2027 году – 7%</w:t>
      </w:r>
    </w:p>
    <w:p w:rsidR="005F6C8E" w:rsidRDefault="005F6C8E" w:rsidP="005F6C8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семинаров, конкурсов и других мероприятий для педагогов, в 2023 году – 2, в 2024 году – 2. В 2025 году – 2, в 2026 году – 2, в 2027 году – 2</w:t>
      </w:r>
      <w:r w:rsidR="00235DED">
        <w:rPr>
          <w:sz w:val="28"/>
          <w:szCs w:val="28"/>
        </w:rPr>
        <w:t>.</w:t>
      </w:r>
    </w:p>
    <w:p w:rsidR="00235DED" w:rsidRDefault="00235DED" w:rsidP="005F6C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педагогических работников, получающих социальную поддержку, в 2023 году – 18</w:t>
      </w:r>
      <w:r w:rsidR="00EC781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в 2024 году – 18</w:t>
      </w:r>
      <w:r w:rsidR="00EC781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в 2025 году – 19</w:t>
      </w:r>
      <w:r w:rsidR="00EC781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в 2026 году – 19</w:t>
      </w:r>
      <w:r w:rsidR="00EC781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в 2027 году – 20</w:t>
      </w:r>
      <w:r w:rsidR="00EC781B">
        <w:rPr>
          <w:sz w:val="28"/>
          <w:szCs w:val="28"/>
        </w:rPr>
        <w:t xml:space="preserve"> чел.</w:t>
      </w:r>
      <w:r>
        <w:rPr>
          <w:sz w:val="28"/>
          <w:szCs w:val="28"/>
        </w:rPr>
        <w:t>.</w:t>
      </w:r>
      <w:proofErr w:type="gramEnd"/>
    </w:p>
    <w:p w:rsidR="00235DED" w:rsidRPr="00E02463" w:rsidRDefault="00235DED" w:rsidP="005F6C8E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детей-инвалидов в возрасте от 3  до 7 лет, получающих дошкольное образование, от общей численности детей-инвалидов данного возраста, в 2023 году – 60%, в 2024 году – 62%, в 2025 году – 64%, в 2026 году – 66%, в 2027 году – 68%.</w:t>
      </w:r>
    </w:p>
    <w:p w:rsidR="007C307D" w:rsidRDefault="00A43247" w:rsidP="00A4324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64D1C">
        <w:rPr>
          <w:b/>
          <w:color w:val="000000"/>
          <w:sz w:val="28"/>
          <w:szCs w:val="28"/>
        </w:rPr>
        <w:t>В подпрограмме 2</w:t>
      </w:r>
      <w:r>
        <w:rPr>
          <w:color w:val="000000"/>
          <w:sz w:val="28"/>
          <w:szCs w:val="28"/>
        </w:rPr>
        <w:t xml:space="preserve"> </w:t>
      </w:r>
      <w:r w:rsidR="007C307D">
        <w:rPr>
          <w:bCs/>
          <w:sz w:val="28"/>
          <w:szCs w:val="28"/>
        </w:rPr>
        <w:t>«Общее образование</w:t>
      </w:r>
      <w:r>
        <w:rPr>
          <w:bCs/>
          <w:sz w:val="28"/>
          <w:szCs w:val="28"/>
        </w:rPr>
        <w:t xml:space="preserve"> в Городском округе «Жатай»:</w:t>
      </w:r>
    </w:p>
    <w:p w:rsidR="00AB30F1" w:rsidRDefault="00AB30F1" w:rsidP="00A4324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C6716">
        <w:rPr>
          <w:bCs/>
          <w:sz w:val="28"/>
          <w:szCs w:val="28"/>
        </w:rPr>
        <w:t>Доля общеобразовательных учреждений, соответствующих требованиям для реализации ФГОС и, оснащенных соответствующим материально- техническим оборудованием, в 2023 году – 100%, в 2024 году – 100%, в 2025 году – 100%, в 2026 году – 100%, в 2027 году – 100%;</w:t>
      </w:r>
    </w:p>
    <w:p w:rsidR="007C6716" w:rsidRPr="007C6716" w:rsidRDefault="007C6716" w:rsidP="00A4324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7C6716">
        <w:rPr>
          <w:color w:val="000000"/>
          <w:sz w:val="28"/>
          <w:szCs w:val="28"/>
        </w:rPr>
        <w:t xml:space="preserve">-  Доля обучающихся в общеобразовательных учреждениях, занимающихся в одну смену, в общей </w:t>
      </w:r>
      <w:proofErr w:type="gramStart"/>
      <w:r w:rsidRPr="007C6716">
        <w:rPr>
          <w:color w:val="000000"/>
          <w:sz w:val="28"/>
          <w:szCs w:val="28"/>
        </w:rPr>
        <w:t>численности</w:t>
      </w:r>
      <w:proofErr w:type="gramEnd"/>
      <w:r w:rsidRPr="007C6716">
        <w:rPr>
          <w:color w:val="000000"/>
          <w:sz w:val="28"/>
          <w:szCs w:val="28"/>
        </w:rPr>
        <w:t xml:space="preserve"> обучающихся в общеобразовательных учреждениях</w:t>
      </w:r>
      <w:r>
        <w:rPr>
          <w:color w:val="000000"/>
          <w:sz w:val="28"/>
          <w:szCs w:val="28"/>
        </w:rPr>
        <w:t xml:space="preserve"> в 2023 году – 90%, в 2024 году – 100%, в 2025 году – 100%, в 2026 году – 100%, в 2027 году – 100%;</w:t>
      </w:r>
    </w:p>
    <w:p w:rsidR="007C6716" w:rsidRDefault="007C6716" w:rsidP="00A43247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7C6716">
        <w:rPr>
          <w:color w:val="000000"/>
          <w:sz w:val="28"/>
          <w:szCs w:val="28"/>
        </w:rPr>
        <w:t xml:space="preserve">-  Доля обучающихся, которым предоставлена возможность обучаться в соответствии с основными современными требованиями, к общей </w:t>
      </w:r>
      <w:proofErr w:type="gramStart"/>
      <w:r w:rsidRPr="007C6716">
        <w:rPr>
          <w:color w:val="000000"/>
          <w:sz w:val="28"/>
          <w:szCs w:val="28"/>
        </w:rPr>
        <w:t>численности</w:t>
      </w:r>
      <w:proofErr w:type="gramEnd"/>
      <w:r w:rsidRPr="007C6716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в 2023 году – 100%, в 2024 году – 100%, в 2025 году – 100%, в 2026 году – 100%, в 2027 году – 100%;</w:t>
      </w:r>
    </w:p>
    <w:p w:rsidR="007C6716" w:rsidRDefault="007C6716" w:rsidP="007C671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- Д</w:t>
      </w:r>
      <w:r w:rsidRPr="007C6716">
        <w:rPr>
          <w:bCs/>
          <w:sz w:val="28"/>
          <w:szCs w:val="28"/>
        </w:rPr>
        <w:t>оля образовательных учреждений, охваченных мониторингом качества образования</w:t>
      </w:r>
      <w:r>
        <w:rPr>
          <w:bCs/>
          <w:sz w:val="28"/>
          <w:szCs w:val="28"/>
        </w:rPr>
        <w:t xml:space="preserve"> в 2023 году – 100%, </w:t>
      </w:r>
      <w:r w:rsidRPr="007C6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2024 году – 100%, в 2025 году – 100%, в 2026 году – 100%, в 2027 году – 100%;</w:t>
      </w:r>
    </w:p>
    <w:p w:rsidR="00AB30F1" w:rsidRDefault="00AB30F1" w:rsidP="00AB30F1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Среднемесячная номинальная начисленная заработная плата педагогических раб</w:t>
      </w:r>
      <w:r w:rsidR="00246400">
        <w:rPr>
          <w:sz w:val="28"/>
          <w:szCs w:val="28"/>
        </w:rPr>
        <w:t>отников муниципальных обще</w:t>
      </w:r>
      <w:r>
        <w:rPr>
          <w:sz w:val="28"/>
          <w:szCs w:val="28"/>
        </w:rPr>
        <w:t>образовательных учреждений, в 2023 году – 72 т.р., в 2024 году – 73 т.р., в 2025 году – 74 т.р., в 2026 году – 75 т.р., в 2027 году – 76 т.р.</w:t>
      </w:r>
      <w:proofErr w:type="gramEnd"/>
    </w:p>
    <w:p w:rsidR="00AB30F1" w:rsidRDefault="00AB30F1" w:rsidP="00AB30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педагогических работников, получающих льготы по коммунальным услугам, в 2023 году- 30 чел., в 2024 году- 30 чел., в 2025 году – 30 чел., в 2026 году – 30 чел., в 2027 году – 30 чел.</w:t>
      </w:r>
    </w:p>
    <w:p w:rsidR="00AB30F1" w:rsidRDefault="00AB30F1" w:rsidP="00AB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обучающихся в муниципальных общеобразовательных учреждениях, получающих бесплатное горячее питание, к общему количеству обучающихся в муниципальных общеобразовательных учреждениях, в 2023 году – 54%, в 2024 году – 54%, в 2025 году </w:t>
      </w:r>
      <w:r w:rsidR="00EC78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781B">
        <w:rPr>
          <w:sz w:val="28"/>
          <w:szCs w:val="28"/>
        </w:rPr>
        <w:t>56%, в 2026 году – 57%, в 2027 году – 58%;</w:t>
      </w:r>
    </w:p>
    <w:p w:rsidR="00EC781B" w:rsidRDefault="00EC781B" w:rsidP="00AB30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педагогических работников, получающих социальную поддержку, в 2023 году – 16 чел., в 2024 году – 16 чел., в 2025 году – 17 чел., в 2026 году – 17 чел., в 2027 году – 18 чел.;</w:t>
      </w:r>
    </w:p>
    <w:p w:rsidR="00EC781B" w:rsidRDefault="00EC781B" w:rsidP="00AB30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педагогических работников, получающих ежемесячное денежное вознаграждение за классное руководство, в 2023 году – 42 чел., в 2024 году – 42 чел., в 2025 году – 42 чел., в 2026 году – 42 чел., в 2027 году – 42 чел.;</w:t>
      </w:r>
    </w:p>
    <w:p w:rsidR="00EC781B" w:rsidRDefault="00EC781B" w:rsidP="00AB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EEB">
        <w:rPr>
          <w:sz w:val="28"/>
          <w:szCs w:val="28"/>
        </w:rPr>
        <w:t>Д</w:t>
      </w:r>
      <w:r>
        <w:rPr>
          <w:sz w:val="28"/>
          <w:szCs w:val="28"/>
        </w:rPr>
        <w:t>оля обучающихся начальных классов, получающих бесплатное горячее питание от общего числа обучающихся в общеобразовательных учреждениях, в 2023 году – 40%, в 2024 году – 40,5%, в 2025 году – 41%, в 2026 году – 42%, в 2027 году – 42%</w:t>
      </w:r>
      <w:r w:rsidR="00911EEB">
        <w:rPr>
          <w:sz w:val="28"/>
          <w:szCs w:val="28"/>
        </w:rPr>
        <w:t>;</w:t>
      </w:r>
    </w:p>
    <w:p w:rsidR="006C3E2D" w:rsidRDefault="004D0E37" w:rsidP="006C3E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716" w:rsidRPr="007C6716">
        <w:rPr>
          <w:rFonts w:ascii="Times New Roman" w:hAnsi="Times New Roman" w:cs="Times New Roman"/>
          <w:sz w:val="28"/>
          <w:szCs w:val="28"/>
        </w:rPr>
        <w:t>Доля</w:t>
      </w:r>
      <w:r w:rsidR="006C3E2D" w:rsidRPr="007C6716">
        <w:rPr>
          <w:rFonts w:ascii="Times New Roman" w:hAnsi="Times New Roman" w:cs="Times New Roman"/>
          <w:sz w:val="28"/>
          <w:szCs w:val="28"/>
        </w:rPr>
        <w:t xml:space="preserve"> выпускников, получивших аттестат о среднем общем образовании; 2023 – 100%, 2024 – 100%, 2025 –</w:t>
      </w:r>
      <w:r w:rsidR="00911EEB" w:rsidRPr="007C6716">
        <w:rPr>
          <w:rFonts w:ascii="Times New Roman" w:hAnsi="Times New Roman" w:cs="Times New Roman"/>
          <w:sz w:val="28"/>
          <w:szCs w:val="28"/>
        </w:rPr>
        <w:t xml:space="preserve"> 100%, 2026 – 100%, 2027 – 100%;</w:t>
      </w:r>
    </w:p>
    <w:p w:rsidR="00911EEB" w:rsidRPr="004D0E37" w:rsidRDefault="007C6716" w:rsidP="006C3E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</w:t>
      </w:r>
      <w:r w:rsidR="00911EEB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учреждений, охваченных образовательными программами, соответствующими федеральному государственному образовательному стандарту начального общего, основного общего и среднего общего образования, в общей </w:t>
      </w:r>
      <w:proofErr w:type="gramStart"/>
      <w:r w:rsidR="00911EE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911EEB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учреждениях, в 2023 году – 100%, в 2024 году – 100%, в 2025 году – 100%, в 2026 году – 100%, в 2027 году – 100%;</w:t>
      </w:r>
    </w:p>
    <w:p w:rsidR="006C3E2D" w:rsidRPr="004D0E37" w:rsidRDefault="004D0E37" w:rsidP="006C3E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EA7">
        <w:rPr>
          <w:rFonts w:ascii="Times New Roman" w:hAnsi="Times New Roman" w:cs="Times New Roman"/>
          <w:sz w:val="28"/>
          <w:szCs w:val="28"/>
        </w:rPr>
        <w:t>Доля обучающихся, принявших участие в муниципальных, региональных, всероссийских творческих, интеллектуальных, спортивных конкурсах в общей численности обучающихся общеобразовательных учреждений, в 2023 году - 54%, в 2024 году - 56%, в 2025 году - 58%, в 2026 году - 60%, в 2027 году - 62</w:t>
      </w:r>
      <w:r w:rsidR="006C3E2D" w:rsidRPr="004D0E37">
        <w:rPr>
          <w:rFonts w:ascii="Times New Roman" w:hAnsi="Times New Roman" w:cs="Times New Roman"/>
          <w:sz w:val="28"/>
          <w:szCs w:val="28"/>
        </w:rPr>
        <w:t>%.</w:t>
      </w:r>
    </w:p>
    <w:p w:rsidR="006C3E2D" w:rsidRPr="004D0E37" w:rsidRDefault="004D0E37" w:rsidP="006C3E2D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6C3E2D" w:rsidRPr="004D0E37">
        <w:rPr>
          <w:rFonts w:eastAsia="Calibri"/>
          <w:sz w:val="28"/>
          <w:szCs w:val="28"/>
          <w:lang w:eastAsia="en-US"/>
        </w:rPr>
        <w:t>Доля  участников  открытых  Онлайн-уроков,  реализуемых с учетом опыта цикла открытых уроков «</w:t>
      </w:r>
      <w:proofErr w:type="spellStart"/>
      <w:r w:rsidR="006C3E2D" w:rsidRPr="004D0E37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6C3E2D" w:rsidRPr="004D0E37">
        <w:rPr>
          <w:rFonts w:eastAsia="Calibri"/>
          <w:sz w:val="28"/>
          <w:szCs w:val="28"/>
          <w:lang w:eastAsia="en-US"/>
        </w:rPr>
        <w:t>», «Уроки настоящего», направленных на раннее самоопределение (% от общего числа детей 8-11 классов): 2023 г. -100% 2024 г.-100% 2025 г.-100%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C3E2D" w:rsidRPr="004D0E37">
        <w:rPr>
          <w:rFonts w:eastAsia="Calibri"/>
          <w:sz w:val="28"/>
          <w:szCs w:val="28"/>
          <w:lang w:eastAsia="en-US"/>
        </w:rPr>
        <w:t>2026 г.-100% 2027 г.-100%;</w:t>
      </w:r>
    </w:p>
    <w:p w:rsidR="006C3E2D" w:rsidRPr="004D0E37" w:rsidRDefault="004D0E37" w:rsidP="006C3E2D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6C3E2D" w:rsidRPr="004D0E37">
        <w:rPr>
          <w:rFonts w:eastAsia="Calibri"/>
          <w:sz w:val="28"/>
          <w:szCs w:val="28"/>
          <w:lang w:eastAsia="en-US"/>
        </w:rPr>
        <w:t>Доля обучающихся, состоящих в Российском движении школьников, 2023- 60%, 2024 – 62%, 2025 – 65%, 2026 – 68%, 2027 – 70%;</w:t>
      </w:r>
    </w:p>
    <w:p w:rsidR="006C3E2D" w:rsidRPr="004D0E37" w:rsidRDefault="004D0E37" w:rsidP="006C3E2D">
      <w:pPr>
        <w:tabs>
          <w:tab w:val="left" w:pos="60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6C3E2D" w:rsidRPr="007C6716">
        <w:rPr>
          <w:rFonts w:eastAsia="Calibri"/>
          <w:sz w:val="28"/>
          <w:szCs w:val="28"/>
          <w:lang w:eastAsia="en-US"/>
        </w:rPr>
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 (% от общего количества д</w:t>
      </w:r>
      <w:r w:rsidR="007C6716" w:rsidRPr="007C6716">
        <w:rPr>
          <w:rFonts w:eastAsia="Calibri"/>
          <w:sz w:val="28"/>
          <w:szCs w:val="28"/>
          <w:lang w:eastAsia="en-US"/>
        </w:rPr>
        <w:t>етей 6-11 классов): 2023 г. – 19%, 2024- 20%, 2025-21%, 2026-22%, 2027-23</w:t>
      </w:r>
      <w:r w:rsidR="006C3E2D" w:rsidRPr="007C6716">
        <w:rPr>
          <w:rFonts w:eastAsia="Calibri"/>
          <w:sz w:val="28"/>
          <w:szCs w:val="28"/>
          <w:lang w:eastAsia="en-US"/>
        </w:rPr>
        <w:t>%;</w:t>
      </w:r>
    </w:p>
    <w:p w:rsidR="006C3E2D" w:rsidRDefault="004D0E37" w:rsidP="006C3E2D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D17EA7">
        <w:rPr>
          <w:rFonts w:eastAsia="Calibri"/>
          <w:sz w:val="28"/>
          <w:szCs w:val="28"/>
          <w:lang w:eastAsia="en-US"/>
        </w:rPr>
        <w:t xml:space="preserve">Доля  педагогических работников, имеющих первую и высшую квалификационную категорию, в общей </w:t>
      </w:r>
      <w:r w:rsidR="00AA1062">
        <w:rPr>
          <w:rFonts w:eastAsia="Calibri"/>
          <w:sz w:val="28"/>
          <w:szCs w:val="28"/>
          <w:lang w:eastAsia="en-US"/>
        </w:rPr>
        <w:t>численности педагогических работников: 2023 г. – 80%, 2024- 81%, 2025-82%, 2026-83%, 2027-84</w:t>
      </w:r>
      <w:r w:rsidR="006C3E2D" w:rsidRPr="004D0E37">
        <w:rPr>
          <w:rFonts w:eastAsia="Calibri"/>
          <w:sz w:val="28"/>
          <w:szCs w:val="28"/>
          <w:lang w:eastAsia="en-US"/>
        </w:rPr>
        <w:t>%;</w:t>
      </w:r>
    </w:p>
    <w:p w:rsidR="00AA1062" w:rsidRDefault="00AA1062" w:rsidP="006C3E2D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проведенных семинаров, конкурсов среди педагогических работников общеобразовательных учреждений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2023 году – 2, в 2024 году – 2, в 2025 году – 2. В 2026 году – 2. В 2027 году – 2;</w:t>
      </w:r>
    </w:p>
    <w:p w:rsidR="00AA1062" w:rsidRPr="004D0E37" w:rsidRDefault="00AA1062" w:rsidP="006C3E2D">
      <w:pPr>
        <w:tabs>
          <w:tab w:val="left" w:pos="60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удельный вес обучающихся общеобразовательных учреждений, получающих компенсацию проезда в общей численности обучающихся</w:t>
      </w:r>
      <w:r w:rsidR="00246400">
        <w:rPr>
          <w:rFonts w:eastAsia="Calibri"/>
          <w:sz w:val="28"/>
          <w:szCs w:val="28"/>
          <w:lang w:eastAsia="en-US"/>
        </w:rPr>
        <w:t>, в</w:t>
      </w:r>
      <w:r>
        <w:rPr>
          <w:rFonts w:eastAsia="Calibri"/>
          <w:sz w:val="28"/>
          <w:szCs w:val="28"/>
          <w:lang w:eastAsia="en-US"/>
        </w:rPr>
        <w:t xml:space="preserve"> 2023 году – 0,7%, в 2024 году – 0,9%, в 2025 году – 1%, в 2026 году </w:t>
      </w:r>
      <w:r w:rsidR="0024640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46400">
        <w:rPr>
          <w:rFonts w:eastAsia="Calibri"/>
          <w:sz w:val="28"/>
          <w:szCs w:val="28"/>
          <w:lang w:eastAsia="en-US"/>
        </w:rPr>
        <w:t>1%, в 2027 году – 2%;</w:t>
      </w:r>
    </w:p>
    <w:p w:rsidR="006C3E2D" w:rsidRDefault="00246400" w:rsidP="00A4324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удельный вес общеобразовательных учреждений, реализующих </w:t>
      </w:r>
      <w:proofErr w:type="spellStart"/>
      <w:r>
        <w:rPr>
          <w:bCs/>
          <w:sz w:val="28"/>
          <w:szCs w:val="28"/>
        </w:rPr>
        <w:t>здоровьесберегающие</w:t>
      </w:r>
      <w:proofErr w:type="spellEnd"/>
      <w:r>
        <w:rPr>
          <w:bCs/>
          <w:sz w:val="28"/>
          <w:szCs w:val="28"/>
        </w:rPr>
        <w:t xml:space="preserve"> технологии, в 2023 году – 100%, в 2024 году – 100%, в 2025 году – 100%, в 2026 году – 100%, в 2027 году – 100%.</w:t>
      </w:r>
    </w:p>
    <w:p w:rsidR="00B252E2" w:rsidRDefault="00A43247" w:rsidP="00B252E2">
      <w:pPr>
        <w:jc w:val="both"/>
        <w:rPr>
          <w:bCs/>
          <w:sz w:val="28"/>
          <w:szCs w:val="28"/>
        </w:rPr>
      </w:pPr>
      <w:r w:rsidRPr="00064D1C">
        <w:rPr>
          <w:b/>
          <w:color w:val="000000"/>
          <w:sz w:val="28"/>
          <w:szCs w:val="28"/>
        </w:rPr>
        <w:t>В подпрограмме 3</w:t>
      </w:r>
      <w:r>
        <w:rPr>
          <w:color w:val="000000"/>
          <w:sz w:val="28"/>
          <w:szCs w:val="28"/>
        </w:rPr>
        <w:t xml:space="preserve"> </w:t>
      </w:r>
      <w:r w:rsidR="007C307D">
        <w:rPr>
          <w:bCs/>
          <w:sz w:val="28"/>
          <w:szCs w:val="28"/>
        </w:rPr>
        <w:t>«Д</w:t>
      </w:r>
      <w:r w:rsidRPr="00E02463">
        <w:rPr>
          <w:bCs/>
          <w:sz w:val="28"/>
          <w:szCs w:val="28"/>
        </w:rPr>
        <w:t>ополн</w:t>
      </w:r>
      <w:r w:rsidR="007C307D">
        <w:rPr>
          <w:bCs/>
          <w:sz w:val="28"/>
          <w:szCs w:val="28"/>
        </w:rPr>
        <w:t>ительное образование</w:t>
      </w:r>
      <w:r w:rsidRPr="00E02463">
        <w:rPr>
          <w:bCs/>
          <w:sz w:val="28"/>
          <w:szCs w:val="28"/>
        </w:rPr>
        <w:t>,</w:t>
      </w:r>
      <w:r w:rsidR="007C307D">
        <w:rPr>
          <w:bCs/>
          <w:sz w:val="28"/>
          <w:szCs w:val="28"/>
        </w:rPr>
        <w:t xml:space="preserve"> отдых и оздоровление</w:t>
      </w:r>
      <w:r>
        <w:rPr>
          <w:bCs/>
          <w:sz w:val="28"/>
          <w:szCs w:val="28"/>
        </w:rPr>
        <w:t xml:space="preserve"> детей в Городском округе «Жатай</w:t>
      </w:r>
      <w:r w:rsidRPr="00E02463">
        <w:rPr>
          <w:bCs/>
          <w:sz w:val="28"/>
          <w:szCs w:val="28"/>
        </w:rPr>
        <w:t>»</w:t>
      </w:r>
      <w:r w:rsidR="00064D1C">
        <w:rPr>
          <w:bCs/>
          <w:sz w:val="28"/>
          <w:szCs w:val="28"/>
        </w:rPr>
        <w:t>:</w:t>
      </w:r>
    </w:p>
    <w:p w:rsidR="00246400" w:rsidRDefault="00246400" w:rsidP="0024640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>Среднемесячная номинальная начисленная заработная плата педагогических работников муниципальных  учреждений дополнительного образования, в 2023 году – 68,2 т.р., в 2024 году – 69 т.р., в 2025 году – 70 т.р., в 2026 году – 71 т.р., в 2027 году – 72 т.р.;</w:t>
      </w:r>
      <w:proofErr w:type="gramEnd"/>
    </w:p>
    <w:p w:rsidR="00246400" w:rsidRDefault="00246400" w:rsidP="00246400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Количество педагогических работников, получающих льготы по коммунальным услугам, в 2023 году- 12 чел., в 2024 году- 12 чел., в 2025 году – 12 чел., в 2026 году – 12 чел., в 2027 году – 12 чел.;</w:t>
      </w:r>
    </w:p>
    <w:p w:rsidR="00246400" w:rsidRDefault="00246400" w:rsidP="002464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доля педагогических работников</w:t>
      </w:r>
      <w:r w:rsidR="007D01BE">
        <w:rPr>
          <w:sz w:val="28"/>
          <w:szCs w:val="28"/>
        </w:rPr>
        <w:t>, прошедших курсы повышения квалификации в соответствии с требованиями профессионального стандарта, в 2023 году – 35%, в 2024 году – 35%, в 2025 году – 35%, в 2026 году – 35%, в 2027 году – 35%;</w:t>
      </w:r>
    </w:p>
    <w:p w:rsidR="007D01BE" w:rsidRDefault="007D01BE" w:rsidP="0024640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образовательных стажировок, НПК, конкурсов (обмен опытом), в 2023 году – 2, в 2024 году – 2, в 2025 году – 2, в 2026 году – 2, в 2027 году – 2;</w:t>
      </w:r>
    </w:p>
    <w:p w:rsidR="007D01BE" w:rsidRDefault="007D01BE" w:rsidP="0024640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изданных сборников, методических материалов, в 2023 году – 1, в 2024 году – 1, в 2025 году- 1, в 2026 году – 1, в 2027 году – 1;</w:t>
      </w:r>
    </w:p>
    <w:p w:rsidR="004D0E37" w:rsidRDefault="004D0E37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</w:t>
      </w:r>
      <w:r w:rsidR="00784C36" w:rsidRPr="00EA60C9">
        <w:rPr>
          <w:rFonts w:eastAsia="Calibri"/>
          <w:sz w:val="28"/>
          <w:szCs w:val="28"/>
          <w:lang w:eastAsia="en-US"/>
        </w:rPr>
        <w:t xml:space="preserve">Доля  детей от </w:t>
      </w:r>
      <w:r w:rsidRPr="00EA60C9">
        <w:rPr>
          <w:rFonts w:eastAsia="Calibri"/>
          <w:sz w:val="28"/>
          <w:szCs w:val="28"/>
          <w:lang w:eastAsia="en-US"/>
        </w:rPr>
        <w:t>5 до 18 лет, охваченных дополнительным образованием от о</w:t>
      </w:r>
      <w:r w:rsidR="007D01BE" w:rsidRPr="00EA60C9">
        <w:rPr>
          <w:rFonts w:eastAsia="Calibri"/>
          <w:sz w:val="28"/>
          <w:szCs w:val="28"/>
          <w:lang w:eastAsia="en-US"/>
        </w:rPr>
        <w:t>бщего числа обучающихся: 2023-73,2%; 2024-75%, 2025-75,2 % 2026-75,5% 2027-75,7</w:t>
      </w:r>
      <w:r w:rsidRPr="00EA60C9">
        <w:rPr>
          <w:rFonts w:eastAsia="Calibri"/>
          <w:sz w:val="28"/>
          <w:szCs w:val="28"/>
          <w:lang w:eastAsia="en-US"/>
        </w:rPr>
        <w:t>%</w:t>
      </w:r>
      <w:r w:rsidR="007D01BE" w:rsidRPr="00EA60C9">
        <w:rPr>
          <w:rFonts w:eastAsia="Calibri"/>
          <w:sz w:val="28"/>
          <w:szCs w:val="28"/>
          <w:lang w:eastAsia="en-US"/>
        </w:rPr>
        <w:t>;</w:t>
      </w:r>
    </w:p>
    <w:p w:rsidR="007D01BE" w:rsidRPr="004D0E37" w:rsidRDefault="007D01BE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Доля обучающихся, принявших участие в муниципальных, региональных, всероссийских творческих, интеллектуальных, спортивных конкурсах в общей численности обучающихся УДО, в 2023 году </w:t>
      </w:r>
      <w:r w:rsidR="00B64E09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64E09">
        <w:rPr>
          <w:rFonts w:eastAsia="Calibri"/>
          <w:sz w:val="28"/>
          <w:szCs w:val="28"/>
          <w:lang w:eastAsia="en-US"/>
        </w:rPr>
        <w:t>54%, в 2024 году – 55%, в 2025 году – 56%, в 2026 году – 57%, в 2027 году – 58%;</w:t>
      </w:r>
    </w:p>
    <w:p w:rsidR="004D0E37" w:rsidRPr="004D0E37" w:rsidRDefault="004D0E37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B64E09">
        <w:rPr>
          <w:rFonts w:eastAsia="Calibri"/>
          <w:sz w:val="28"/>
          <w:szCs w:val="28"/>
          <w:lang w:eastAsia="en-US"/>
        </w:rPr>
        <w:t xml:space="preserve">Среднемесячная номинальная начисленная заработная плата работников лагеря «Орленок»: 2023- 38 т.р.,  2024-39 т.р.,  2025-40 т.р.,  2026-41 т.р., 2027-42 </w:t>
      </w:r>
      <w:proofErr w:type="spellStart"/>
      <w:r w:rsidR="00B64E09">
        <w:rPr>
          <w:rFonts w:eastAsia="Calibri"/>
          <w:sz w:val="28"/>
          <w:szCs w:val="28"/>
          <w:lang w:eastAsia="en-US"/>
        </w:rPr>
        <w:t>т</w:t>
      </w:r>
      <w:proofErr w:type="gramStart"/>
      <w:r w:rsidR="00B64E09">
        <w:rPr>
          <w:rFonts w:eastAsia="Calibri"/>
          <w:sz w:val="28"/>
          <w:szCs w:val="28"/>
          <w:lang w:eastAsia="en-US"/>
        </w:rPr>
        <w:t>.р</w:t>
      </w:r>
      <w:proofErr w:type="spellEnd"/>
      <w:proofErr w:type="gramEnd"/>
      <w:r w:rsidRPr="004D0E37">
        <w:rPr>
          <w:rFonts w:eastAsia="Calibri"/>
          <w:sz w:val="28"/>
          <w:szCs w:val="28"/>
          <w:lang w:eastAsia="en-US"/>
        </w:rPr>
        <w:t xml:space="preserve">, </w:t>
      </w:r>
    </w:p>
    <w:p w:rsidR="004D0E37" w:rsidRPr="004D0E37" w:rsidRDefault="004D0E37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7C6716">
        <w:rPr>
          <w:rFonts w:eastAsia="Calibri"/>
          <w:sz w:val="28"/>
          <w:szCs w:val="28"/>
          <w:lang w:eastAsia="en-US"/>
        </w:rPr>
        <w:t>Доля обучающихся 1-11 классов, охваченных  отдыхом и оздоровлением</w:t>
      </w:r>
      <w:r w:rsidRPr="004D0E37">
        <w:rPr>
          <w:rFonts w:eastAsia="Calibri"/>
          <w:sz w:val="28"/>
          <w:szCs w:val="28"/>
          <w:lang w:eastAsia="en-US"/>
        </w:rPr>
        <w:t xml:space="preserve"> от общего количества обучающихся:</w:t>
      </w:r>
    </w:p>
    <w:p w:rsidR="004D0E37" w:rsidRPr="004D0E37" w:rsidRDefault="006B22BE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2023-50,5%, 2024 – 60</w:t>
      </w:r>
      <w:r w:rsidR="004D0E37" w:rsidRPr="004D0E37">
        <w:rPr>
          <w:rFonts w:eastAsia="Calibri"/>
          <w:sz w:val="28"/>
          <w:szCs w:val="28"/>
          <w:lang w:eastAsia="en-US"/>
        </w:rPr>
        <w:t>%; 2025</w:t>
      </w:r>
      <w:r>
        <w:rPr>
          <w:rFonts w:eastAsia="Calibri"/>
          <w:sz w:val="28"/>
          <w:szCs w:val="28"/>
          <w:lang w:eastAsia="en-US"/>
        </w:rPr>
        <w:t xml:space="preserve"> – 60</w:t>
      </w:r>
      <w:r w:rsidR="00B64E09">
        <w:rPr>
          <w:rFonts w:eastAsia="Calibri"/>
          <w:sz w:val="28"/>
          <w:szCs w:val="28"/>
          <w:lang w:eastAsia="en-US"/>
        </w:rPr>
        <w:t xml:space="preserve">%, 2026 </w:t>
      </w:r>
      <w:r>
        <w:rPr>
          <w:rFonts w:eastAsia="Calibri"/>
          <w:sz w:val="28"/>
          <w:szCs w:val="28"/>
          <w:lang w:eastAsia="en-US"/>
        </w:rPr>
        <w:t>–60%; 2027 – 60</w:t>
      </w:r>
      <w:r w:rsidR="004D0E37" w:rsidRPr="004D0E37">
        <w:rPr>
          <w:rFonts w:eastAsia="Calibri"/>
          <w:sz w:val="28"/>
          <w:szCs w:val="28"/>
          <w:lang w:eastAsia="en-US"/>
        </w:rPr>
        <w:t xml:space="preserve">%, </w:t>
      </w:r>
    </w:p>
    <w:p w:rsidR="004D0E37" w:rsidRPr="004D0E37" w:rsidRDefault="004D0E37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Pr="004D0E37">
        <w:rPr>
          <w:rFonts w:eastAsia="Calibri"/>
          <w:sz w:val="28"/>
          <w:szCs w:val="28"/>
          <w:lang w:eastAsia="en-US"/>
        </w:rPr>
        <w:t xml:space="preserve">Удельный вес детей  и подростков школьного возраста, состоящих во всех формах учета, охваченных организованным отдыхом, оздоровлением и занятостью от общего количества обучающихся в каникулярное время: 2023- 100% 2024 – 100%; 2025 –100%  2026 –100%;   2027 – 100%, </w:t>
      </w:r>
    </w:p>
    <w:p w:rsidR="004D0E37" w:rsidRPr="004D0E37" w:rsidRDefault="004D0E37" w:rsidP="004D0E37">
      <w:pPr>
        <w:tabs>
          <w:tab w:val="left" w:pos="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B64E09">
        <w:rPr>
          <w:rFonts w:eastAsia="Calibri"/>
          <w:sz w:val="28"/>
          <w:szCs w:val="28"/>
          <w:lang w:eastAsia="en-US"/>
        </w:rPr>
        <w:t xml:space="preserve">Стоимость набора продуктов питания : 2023 г.  – 8,2 т.р., 2024 –  8,5 т.р.;  2025 – 8,8 </w:t>
      </w:r>
      <w:proofErr w:type="spellStart"/>
      <w:r w:rsidR="00B64E09">
        <w:rPr>
          <w:rFonts w:eastAsia="Calibri"/>
          <w:sz w:val="28"/>
          <w:szCs w:val="28"/>
          <w:lang w:eastAsia="en-US"/>
        </w:rPr>
        <w:t>т</w:t>
      </w:r>
      <w:proofErr w:type="gramStart"/>
      <w:r w:rsidR="00B64E09">
        <w:rPr>
          <w:rFonts w:eastAsia="Calibri"/>
          <w:sz w:val="28"/>
          <w:szCs w:val="28"/>
          <w:lang w:eastAsia="en-US"/>
        </w:rPr>
        <w:t>.р</w:t>
      </w:r>
      <w:proofErr w:type="spellEnd"/>
      <w:proofErr w:type="gramEnd"/>
      <w:r w:rsidR="00B64E09">
        <w:rPr>
          <w:rFonts w:eastAsia="Calibri"/>
          <w:sz w:val="28"/>
          <w:szCs w:val="28"/>
          <w:lang w:eastAsia="en-US"/>
        </w:rPr>
        <w:t xml:space="preserve">; 2026 – 9,1 </w:t>
      </w:r>
      <w:proofErr w:type="spellStart"/>
      <w:r w:rsidR="00B64E09">
        <w:rPr>
          <w:rFonts w:eastAsia="Calibri"/>
          <w:sz w:val="28"/>
          <w:szCs w:val="28"/>
          <w:lang w:eastAsia="en-US"/>
        </w:rPr>
        <w:t>т.р</w:t>
      </w:r>
      <w:proofErr w:type="spellEnd"/>
      <w:r w:rsidR="00B64E09">
        <w:rPr>
          <w:rFonts w:eastAsia="Calibri"/>
          <w:sz w:val="28"/>
          <w:szCs w:val="28"/>
          <w:lang w:eastAsia="en-US"/>
        </w:rPr>
        <w:t>;  2027 – 9,4 т.р</w:t>
      </w:r>
      <w:r w:rsidRPr="004D0E37">
        <w:rPr>
          <w:rFonts w:eastAsia="Calibri"/>
          <w:sz w:val="28"/>
          <w:szCs w:val="28"/>
          <w:lang w:eastAsia="en-US"/>
        </w:rPr>
        <w:t>.</w:t>
      </w:r>
    </w:p>
    <w:p w:rsidR="00064D1C" w:rsidRDefault="00064D1C" w:rsidP="00064D1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64D1C">
        <w:rPr>
          <w:b/>
          <w:color w:val="000000"/>
          <w:sz w:val="28"/>
          <w:szCs w:val="28"/>
        </w:rPr>
        <w:t>В подпрограмме 4</w:t>
      </w:r>
      <w:r>
        <w:rPr>
          <w:color w:val="000000"/>
          <w:sz w:val="28"/>
          <w:szCs w:val="28"/>
        </w:rPr>
        <w:t xml:space="preserve"> </w:t>
      </w:r>
      <w:r w:rsidR="007C307D">
        <w:rPr>
          <w:sz w:val="28"/>
          <w:szCs w:val="28"/>
        </w:rPr>
        <w:t xml:space="preserve">«Материально-техническая </w:t>
      </w:r>
      <w:r w:rsidRPr="00E02463">
        <w:rPr>
          <w:sz w:val="28"/>
          <w:szCs w:val="28"/>
        </w:rPr>
        <w:t xml:space="preserve"> баз</w:t>
      </w:r>
      <w:r w:rsidR="007C307D">
        <w:rPr>
          <w:sz w:val="28"/>
          <w:szCs w:val="28"/>
        </w:rPr>
        <w:t xml:space="preserve">а </w:t>
      </w:r>
      <w:r w:rsidR="00FE5139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 Городского округа «Жатай</w:t>
      </w:r>
      <w:r w:rsidRPr="00E0246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D0E37" w:rsidRDefault="004D0E37" w:rsidP="004D0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E37">
        <w:rPr>
          <w:rFonts w:ascii="Times New Roman" w:hAnsi="Times New Roman" w:cs="Times New Roman"/>
          <w:sz w:val="28"/>
          <w:szCs w:val="28"/>
        </w:rPr>
        <w:t xml:space="preserve">Доля образовательных учреждений, соответствующих </w:t>
      </w:r>
      <w:r w:rsidR="00FE7B1E">
        <w:rPr>
          <w:rFonts w:ascii="Times New Roman" w:hAnsi="Times New Roman" w:cs="Times New Roman"/>
          <w:sz w:val="28"/>
          <w:szCs w:val="28"/>
        </w:rPr>
        <w:t>современным требованиям по организации и осуществлению учебно-воспитательного процесса</w:t>
      </w:r>
      <w:r w:rsidR="00EA5248">
        <w:rPr>
          <w:rFonts w:ascii="Times New Roman" w:hAnsi="Times New Roman" w:cs="Times New Roman"/>
          <w:sz w:val="28"/>
          <w:szCs w:val="28"/>
        </w:rPr>
        <w:t>:</w:t>
      </w:r>
      <w:r w:rsidRPr="004D0E37">
        <w:rPr>
          <w:rFonts w:ascii="Times New Roman" w:hAnsi="Times New Roman" w:cs="Times New Roman"/>
          <w:sz w:val="28"/>
          <w:szCs w:val="28"/>
        </w:rPr>
        <w:t xml:space="preserve">  2023 – 100 %, 2024 –100%, 2025 –100%, 2026 – 100%, 2027 – 100%</w:t>
      </w:r>
      <w:r w:rsidR="00FE7B1E">
        <w:rPr>
          <w:rFonts w:ascii="Times New Roman" w:hAnsi="Times New Roman" w:cs="Times New Roman"/>
          <w:sz w:val="28"/>
          <w:szCs w:val="28"/>
        </w:rPr>
        <w:t>;</w:t>
      </w:r>
    </w:p>
    <w:p w:rsidR="00FE7B1E" w:rsidRDefault="00FE7B1E" w:rsidP="004D0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образовательных учреждений, в которых проведен текущий ремонт: 2023 -100%, 2024 – 100%, 2025 – 100%, 2026 – 100%, 2027 – 100%;</w:t>
      </w:r>
    </w:p>
    <w:p w:rsidR="00FE7B1E" w:rsidRDefault="00FE7B1E" w:rsidP="00FE7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образовательных учреждений, в которых проведен капитальный ремонт: </w:t>
      </w:r>
      <w:r>
        <w:rPr>
          <w:rFonts w:ascii="Times New Roman" w:hAnsi="Times New Roman" w:cs="Times New Roman"/>
          <w:sz w:val="28"/>
          <w:szCs w:val="28"/>
        </w:rPr>
        <w:lastRenderedPageBreak/>
        <w:t>2023 -10%, 2024 – 10%, 2025 – 10%, 2026 – 10%, 2027 – 10%;</w:t>
      </w:r>
    </w:p>
    <w:p w:rsidR="00FE7B1E" w:rsidRPr="004D0E37" w:rsidRDefault="00FE7B1E" w:rsidP="004D0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объектов отдыха и оздоровления детей: 2023 – 1, 2024 – 1. 2025 – 1, 2026 – 1, 2027 – 1.</w:t>
      </w:r>
    </w:p>
    <w:p w:rsidR="004D0E37" w:rsidRPr="004D0E37" w:rsidRDefault="004D0E37" w:rsidP="004D0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E37">
        <w:rPr>
          <w:rFonts w:ascii="Times New Roman" w:hAnsi="Times New Roman" w:cs="Times New Roman"/>
          <w:sz w:val="28"/>
          <w:szCs w:val="28"/>
        </w:rPr>
        <w:t>До</w:t>
      </w:r>
      <w:r w:rsidR="00FE7B1E">
        <w:rPr>
          <w:rFonts w:ascii="Times New Roman" w:hAnsi="Times New Roman" w:cs="Times New Roman"/>
          <w:sz w:val="28"/>
          <w:szCs w:val="28"/>
        </w:rPr>
        <w:t>ля образовательных учреждений, обеспеченных инвентарем и оборудованием для реализации учебно-воспитательного процесса</w:t>
      </w:r>
      <w:r w:rsidR="00EA5248">
        <w:rPr>
          <w:rFonts w:ascii="Times New Roman" w:hAnsi="Times New Roman" w:cs="Times New Roman"/>
          <w:sz w:val="28"/>
          <w:szCs w:val="28"/>
        </w:rPr>
        <w:t>:</w:t>
      </w:r>
      <w:r w:rsidR="00FE7B1E">
        <w:rPr>
          <w:rFonts w:ascii="Times New Roman" w:hAnsi="Times New Roman" w:cs="Times New Roman"/>
          <w:sz w:val="28"/>
          <w:szCs w:val="28"/>
        </w:rPr>
        <w:t xml:space="preserve">  2023 – 90%, 2024 – 92%, 2025 – 93%, 2026 – 94%, 2027 – 95</w:t>
      </w:r>
      <w:r w:rsidRPr="004D0E37">
        <w:rPr>
          <w:rFonts w:ascii="Times New Roman" w:hAnsi="Times New Roman" w:cs="Times New Roman"/>
          <w:sz w:val="28"/>
          <w:szCs w:val="28"/>
        </w:rPr>
        <w:t>%.</w:t>
      </w:r>
    </w:p>
    <w:p w:rsidR="004850CB" w:rsidRDefault="004850CB" w:rsidP="00B252E2">
      <w:pPr>
        <w:jc w:val="both"/>
        <w:rPr>
          <w:b/>
          <w:color w:val="000000"/>
          <w:sz w:val="28"/>
          <w:szCs w:val="28"/>
        </w:rPr>
      </w:pPr>
    </w:p>
    <w:p w:rsidR="00EA60C9" w:rsidRDefault="00EA60C9" w:rsidP="00B252E2">
      <w:pPr>
        <w:jc w:val="both"/>
        <w:rPr>
          <w:b/>
          <w:color w:val="000000"/>
          <w:sz w:val="28"/>
          <w:szCs w:val="28"/>
        </w:rPr>
      </w:pPr>
    </w:p>
    <w:p w:rsidR="00EA60C9" w:rsidRDefault="00EA60C9" w:rsidP="00B252E2">
      <w:pPr>
        <w:jc w:val="both"/>
        <w:rPr>
          <w:b/>
          <w:color w:val="000000"/>
          <w:sz w:val="28"/>
          <w:szCs w:val="28"/>
        </w:rPr>
      </w:pPr>
    </w:p>
    <w:p w:rsidR="00C941FA" w:rsidRDefault="00C941FA" w:rsidP="00B252E2">
      <w:pPr>
        <w:jc w:val="both"/>
        <w:rPr>
          <w:sz w:val="28"/>
          <w:szCs w:val="28"/>
        </w:rPr>
      </w:pPr>
      <w:r w:rsidRPr="00C941FA">
        <w:rPr>
          <w:b/>
          <w:color w:val="000000"/>
          <w:sz w:val="28"/>
          <w:szCs w:val="28"/>
        </w:rPr>
        <w:t>В подпрограмме 5</w:t>
      </w:r>
      <w:r>
        <w:rPr>
          <w:b/>
          <w:color w:val="000000"/>
          <w:sz w:val="28"/>
          <w:szCs w:val="28"/>
        </w:rPr>
        <w:t xml:space="preserve">  </w:t>
      </w:r>
      <w:r w:rsidR="00323A9A">
        <w:rPr>
          <w:sz w:val="28"/>
          <w:szCs w:val="28"/>
        </w:rPr>
        <w:t xml:space="preserve"> «Талантливые дети</w:t>
      </w:r>
      <w:r w:rsidRPr="00770C2A">
        <w:rPr>
          <w:sz w:val="28"/>
          <w:szCs w:val="28"/>
        </w:rPr>
        <w:t>»</w:t>
      </w:r>
    </w:p>
    <w:p w:rsidR="00BF7076" w:rsidRDefault="00BF7076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>- Охват обучающихся программой «Музыка для всех» от общего количества детей от 5 лет и детей школьного возраста, в 2023 году – 30%, в 2024 году – 32%, в 2025 году – 34%, в 2026 году – 36%, в 2027 году – 38%;</w:t>
      </w:r>
    </w:p>
    <w:p w:rsidR="00BF7076" w:rsidRDefault="00BF7076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7AD">
        <w:rPr>
          <w:sz w:val="28"/>
          <w:szCs w:val="28"/>
        </w:rPr>
        <w:t>С</w:t>
      </w:r>
      <w:r>
        <w:rPr>
          <w:sz w:val="28"/>
          <w:szCs w:val="28"/>
        </w:rPr>
        <w:t>реднемесячная номинальная начисленная заработная плата работников</w:t>
      </w:r>
      <w:r w:rsidR="007D67AD">
        <w:rPr>
          <w:sz w:val="28"/>
          <w:szCs w:val="28"/>
        </w:rPr>
        <w:t>. 2023 – 38т.р., 2024 – 38 т.р., 2025 – 38 т.р., 2026 -38 т.р.. 2027 – 38 т.р.;</w:t>
      </w:r>
    </w:p>
    <w:p w:rsidR="007D67AD" w:rsidRDefault="007D67AD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обучающихся, участвующих в конкурсах художественного творчества и соревнованиях по шахматам, в 2023 году – 10%, в 2024 году – 12%, в 2025 году – 14%, в 2026 году – 16%, в 2027 году – 18%;</w:t>
      </w:r>
    </w:p>
    <w:p w:rsidR="007D67AD" w:rsidRDefault="007D67AD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>-  Доля образовательных учреждений, реализующих проект «Музыка для всех», оснащенных музыкальными инструментами и оборудованием, в 2023 году – 100%, в 2024 году – 100%, в 2025 году – 100%, в 2026 году -100%. В 2027 году – 100%;</w:t>
      </w:r>
    </w:p>
    <w:p w:rsidR="007D67AD" w:rsidRDefault="007D67AD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образовательных учреждений, реализующих проекты «Рисуем все», «Шахматы детям», оснащенных соответствующим инвентарем для реализации проектов: 2023 – 71,4%, 2024 – 85,7%, 2025 – 100%, 2026 – 100%, 2027 – 100%;</w:t>
      </w:r>
    </w:p>
    <w:p w:rsidR="00EA5248" w:rsidRDefault="004D0E37" w:rsidP="00B252E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- </w:t>
      </w:r>
      <w:r w:rsidR="007D67AD">
        <w:rPr>
          <w:sz w:val="28"/>
          <w:szCs w:val="28"/>
        </w:rPr>
        <w:t>Доля обучающихся, занявших призовые места</w:t>
      </w:r>
      <w:r w:rsidR="000F6ADF">
        <w:rPr>
          <w:sz w:val="28"/>
          <w:szCs w:val="28"/>
        </w:rPr>
        <w:t xml:space="preserve"> </w:t>
      </w:r>
      <w:r w:rsidRPr="004D0E37">
        <w:rPr>
          <w:sz w:val="28"/>
          <w:szCs w:val="28"/>
        </w:rPr>
        <w:t xml:space="preserve"> в муниципальных, республиканских. Всероссийских, международных музыкальных, художественных, интеллектуальных, спортивных соревнованиях, фестивалях, конкурсах</w:t>
      </w:r>
      <w:r w:rsidR="00EA5248">
        <w:rPr>
          <w:sz w:val="28"/>
          <w:szCs w:val="28"/>
        </w:rPr>
        <w:t>:</w:t>
      </w:r>
    </w:p>
    <w:p w:rsidR="004D0E37" w:rsidRDefault="00EA5248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8DF" w:rsidRPr="000F6ADF">
        <w:rPr>
          <w:sz w:val="28"/>
          <w:szCs w:val="28"/>
        </w:rPr>
        <w:t>2023 –</w:t>
      </w:r>
      <w:r w:rsidR="000F6ADF">
        <w:rPr>
          <w:sz w:val="28"/>
          <w:szCs w:val="28"/>
        </w:rPr>
        <w:t xml:space="preserve"> 30</w:t>
      </w:r>
      <w:r w:rsidR="00F358DF" w:rsidRPr="000F6ADF">
        <w:rPr>
          <w:sz w:val="28"/>
          <w:szCs w:val="28"/>
        </w:rPr>
        <w:t xml:space="preserve">%, 2024 – </w:t>
      </w:r>
      <w:r w:rsidR="000F6ADF">
        <w:rPr>
          <w:sz w:val="28"/>
          <w:szCs w:val="28"/>
        </w:rPr>
        <w:t>31</w:t>
      </w:r>
      <w:r w:rsidR="00F358DF" w:rsidRPr="000F6ADF">
        <w:rPr>
          <w:sz w:val="28"/>
          <w:szCs w:val="28"/>
        </w:rPr>
        <w:t xml:space="preserve">%, 2025 – </w:t>
      </w:r>
      <w:r w:rsidR="000F6ADF">
        <w:rPr>
          <w:sz w:val="28"/>
          <w:szCs w:val="28"/>
        </w:rPr>
        <w:t>32</w:t>
      </w:r>
      <w:r w:rsidR="00F358DF" w:rsidRPr="000F6ADF">
        <w:rPr>
          <w:sz w:val="28"/>
          <w:szCs w:val="28"/>
        </w:rPr>
        <w:t xml:space="preserve">%, 2026 – </w:t>
      </w:r>
      <w:r w:rsidR="000F6ADF">
        <w:rPr>
          <w:sz w:val="28"/>
          <w:szCs w:val="28"/>
        </w:rPr>
        <w:t>33</w:t>
      </w:r>
      <w:r w:rsidR="00F358DF" w:rsidRPr="000F6ADF">
        <w:rPr>
          <w:sz w:val="28"/>
          <w:szCs w:val="28"/>
        </w:rPr>
        <w:t xml:space="preserve">%, 2027 – </w:t>
      </w:r>
      <w:r w:rsidR="000F6ADF">
        <w:rPr>
          <w:sz w:val="28"/>
          <w:szCs w:val="28"/>
        </w:rPr>
        <w:t>34%;</w:t>
      </w:r>
    </w:p>
    <w:p w:rsidR="000F6ADF" w:rsidRPr="004D0E37" w:rsidRDefault="000F6ADF" w:rsidP="00B252E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обучающихся, выезжающих на российский этап НПК, олимпиады: 2023 – 1 чел., 2024 – 1 чел., 2025 – 2 чел., 2026 – 2 чел., 2027 – 2 чел.</w:t>
      </w:r>
    </w:p>
    <w:p w:rsidR="00064D1C" w:rsidRDefault="00064D1C" w:rsidP="00064D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D1C">
        <w:rPr>
          <w:b/>
          <w:color w:val="000000"/>
          <w:sz w:val="28"/>
          <w:szCs w:val="28"/>
        </w:rPr>
        <w:t xml:space="preserve">В подпрограмме </w:t>
      </w:r>
      <w:r w:rsidR="00C941FA">
        <w:rPr>
          <w:b/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7C307D">
        <w:rPr>
          <w:sz w:val="28"/>
          <w:szCs w:val="28"/>
        </w:rPr>
        <w:t xml:space="preserve">«Управление муниципальной программой </w:t>
      </w:r>
      <w:r w:rsidRPr="00E0246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lastRenderedPageBreak/>
        <w:t>системы образования в Г</w:t>
      </w:r>
      <w:r w:rsidR="000F6ADF">
        <w:rPr>
          <w:sz w:val="28"/>
          <w:szCs w:val="28"/>
        </w:rPr>
        <w:t>ородском округе «Жатай»  на 2023-2027</w:t>
      </w:r>
      <w:r>
        <w:rPr>
          <w:sz w:val="28"/>
          <w:szCs w:val="28"/>
        </w:rPr>
        <w:t xml:space="preserve"> годы</w:t>
      </w:r>
      <w:r w:rsidRPr="00E0246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F6ADF" w:rsidRDefault="000F6ADF" w:rsidP="00064D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среднемесячная номинальная начисленная заработная плата работников: 2023- 55 т.р., 2024 – 56 т.р., 2025 – 57 т.р., 2026 – 58 т.р., 2027 – 59 т.р.</w:t>
      </w:r>
    </w:p>
    <w:p w:rsidR="00D570A5" w:rsidRPr="004D0E37" w:rsidRDefault="00D570A5" w:rsidP="00D57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70A5">
        <w:rPr>
          <w:sz w:val="28"/>
          <w:szCs w:val="28"/>
        </w:rPr>
        <w:t xml:space="preserve">  Исполнение плана мероприятий программы</w:t>
      </w:r>
      <w:r w:rsidR="00EA5248">
        <w:rPr>
          <w:sz w:val="28"/>
          <w:szCs w:val="28"/>
        </w:rPr>
        <w:t>:</w:t>
      </w:r>
      <w:r w:rsidR="00D02F0E">
        <w:rPr>
          <w:sz w:val="28"/>
          <w:szCs w:val="28"/>
        </w:rPr>
        <w:t xml:space="preserve"> не менее </w:t>
      </w:r>
      <w:r w:rsidRPr="00D02F0E">
        <w:rPr>
          <w:sz w:val="28"/>
          <w:szCs w:val="28"/>
        </w:rPr>
        <w:t>2023 –</w:t>
      </w:r>
      <w:r w:rsidR="00D02F0E" w:rsidRPr="00D02F0E">
        <w:rPr>
          <w:sz w:val="28"/>
          <w:szCs w:val="28"/>
        </w:rPr>
        <w:t xml:space="preserve"> 90</w:t>
      </w:r>
      <w:r w:rsidRPr="00D02F0E">
        <w:rPr>
          <w:sz w:val="28"/>
          <w:szCs w:val="28"/>
        </w:rPr>
        <w:t xml:space="preserve">%, 2024 – </w:t>
      </w:r>
      <w:r w:rsidR="00D02F0E" w:rsidRPr="00D02F0E">
        <w:rPr>
          <w:sz w:val="28"/>
          <w:szCs w:val="28"/>
        </w:rPr>
        <w:t>90</w:t>
      </w:r>
      <w:r w:rsidRPr="00D02F0E">
        <w:rPr>
          <w:sz w:val="28"/>
          <w:szCs w:val="28"/>
        </w:rPr>
        <w:t xml:space="preserve">%, 2025 – </w:t>
      </w:r>
      <w:r w:rsidR="00D02F0E" w:rsidRPr="00D02F0E">
        <w:rPr>
          <w:sz w:val="28"/>
          <w:szCs w:val="28"/>
        </w:rPr>
        <w:t>90</w:t>
      </w:r>
      <w:r w:rsidRPr="00D02F0E">
        <w:rPr>
          <w:sz w:val="28"/>
          <w:szCs w:val="28"/>
        </w:rPr>
        <w:t xml:space="preserve">%, 2026 – </w:t>
      </w:r>
      <w:r w:rsidR="00D02F0E" w:rsidRPr="00D02F0E">
        <w:rPr>
          <w:sz w:val="28"/>
          <w:szCs w:val="28"/>
        </w:rPr>
        <w:t>90</w:t>
      </w:r>
      <w:r w:rsidRPr="00D02F0E">
        <w:rPr>
          <w:sz w:val="28"/>
          <w:szCs w:val="28"/>
        </w:rPr>
        <w:t xml:space="preserve">%, 2027 – </w:t>
      </w:r>
      <w:r w:rsidR="00D02F0E" w:rsidRPr="00D02F0E">
        <w:rPr>
          <w:sz w:val="28"/>
          <w:szCs w:val="28"/>
        </w:rPr>
        <w:t>90</w:t>
      </w:r>
      <w:r w:rsidRPr="00D02F0E">
        <w:rPr>
          <w:sz w:val="28"/>
          <w:szCs w:val="28"/>
        </w:rPr>
        <w:t>%.</w:t>
      </w:r>
    </w:p>
    <w:p w:rsidR="0085501F" w:rsidRDefault="002E71B4" w:rsidP="00925D42">
      <w:pPr>
        <w:pStyle w:val="21"/>
        <w:spacing w:line="240" w:lineRule="auto"/>
        <w:ind w:firstLine="708"/>
        <w:rPr>
          <w:color w:val="000000"/>
          <w:sz w:val="28"/>
        </w:rPr>
      </w:pPr>
      <w:r w:rsidRPr="00FE3A95">
        <w:rPr>
          <w:color w:val="000000"/>
          <w:sz w:val="28"/>
        </w:rPr>
        <w:t>Сведения о показателях (индикаторах) муниципальной пр</w:t>
      </w:r>
      <w:r w:rsidR="00DA6E42">
        <w:rPr>
          <w:color w:val="000000"/>
          <w:sz w:val="28"/>
        </w:rPr>
        <w:t xml:space="preserve">ограммы </w:t>
      </w:r>
      <w:r w:rsidR="00EA5248">
        <w:rPr>
          <w:color w:val="000000"/>
          <w:sz w:val="28"/>
        </w:rPr>
        <w:t xml:space="preserve">полностью </w:t>
      </w:r>
      <w:r w:rsidR="00DA6E42">
        <w:rPr>
          <w:color w:val="000000"/>
          <w:sz w:val="28"/>
        </w:rPr>
        <w:t>изложены в приложении №3</w:t>
      </w:r>
      <w:r w:rsidRPr="00FE3A95">
        <w:rPr>
          <w:color w:val="000000"/>
          <w:sz w:val="28"/>
        </w:rPr>
        <w:t xml:space="preserve"> к</w:t>
      </w:r>
      <w:r w:rsidR="000D768E" w:rsidRPr="00FE3A95">
        <w:rPr>
          <w:color w:val="000000"/>
          <w:sz w:val="28"/>
        </w:rPr>
        <w:t xml:space="preserve"> </w:t>
      </w:r>
      <w:r w:rsidRPr="00FE3A95">
        <w:rPr>
          <w:color w:val="000000"/>
          <w:sz w:val="28"/>
        </w:rPr>
        <w:t>программе.</w:t>
      </w:r>
    </w:p>
    <w:p w:rsidR="00EA60C9" w:rsidRDefault="00EA60C9" w:rsidP="00925D42">
      <w:pPr>
        <w:pStyle w:val="21"/>
        <w:spacing w:line="240" w:lineRule="auto"/>
        <w:ind w:firstLine="708"/>
        <w:rPr>
          <w:color w:val="000000"/>
          <w:sz w:val="28"/>
        </w:rPr>
      </w:pPr>
    </w:p>
    <w:p w:rsidR="00B252E2" w:rsidRPr="00CB79C6" w:rsidRDefault="00B252E2" w:rsidP="007C307D">
      <w:pPr>
        <w:pStyle w:val="21"/>
        <w:numPr>
          <w:ilvl w:val="0"/>
          <w:numId w:val="30"/>
        </w:numPr>
        <w:spacing w:line="240" w:lineRule="auto"/>
        <w:jc w:val="center"/>
        <w:rPr>
          <w:b/>
          <w:sz w:val="28"/>
        </w:rPr>
      </w:pPr>
      <w:r w:rsidRPr="00CB79C6">
        <w:rPr>
          <w:b/>
          <w:color w:val="000000"/>
          <w:sz w:val="28"/>
        </w:rPr>
        <w:t>Организация управления программой и контроль за ходом её реализации, в том числе управление рисками с целью минимизации их влияния на достижение целей программы</w:t>
      </w:r>
    </w:p>
    <w:p w:rsidR="00B252E2" w:rsidRDefault="00B252E2" w:rsidP="00B252E2">
      <w:pPr>
        <w:pStyle w:val="21"/>
        <w:spacing w:line="240" w:lineRule="auto"/>
        <w:ind w:left="1665" w:firstLine="0"/>
        <w:rPr>
          <w:b/>
          <w:color w:val="000000"/>
          <w:sz w:val="28"/>
        </w:rPr>
      </w:pPr>
    </w:p>
    <w:p w:rsidR="00B252E2" w:rsidRPr="00CB79C6" w:rsidRDefault="00B252E2" w:rsidP="00B252E2">
      <w:pPr>
        <w:ind w:right="122" w:firstLine="567"/>
        <w:jc w:val="both"/>
        <w:rPr>
          <w:sz w:val="28"/>
          <w:szCs w:val="28"/>
        </w:rPr>
      </w:pPr>
      <w:r w:rsidRPr="00CB79C6">
        <w:rPr>
          <w:sz w:val="28"/>
          <w:szCs w:val="28"/>
        </w:rPr>
        <w:t>Реал</w:t>
      </w:r>
      <w:r w:rsidR="00B303FE">
        <w:rPr>
          <w:sz w:val="28"/>
          <w:szCs w:val="28"/>
        </w:rPr>
        <w:t>изация  программы на период 2023 -2027</w:t>
      </w:r>
      <w:r w:rsidRPr="00CB79C6">
        <w:rPr>
          <w:sz w:val="28"/>
          <w:szCs w:val="28"/>
        </w:rPr>
        <w:t xml:space="preserve"> гг. опирается на анализе степени готовности системы образования Городского округа «Жатай»  к выполнению стратегических задач и требований, отраженных</w:t>
      </w:r>
      <w:r w:rsidRPr="00CB79C6">
        <w:rPr>
          <w:rFonts w:ascii="Verdana" w:hAnsi="Verdana"/>
          <w:i/>
          <w:iCs/>
          <w:sz w:val="28"/>
          <w:szCs w:val="28"/>
        </w:rPr>
        <w:t xml:space="preserve"> </w:t>
      </w:r>
      <w:r w:rsidRPr="00CB79C6">
        <w:rPr>
          <w:iCs/>
          <w:sz w:val="28"/>
          <w:szCs w:val="28"/>
        </w:rPr>
        <w:t xml:space="preserve">в  </w:t>
      </w:r>
      <w:r w:rsidRPr="00CB79C6">
        <w:rPr>
          <w:sz w:val="28"/>
          <w:szCs w:val="28"/>
        </w:rPr>
        <w:t xml:space="preserve"> Государственной  программе Российской Фед</w:t>
      </w:r>
      <w:r w:rsidR="006F07C3">
        <w:rPr>
          <w:sz w:val="28"/>
          <w:szCs w:val="28"/>
        </w:rPr>
        <w:t>ерации «Развитие образования</w:t>
      </w:r>
      <w:r w:rsidRPr="00CB79C6">
        <w:rPr>
          <w:sz w:val="28"/>
          <w:szCs w:val="28"/>
        </w:rPr>
        <w:t xml:space="preserve">»,   Государственной  программе «Развитие образования Республики Саха (Якутия) на </w:t>
      </w:r>
      <w:r w:rsidR="00781D1F" w:rsidRPr="00781D1F">
        <w:rPr>
          <w:sz w:val="28"/>
          <w:szCs w:val="28"/>
        </w:rPr>
        <w:t>2020-2024</w:t>
      </w:r>
      <w:r w:rsidRPr="00781D1F">
        <w:rPr>
          <w:sz w:val="28"/>
          <w:szCs w:val="28"/>
        </w:rPr>
        <w:t xml:space="preserve"> годы</w:t>
      </w:r>
      <w:r w:rsidR="00781D1F">
        <w:rPr>
          <w:sz w:val="28"/>
          <w:szCs w:val="28"/>
        </w:rPr>
        <w:t xml:space="preserve"> и плановый период до 2026 года</w:t>
      </w:r>
      <w:r w:rsidRPr="00CB79C6">
        <w:rPr>
          <w:sz w:val="28"/>
          <w:szCs w:val="28"/>
        </w:rPr>
        <w:t>», плане мероприятий («Дорожная карта»), направленных на повышение эффективности системы образования и науки Республики Саха (Якутия).</w:t>
      </w:r>
    </w:p>
    <w:p w:rsidR="00B252E2" w:rsidRDefault="00B252E2" w:rsidP="00B252E2">
      <w:pPr>
        <w:pStyle w:val="21"/>
        <w:spacing w:line="240" w:lineRule="auto"/>
        <w:contextualSpacing/>
        <w:rPr>
          <w:sz w:val="28"/>
        </w:rPr>
      </w:pPr>
      <w:r w:rsidRPr="00CB79C6">
        <w:rPr>
          <w:sz w:val="28"/>
        </w:rPr>
        <w:t>В соответствии с содержанием данных документов муниципальной системе образования предстоит преодолеть   ряд сдерживающих развитие внутренних факторов:</w:t>
      </w:r>
    </w:p>
    <w:p w:rsidR="00B252E2" w:rsidRDefault="004B0DC7" w:rsidP="004B0DC7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CB79C6">
        <w:rPr>
          <w:sz w:val="28"/>
        </w:rPr>
        <w:t xml:space="preserve">недостаточное соответствие содержания образования и технологии обучения общественным запросам, требованиям работодателей и потребностям устойчивого социально-экономического развития региона; </w:t>
      </w:r>
    </w:p>
    <w:p w:rsidR="00B252E2" w:rsidRDefault="004B0DC7" w:rsidP="004B0DC7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CB79C6">
        <w:rPr>
          <w:sz w:val="28"/>
        </w:rPr>
        <w:t>недостаточные условия равнодоступности информационных, культурных, образовательных ресурсов для разных категорий детей по реализации своих способностей и их потенциальному раскрытию;</w:t>
      </w:r>
    </w:p>
    <w:p w:rsidR="00B252E2" w:rsidRPr="00CB79C6" w:rsidRDefault="004B0DC7" w:rsidP="004B0DC7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323A9A">
        <w:rPr>
          <w:sz w:val="28"/>
        </w:rPr>
        <w:t>организация и функционирование инклюзивной</w:t>
      </w:r>
      <w:r w:rsidR="00B252E2" w:rsidRPr="00CB79C6">
        <w:rPr>
          <w:sz w:val="28"/>
        </w:rPr>
        <w:t xml:space="preserve"> группы в дошкольных образовательных учреждениях для детей с задержкой в развитии;</w:t>
      </w:r>
    </w:p>
    <w:p w:rsidR="00B252E2" w:rsidRPr="00CB79C6" w:rsidRDefault="004B0DC7" w:rsidP="004B0DC7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CB79C6">
        <w:rPr>
          <w:sz w:val="28"/>
        </w:rPr>
        <w:t xml:space="preserve">организация обучения по коррекционным и  вспомогательным программам детей школьного возраста по рекомендации  </w:t>
      </w:r>
      <w:r>
        <w:rPr>
          <w:sz w:val="28"/>
        </w:rPr>
        <w:t xml:space="preserve">психолого-медико-педагогической комиссии (далее </w:t>
      </w:r>
      <w:proofErr w:type="gramStart"/>
      <w:r>
        <w:rPr>
          <w:sz w:val="28"/>
        </w:rPr>
        <w:t>–</w:t>
      </w:r>
      <w:r w:rsidR="00B252E2" w:rsidRPr="00CB79C6">
        <w:rPr>
          <w:sz w:val="28"/>
        </w:rPr>
        <w:t>П</w:t>
      </w:r>
      <w:proofErr w:type="gramEnd"/>
      <w:r w:rsidR="00B252E2" w:rsidRPr="00CB79C6">
        <w:rPr>
          <w:sz w:val="28"/>
        </w:rPr>
        <w:t>МПК</w:t>
      </w:r>
      <w:r>
        <w:rPr>
          <w:sz w:val="28"/>
        </w:rPr>
        <w:t>)</w:t>
      </w:r>
      <w:r w:rsidR="00B252E2" w:rsidRPr="00CB79C6">
        <w:rPr>
          <w:sz w:val="28"/>
        </w:rPr>
        <w:t>;</w:t>
      </w:r>
    </w:p>
    <w:p w:rsidR="00B252E2" w:rsidRPr="00CB79C6" w:rsidRDefault="004B0DC7" w:rsidP="004B0DC7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- </w:t>
      </w:r>
      <w:r w:rsidR="00B252E2" w:rsidRPr="00CB79C6">
        <w:rPr>
          <w:sz w:val="28"/>
        </w:rPr>
        <w:t>нехватка квалифицированных специалистов в образовательных учреждениях, учреждениях дошкольного и дополнительного образования;</w:t>
      </w:r>
    </w:p>
    <w:p w:rsidR="00B252E2" w:rsidRPr="00CB79C6" w:rsidRDefault="004B0DC7" w:rsidP="004B0DC7">
      <w:pPr>
        <w:pStyle w:val="21"/>
        <w:spacing w:line="240" w:lineRule="auto"/>
        <w:ind w:firstLine="0"/>
        <w:rPr>
          <w:sz w:val="28"/>
        </w:rPr>
      </w:pPr>
      <w:r>
        <w:rPr>
          <w:sz w:val="28"/>
        </w:rPr>
        <w:t xml:space="preserve">- </w:t>
      </w:r>
      <w:r w:rsidR="00B252E2" w:rsidRPr="00CB79C6">
        <w:rPr>
          <w:sz w:val="28"/>
        </w:rPr>
        <w:t>недостаточное оснащение учреждений в соответствии с требованиями федеральных государственных образовательных стандартов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Совокупность этих факторов является вызовом, стоящим перед системой образования Г</w:t>
      </w:r>
      <w:r w:rsidR="00B303FE">
        <w:rPr>
          <w:sz w:val="28"/>
        </w:rPr>
        <w:t>ородского округа «Жатай» до 2027</w:t>
      </w:r>
      <w:r w:rsidRPr="00CB79C6">
        <w:rPr>
          <w:sz w:val="28"/>
        </w:rPr>
        <w:t xml:space="preserve"> года, который можно сформулировать как необходимость обеспечения доступности нового качества образования за счет повышения эффективности использования внутренних ресурсов муниципальной системы образования.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Об успешности реализации программы можно судить по динамике изменения качества образовательных процессов и эффективности образования. .</w:t>
      </w:r>
    </w:p>
    <w:p w:rsidR="00B252E2" w:rsidRPr="00CB79C6" w:rsidRDefault="00B252E2" w:rsidP="00B252E2">
      <w:pPr>
        <w:pStyle w:val="21"/>
        <w:spacing w:line="240" w:lineRule="auto"/>
        <w:rPr>
          <w:b/>
          <w:sz w:val="28"/>
        </w:rPr>
      </w:pPr>
      <w:r w:rsidRPr="00CB79C6">
        <w:rPr>
          <w:b/>
          <w:sz w:val="28"/>
        </w:rPr>
        <w:t>Качество образовательных процессов определяется следующими критериями: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уровнем успешности прохождения обучающимися государственной (итоговой) аттестации по сравнению с п</w:t>
      </w:r>
      <w:r w:rsidR="00323A9A">
        <w:rPr>
          <w:sz w:val="28"/>
        </w:rPr>
        <w:t>редшествующими периодами</w:t>
      </w:r>
      <w:r w:rsidRPr="00CB79C6">
        <w:rPr>
          <w:sz w:val="28"/>
        </w:rPr>
        <w:t>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уровнем сбережения здоровья обучающихся (воспитанников) и педагогических работников;</w:t>
      </w:r>
    </w:p>
    <w:p w:rsidR="0085501F" w:rsidRDefault="00B252E2" w:rsidP="00702BB3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субъективной удовлетворенностью участников образовательного процесса его результативностью и условиями;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соответствием образовательного процесса государственным стандартам условий его организации и ведения;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технологичностью и преемственностью, ориентированными на особенности возрастного развития обучающихся и на уровни продвижения по образовательной программе (модули, проекты, формы работы с информацией и пр.);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соответствием содержания образования консолидированному заказу на оказание образовательных услуг.</w:t>
      </w:r>
    </w:p>
    <w:p w:rsidR="00B252E2" w:rsidRPr="00CB79C6" w:rsidRDefault="00B252E2" w:rsidP="00B252E2">
      <w:pPr>
        <w:pStyle w:val="21"/>
        <w:spacing w:line="240" w:lineRule="auto"/>
        <w:outlineLvl w:val="0"/>
        <w:rPr>
          <w:b/>
          <w:sz w:val="28"/>
        </w:rPr>
      </w:pPr>
      <w:r w:rsidRPr="00CB79C6">
        <w:rPr>
          <w:b/>
          <w:sz w:val="28"/>
        </w:rPr>
        <w:t>Эффективность образования обеспечивается за счет: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его доступности и равенства образовательного старта вне зависимости от социальных факторов и психофизиологических особенностей развития детей;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создания системы непрерывности образовательного процесса от дошкольного образования до начального профессионального образования;</w:t>
      </w:r>
    </w:p>
    <w:p w:rsidR="00B252E2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форм и методов ведения образовательного процесса, ориентированных на личностные потребности обучающихся;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 xml:space="preserve">- внедрения в образовательный процесс развивающих педагогических технологий, ориентированных на формирование компетенций, </w:t>
      </w:r>
    </w:p>
    <w:p w:rsidR="00B252E2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lastRenderedPageBreak/>
        <w:t>- создания системы поиска и поддержки талантливых детей по всем направлениям реализации их талантов.</w:t>
      </w:r>
    </w:p>
    <w:p w:rsidR="00B252E2" w:rsidRPr="00CB79C6" w:rsidRDefault="004A702A" w:rsidP="00B252E2">
      <w:pPr>
        <w:pStyle w:val="21"/>
        <w:spacing w:line="240" w:lineRule="auto"/>
        <w:rPr>
          <w:sz w:val="28"/>
        </w:rPr>
      </w:pPr>
      <w:r>
        <w:rPr>
          <w:sz w:val="28"/>
        </w:rPr>
        <w:t>-</w:t>
      </w:r>
      <w:r w:rsidR="00B252E2" w:rsidRPr="00CB79C6">
        <w:rPr>
          <w:sz w:val="28"/>
        </w:rPr>
        <w:t xml:space="preserve"> психолого-педагогического, медико-социального и правового сопровождения образовательного процесса;</w:t>
      </w:r>
    </w:p>
    <w:p w:rsidR="00B252E2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соблюдения стандартных условий безопасности образовательной среды;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открытости для общественного участия в определении приоритетов развития образования и управлении образовательными учреждениями;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обеспеченности в соответствии с потребностями профессиональными кадрами;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управления, ориентированного на результат и основанного на прогнозировании, проектировании и программировании;</w:t>
      </w:r>
    </w:p>
    <w:p w:rsidR="00B252E2" w:rsidRPr="00CB79C6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снижения доли неэффективного расходования бюджетных средств;</w:t>
      </w:r>
    </w:p>
    <w:p w:rsidR="00B252E2" w:rsidRDefault="00B252E2" w:rsidP="00B252E2">
      <w:pPr>
        <w:pStyle w:val="21"/>
        <w:spacing w:line="240" w:lineRule="auto"/>
        <w:rPr>
          <w:sz w:val="28"/>
        </w:rPr>
      </w:pPr>
      <w:r w:rsidRPr="00CB79C6">
        <w:rPr>
          <w:sz w:val="28"/>
        </w:rPr>
        <w:t>- повышения инвестиционной привлекательности.</w:t>
      </w:r>
    </w:p>
    <w:p w:rsidR="00F05717" w:rsidRPr="00F05717" w:rsidRDefault="00B252E2" w:rsidP="00F05717">
      <w:pPr>
        <w:ind w:firstLine="567"/>
        <w:jc w:val="both"/>
        <w:rPr>
          <w:color w:val="000000"/>
          <w:sz w:val="28"/>
          <w:szCs w:val="28"/>
        </w:rPr>
      </w:pPr>
      <w:r w:rsidRPr="00F05717">
        <w:rPr>
          <w:sz w:val="28"/>
          <w:szCs w:val="28"/>
        </w:rPr>
        <w:t>Ответственным исполнителем муниципальной программы является отдел образования Окружной Администрации Городского округа «Жатай». Соисполнителями программы по решению задач в ходе реализации мероприятий программы являются образовательные учреждения, расположенные на территории Городского округа «Жатай». Предоставление отчетности и информационных данных определяется в соответствии с приложениями №</w:t>
      </w:r>
      <w:r w:rsidR="00F05717" w:rsidRPr="00F05717">
        <w:rPr>
          <w:sz w:val="28"/>
          <w:szCs w:val="28"/>
        </w:rPr>
        <w:t>4</w:t>
      </w:r>
      <w:r w:rsidRPr="00F05717">
        <w:rPr>
          <w:sz w:val="28"/>
          <w:szCs w:val="28"/>
        </w:rPr>
        <w:t>, №</w:t>
      </w:r>
      <w:r w:rsidR="00F05717" w:rsidRPr="00F05717">
        <w:rPr>
          <w:sz w:val="28"/>
          <w:szCs w:val="28"/>
        </w:rPr>
        <w:t>5</w:t>
      </w:r>
      <w:r w:rsidRPr="00F05717">
        <w:rPr>
          <w:sz w:val="28"/>
          <w:szCs w:val="28"/>
        </w:rPr>
        <w:t>.</w:t>
      </w:r>
      <w:r w:rsidR="00F05717" w:rsidRPr="00F05717">
        <w:rPr>
          <w:sz w:val="28"/>
          <w:szCs w:val="28"/>
        </w:rPr>
        <w:t xml:space="preserve"> </w:t>
      </w:r>
      <w:proofErr w:type="gramStart"/>
      <w:r w:rsidR="00F05717" w:rsidRPr="00FE3A95">
        <w:rPr>
          <w:color w:val="000000"/>
          <w:sz w:val="28"/>
          <w:szCs w:val="28"/>
        </w:rPr>
        <w:t xml:space="preserve">Для контроля за ходом реализации  программы </w:t>
      </w:r>
      <w:r w:rsidR="00F05717" w:rsidRPr="00FE3A95">
        <w:rPr>
          <w:sz w:val="28"/>
          <w:szCs w:val="28"/>
        </w:rPr>
        <w:t xml:space="preserve">ответственный исполнитель </w:t>
      </w:r>
      <w:r w:rsidR="00F05717" w:rsidRPr="00FE3A95">
        <w:rPr>
          <w:color w:val="000000"/>
          <w:sz w:val="28"/>
          <w:szCs w:val="28"/>
        </w:rPr>
        <w:t xml:space="preserve">ежегодно представляет сводные отчеты о ходе ее выполнения и об эффективности расходования финансовых средств в Финансовое управление Окружной Администрации ГО «Жатай»: </w:t>
      </w:r>
      <w:r w:rsidR="00F05717" w:rsidRPr="00FE3A95">
        <w:rPr>
          <w:sz w:val="28"/>
          <w:szCs w:val="28"/>
        </w:rPr>
        <w:t>годовой отчет о ходе реализации и оценке эффективности до 15 февраля года, следующего за отчетным, и  до 10-го числа месяца, следующего за отчетн</w:t>
      </w:r>
      <w:r w:rsidR="00597A22">
        <w:rPr>
          <w:sz w:val="28"/>
          <w:szCs w:val="28"/>
        </w:rPr>
        <w:t>ым</w:t>
      </w:r>
      <w:r w:rsidR="00746ADA">
        <w:rPr>
          <w:sz w:val="28"/>
          <w:szCs w:val="28"/>
        </w:rPr>
        <w:t xml:space="preserve"> </w:t>
      </w:r>
      <w:r w:rsidR="009A6D64" w:rsidRPr="009A6D64">
        <w:rPr>
          <w:color w:val="FF0000"/>
          <w:sz w:val="28"/>
          <w:szCs w:val="28"/>
        </w:rPr>
        <w:t xml:space="preserve"> </w:t>
      </w:r>
      <w:r w:rsidR="009A6D64" w:rsidRPr="00746ADA">
        <w:rPr>
          <w:sz w:val="28"/>
          <w:szCs w:val="28"/>
        </w:rPr>
        <w:t>периодом</w:t>
      </w:r>
      <w:r w:rsidR="00597A22" w:rsidRPr="00746ADA">
        <w:rPr>
          <w:sz w:val="28"/>
          <w:szCs w:val="28"/>
        </w:rPr>
        <w:t>,</w:t>
      </w:r>
      <w:r w:rsidR="00597A22">
        <w:rPr>
          <w:sz w:val="28"/>
          <w:szCs w:val="28"/>
        </w:rPr>
        <w:t xml:space="preserve"> направляется в финансово-экономический отдел Окружной Администрации ГО</w:t>
      </w:r>
      <w:proofErr w:type="gramEnd"/>
      <w:r w:rsidR="00597A22">
        <w:rPr>
          <w:sz w:val="28"/>
          <w:szCs w:val="28"/>
        </w:rPr>
        <w:t xml:space="preserve"> «Жатай»</w:t>
      </w:r>
      <w:r w:rsidR="00F05717" w:rsidRPr="00FE3A95">
        <w:rPr>
          <w:sz w:val="28"/>
          <w:szCs w:val="28"/>
        </w:rPr>
        <w:t>.</w:t>
      </w:r>
      <w:r w:rsidR="00F05717" w:rsidRPr="00F05717">
        <w:rPr>
          <w:sz w:val="28"/>
          <w:szCs w:val="28"/>
        </w:rPr>
        <w:t xml:space="preserve"> </w:t>
      </w:r>
    </w:p>
    <w:p w:rsidR="00934EC1" w:rsidRDefault="00934EC1"/>
    <w:p w:rsidR="003329A5" w:rsidRDefault="003329A5"/>
    <w:p w:rsidR="003329A5" w:rsidRDefault="003329A5"/>
    <w:p w:rsidR="003329A5" w:rsidRDefault="003329A5"/>
    <w:p w:rsidR="003329A5" w:rsidRDefault="003329A5"/>
    <w:p w:rsidR="003329A5" w:rsidRDefault="003329A5"/>
    <w:p w:rsidR="003329A5" w:rsidRDefault="003329A5"/>
    <w:p w:rsidR="003329A5" w:rsidRDefault="003329A5"/>
    <w:tbl>
      <w:tblPr>
        <w:tblpPr w:leftFromText="180" w:rightFromText="180" w:vertAnchor="page" w:horzAnchor="margin" w:tblpXSpec="center" w:tblpY="2536"/>
        <w:tblW w:w="12396" w:type="dxa"/>
        <w:tblLayout w:type="fixed"/>
        <w:tblLook w:val="04A0"/>
      </w:tblPr>
      <w:tblGrid>
        <w:gridCol w:w="3652"/>
        <w:gridCol w:w="1276"/>
        <w:gridCol w:w="246"/>
        <w:gridCol w:w="746"/>
        <w:gridCol w:w="505"/>
        <w:gridCol w:w="487"/>
        <w:gridCol w:w="142"/>
        <w:gridCol w:w="530"/>
        <w:gridCol w:w="462"/>
        <w:gridCol w:w="391"/>
        <w:gridCol w:w="602"/>
        <w:gridCol w:w="249"/>
        <w:gridCol w:w="459"/>
        <w:gridCol w:w="965"/>
        <w:gridCol w:w="28"/>
        <w:gridCol w:w="208"/>
        <w:gridCol w:w="28"/>
        <w:gridCol w:w="1392"/>
        <w:gridCol w:w="28"/>
      </w:tblGrid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85501F" w:rsidP="00430F3A">
            <w:pPr>
              <w:spacing w:after="0" w:line="240" w:lineRule="auto"/>
              <w:ind w:left="1418" w:firstLine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t xml:space="preserve">                   </w:t>
            </w:r>
            <w:r w:rsidR="00430F3A">
              <w:t xml:space="preserve">                                 </w:t>
            </w:r>
            <w:r>
              <w:t xml:space="preserve">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9A5" w:rsidRPr="00430F3A" w:rsidRDefault="00430F3A" w:rsidP="00430F3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30F3A">
              <w:rPr>
                <w:b/>
              </w:rPr>
              <w:t>Приложение №1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430F3A" w:rsidRDefault="003329A5" w:rsidP="00430F3A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15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15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329A5">
              <w:rPr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trHeight w:val="126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2027г.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Федеральный бюджет,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14 436,6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7 218,3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7 218,3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217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14 436,6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7 218,3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7 218,3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Республиканский бюджет,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572 545,5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283 829,7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288 715,8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572 545,5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283 829,7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288 715,8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Местный бюджет,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877 039,5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176 007,9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176 007,9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175 007,9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175 007,9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175 007,9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877 039,5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176 007,9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176 007,9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175 007,9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175 007,9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175 007,9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Внебюджетные источники,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78 750,0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9A5" w:rsidRPr="003329A5" w:rsidTr="00430F3A">
        <w:trPr>
          <w:gridAfter w:val="1"/>
          <w:wAfter w:w="2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78 750,0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430F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  <w:vertAlign w:val="superscript"/>
              </w:rPr>
              <w:t>15 750,0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0F3A" w:rsidRPr="003329A5" w:rsidTr="00430F3A">
        <w:trPr>
          <w:gridAfter w:val="1"/>
          <w:wAfter w:w="28" w:type="dxa"/>
          <w:trHeight w:val="492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1 542 771,6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482 805,9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487 692,0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190 757,9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190 757,9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29A5" w:rsidRPr="003329A5" w:rsidRDefault="003329A5" w:rsidP="00430F3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190 757,9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329A5" w:rsidRPr="003329A5" w:rsidRDefault="003329A5" w:rsidP="00430F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3799" w:type="dxa"/>
        <w:tblInd w:w="93" w:type="dxa"/>
        <w:tblLayout w:type="fixed"/>
        <w:tblLook w:val="04A0"/>
      </w:tblPr>
      <w:tblGrid>
        <w:gridCol w:w="582"/>
        <w:gridCol w:w="1701"/>
        <w:gridCol w:w="90"/>
        <w:gridCol w:w="194"/>
        <w:gridCol w:w="142"/>
        <w:gridCol w:w="141"/>
        <w:gridCol w:w="441"/>
        <w:gridCol w:w="641"/>
        <w:gridCol w:w="52"/>
        <w:gridCol w:w="284"/>
        <w:gridCol w:w="142"/>
        <w:gridCol w:w="708"/>
        <w:gridCol w:w="373"/>
        <w:gridCol w:w="53"/>
        <w:gridCol w:w="141"/>
        <w:gridCol w:w="142"/>
        <w:gridCol w:w="709"/>
        <w:gridCol w:w="283"/>
        <w:gridCol w:w="90"/>
        <w:gridCol w:w="336"/>
        <w:gridCol w:w="567"/>
        <w:gridCol w:w="283"/>
        <w:gridCol w:w="231"/>
        <w:gridCol w:w="53"/>
        <w:gridCol w:w="141"/>
        <w:gridCol w:w="142"/>
        <w:gridCol w:w="709"/>
        <w:gridCol w:w="94"/>
        <w:gridCol w:w="278"/>
        <w:gridCol w:w="39"/>
        <w:gridCol w:w="14"/>
        <w:gridCol w:w="142"/>
        <w:gridCol w:w="80"/>
        <w:gridCol w:w="236"/>
        <w:gridCol w:w="339"/>
        <w:gridCol w:w="195"/>
        <w:gridCol w:w="142"/>
        <w:gridCol w:w="142"/>
        <w:gridCol w:w="32"/>
        <w:gridCol w:w="62"/>
        <w:gridCol w:w="347"/>
        <w:gridCol w:w="1456"/>
        <w:gridCol w:w="236"/>
        <w:gridCol w:w="594"/>
      </w:tblGrid>
      <w:tr w:rsidR="003329A5" w:rsidRPr="003329A5" w:rsidTr="00430F3A">
        <w:trPr>
          <w:gridBefore w:val="2"/>
          <w:wBefore w:w="2283" w:type="dxa"/>
          <w:trHeight w:val="300"/>
        </w:trPr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9"/>
          <w:wAfter w:w="320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9"/>
          <w:wAfter w:w="320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C020E1" w:rsidP="00C020E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реализации программы</w:t>
            </w:r>
          </w:p>
          <w:p w:rsidR="00430F3A" w:rsidRPr="003329A5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Pr="003329A5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30F3A" w:rsidRDefault="00430F3A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329A5" w:rsidRPr="003329A5" w:rsidTr="00430F3A">
        <w:trPr>
          <w:gridAfter w:val="7"/>
          <w:wAfter w:w="2869" w:type="dxa"/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lastRenderedPageBreak/>
              <w:t xml:space="preserve">N </w:t>
            </w:r>
            <w:proofErr w:type="spellStart"/>
            <w:proofErr w:type="gramStart"/>
            <w:r w:rsidRPr="003329A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329A5">
              <w:rPr>
                <w:b/>
                <w:bCs/>
                <w:color w:val="000000"/>
              </w:rPr>
              <w:t>/</w:t>
            </w:r>
            <w:proofErr w:type="spellStart"/>
            <w:r w:rsidRPr="003329A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Всего финансовых средств</w:t>
            </w:r>
          </w:p>
        </w:tc>
        <w:tc>
          <w:tcPr>
            <w:tcW w:w="5811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18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3329A5" w:rsidRPr="003329A5" w:rsidTr="00430F3A">
        <w:trPr>
          <w:gridAfter w:val="7"/>
          <w:wAfter w:w="2869" w:type="dxa"/>
          <w:trHeight w:val="6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Бюджет Р</w:t>
            </w:r>
            <w:proofErr w:type="gramStart"/>
            <w:r w:rsidRPr="003329A5">
              <w:rPr>
                <w:b/>
                <w:bCs/>
                <w:color w:val="000000"/>
              </w:rPr>
              <w:t>С(</w:t>
            </w:r>
            <w:proofErr w:type="gramEnd"/>
            <w:r w:rsidRPr="003329A5">
              <w:rPr>
                <w:b/>
                <w:bCs/>
                <w:color w:val="000000"/>
              </w:rPr>
              <w:t>Я)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Бюджет ГО "Жатай"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18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8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9</w:t>
            </w:r>
          </w:p>
        </w:tc>
      </w:tr>
      <w:tr w:rsidR="003329A5" w:rsidRPr="003329A5" w:rsidTr="00430F3A">
        <w:trPr>
          <w:gridAfter w:val="7"/>
          <w:wAfter w:w="2869" w:type="dxa"/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1 542 771,6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14 436,6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572 545,5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877 039,5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78 750,0</w:t>
            </w:r>
          </w:p>
        </w:tc>
        <w:tc>
          <w:tcPr>
            <w:tcW w:w="1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482 805,9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7 218,3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283 829,7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176 007,9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15 750,0</w:t>
            </w:r>
          </w:p>
        </w:tc>
        <w:tc>
          <w:tcPr>
            <w:tcW w:w="1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487 692,0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7 218,3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288 715,8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176 007,9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15 750,0</w:t>
            </w:r>
          </w:p>
        </w:tc>
        <w:tc>
          <w:tcPr>
            <w:tcW w:w="1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190 757,9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175 007,9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15 750,0</w:t>
            </w:r>
          </w:p>
        </w:tc>
        <w:tc>
          <w:tcPr>
            <w:tcW w:w="1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190 757,9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175 007,9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15 750,0</w:t>
            </w:r>
          </w:p>
        </w:tc>
        <w:tc>
          <w:tcPr>
            <w:tcW w:w="1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329A5" w:rsidRPr="003329A5" w:rsidTr="00430F3A">
        <w:trPr>
          <w:gridAfter w:val="7"/>
          <w:wAfter w:w="2869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190 757,9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175 007,9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15 750,0</w:t>
            </w:r>
          </w:p>
        </w:tc>
        <w:tc>
          <w:tcPr>
            <w:tcW w:w="1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329A5" w:rsidRPr="003329A5" w:rsidTr="00430F3A">
        <w:trPr>
          <w:gridAfter w:val="7"/>
          <w:wAfter w:w="2869" w:type="dxa"/>
          <w:trHeight w:val="435"/>
        </w:trPr>
        <w:tc>
          <w:tcPr>
            <w:tcW w:w="1093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Подпрограмма 1 "Дошкольное образование в Городском округе "Жатай"</w:t>
            </w:r>
          </w:p>
        </w:tc>
      </w:tr>
      <w:tr w:rsidR="003329A5" w:rsidRPr="003329A5" w:rsidTr="00430F3A">
        <w:trPr>
          <w:gridAfter w:val="7"/>
          <w:wAfter w:w="2869" w:type="dxa"/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N.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Цель: Обеспечение достижения 100-процентной доступности дошкольного образования для детей в возрасте от 3 до 7 лет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639 609,6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282 817,6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294 292,0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62 500,0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212 767,2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141 408,8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212 767,2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141 408,8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71 358,4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71 358,4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71 358,4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1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N. 1.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 1. Организация предоставления общедоступного и бесплатного дошкольного образования в муниципальных дошкольных</w:t>
            </w:r>
            <w:r w:rsidR="001551D6">
              <w:rPr>
                <w:b/>
                <w:bCs/>
                <w:color w:val="000000"/>
              </w:rPr>
              <w:t xml:space="preserve"> </w:t>
            </w:r>
            <w:r w:rsidRPr="003329A5">
              <w:rPr>
                <w:b/>
                <w:bCs/>
                <w:color w:val="000000"/>
              </w:rPr>
              <w:t xml:space="preserve">образовательных учреждениях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639 609,6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282 817,6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294 292,0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A5">
              <w:rPr>
                <w:b/>
                <w:bCs/>
                <w:color w:val="000000"/>
                <w:sz w:val="24"/>
                <w:szCs w:val="24"/>
              </w:rPr>
              <w:t>62 500,0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212 767,2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141 408,8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212 767,2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141 408,8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71 358,4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71 358,4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71 358,4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58 858,4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1.1.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 1.  Обеспечение деятельности дошкольных образовательных учреждений в части реализации </w:t>
            </w:r>
            <w:proofErr w:type="spellStart"/>
            <w:r w:rsidRPr="003329A5">
              <w:rPr>
                <w:color w:val="000000"/>
              </w:rPr>
              <w:t>госстандарта</w:t>
            </w:r>
            <w:proofErr w:type="spellEnd"/>
            <w:r w:rsidRPr="003329A5">
              <w:rPr>
                <w:color w:val="000000"/>
              </w:rPr>
              <w:t xml:space="preserve"> дошкольного образования.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278 924,4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278 924,4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139 462,2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139 462,2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139 462,2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139 462,2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1.2.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1.2. Предоставление льгот по коммунальным услугам педагогическим работникам муниципальных образовательных учреждений.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1 555,2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1 555,2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777,6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777,6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777,6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777,6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№1.3.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1.3.  Оказание муниципальной услуги и обеспечение деятельности дошкольных образовательных учреждений ГО "Жатай"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355 292,0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292 792,0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62 500,0</w:t>
            </w:r>
          </w:p>
        </w:tc>
        <w:tc>
          <w:tcPr>
            <w:tcW w:w="118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Отчетный год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71 058,4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58 558,4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71 058,4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58 558,4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71 058,4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58 558,4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71 058,4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58 558,4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71 058,4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58 558,4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7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№ 1.4.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1.4. Расходы на выполнение </w:t>
            </w:r>
            <w:proofErr w:type="spellStart"/>
            <w:r w:rsidRPr="003329A5">
              <w:rPr>
                <w:color w:val="000000"/>
              </w:rPr>
              <w:t>гос</w:t>
            </w:r>
            <w:proofErr w:type="spellEnd"/>
            <w:r w:rsidRPr="003329A5">
              <w:rPr>
                <w:color w:val="000000"/>
              </w:rPr>
              <w:t>. полномочий по осуществлению выплаты компенсации в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2 338,0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2 338,0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1 169,0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1 169,0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1 169,0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1 169,0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1.5.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1.5. организация работы инновационных площадок, поддержка </w:t>
            </w:r>
            <w:proofErr w:type="spellStart"/>
            <w:r w:rsidRPr="003329A5">
              <w:rPr>
                <w:color w:val="000000"/>
              </w:rPr>
              <w:t>проектгной</w:t>
            </w:r>
            <w:proofErr w:type="spellEnd"/>
            <w:r w:rsidRPr="003329A5">
              <w:rPr>
                <w:color w:val="000000"/>
              </w:rPr>
              <w:t xml:space="preserve"> деятельности образовательных учреждений дошкольного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1.6.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1.6.  Переход на реализацию ФГОС дошкольного образования. Разработка и внедрение образовательных программ ДОУ в соответствии с федеральными государственными требованиями. </w:t>
            </w:r>
          </w:p>
        </w:tc>
        <w:tc>
          <w:tcPr>
            <w:tcW w:w="1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№1.7.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</w:t>
            </w:r>
            <w:r w:rsidR="00967F2E">
              <w:rPr>
                <w:color w:val="000000"/>
              </w:rPr>
              <w:t>е</w:t>
            </w:r>
            <w:r w:rsidRPr="003329A5">
              <w:rPr>
                <w:color w:val="000000"/>
              </w:rPr>
              <w:t xml:space="preserve"> № 1.7. Организация и проведение муниципальных конкурсов, интеллектуальных и творческих мероприятий, спортивных соревнований среди воспитанников дошкольных учреждений ГО "Жатай"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1.8.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1.8. Организация и проведение муниципальных семинаров, конкурсов и других мероприятий для педагогов. 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1.9.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1.9. Социальная поддержка педагогических работников дошкольного образования 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1.10.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1.10. Обеспечение воспитания и обучения детей-инвалидов дошкольного возраста, проживающих</w:t>
            </w:r>
            <w:r w:rsidR="001551D6">
              <w:rPr>
                <w:color w:val="000000"/>
              </w:rPr>
              <w:t xml:space="preserve"> </w:t>
            </w:r>
            <w:r w:rsidRPr="003329A5">
              <w:rPr>
                <w:color w:val="000000"/>
              </w:rPr>
              <w:t>в Городском округе "Жатай", на дому, в дошкольных образовательных учреждениях</w:t>
            </w:r>
          </w:p>
        </w:tc>
        <w:tc>
          <w:tcPr>
            <w:tcW w:w="16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61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510"/>
        </w:trPr>
        <w:tc>
          <w:tcPr>
            <w:tcW w:w="10930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Подпрограмма 2 " Общее образование в Городском округе "Жатай"</w:t>
            </w:r>
          </w:p>
        </w:tc>
      </w:tr>
      <w:tr w:rsidR="00967F2E" w:rsidRPr="003329A5" w:rsidTr="00430F3A">
        <w:trPr>
          <w:gridAfter w:val="4"/>
          <w:wAfter w:w="2633" w:type="dxa"/>
          <w:trHeight w:val="12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N.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4" w:name="RANGE!B101"/>
            <w:r w:rsidRPr="003329A5">
              <w:rPr>
                <w:b/>
                <w:bCs/>
                <w:color w:val="000000"/>
              </w:rPr>
              <w:t xml:space="preserve">Цель: совершенствование содержания образования, образовательных программ общего образования детей, направленных на достижение высоких учебных </w:t>
            </w:r>
            <w:proofErr w:type="spellStart"/>
            <w:r w:rsidRPr="003329A5">
              <w:rPr>
                <w:b/>
                <w:bCs/>
                <w:color w:val="000000"/>
              </w:rPr>
              <w:t>резульитатов</w:t>
            </w:r>
            <w:proofErr w:type="spellEnd"/>
            <w:r w:rsidRPr="003329A5">
              <w:rPr>
                <w:b/>
                <w:bCs/>
                <w:color w:val="000000"/>
              </w:rPr>
              <w:t xml:space="preserve"> и успешную социализацию учащихся</w:t>
            </w:r>
            <w:bookmarkEnd w:id="4"/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450 192,3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14 436,6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289 180,7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145 325,0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178 680,6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7 218,3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142 147,3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29 065,0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183 566,7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7 218,3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147 033,4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29 065,0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29 315,0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29 065,0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29 315,0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29 065,0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29 315,0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29 065,0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N. 1.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 1. Обеспечение   муниципальной  услуги и обеспечение деятельности общеобразовательных учреждений Городского округа «Жатай».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444 742,3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14 436,6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289 180,7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139 875,0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177 590,6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7 218,3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142 147,3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27 975,0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182 476,7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7 218,3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147 033,4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27 975,0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28 225,0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27 975,0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28 225,0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27 975,0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28 225,0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27 975,0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N. 1.1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 1. Оказание муниципальной услуги и обеспечение деятельности общеобразовательных учреждений Городского округа «Жатай» и содержание зданий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130 875,0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129 625,0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26 175,0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25 925,0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26 175,0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25 925,0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26 175,0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25 925,0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26 175,0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25 925,0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26 175,0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25 925,0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1.2.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1.2. Обеспечение деятельности  общеобразовательных учреждений в части реализации Государственного стандарта общего образования  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288 287,9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288 287,9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141 700,9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141 700,9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146 587,0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146 587,0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1.3.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1.3.</w:t>
            </w:r>
            <w:r w:rsidRPr="003329A5">
              <w:rPr>
                <w:color w:val="000000"/>
                <w:sz w:val="24"/>
                <w:szCs w:val="24"/>
              </w:rPr>
              <w:t xml:space="preserve"> </w:t>
            </w:r>
            <w:r w:rsidRPr="003329A5">
              <w:rPr>
                <w:color w:val="000000"/>
              </w:rPr>
              <w:t xml:space="preserve">Предоставление льгот по коммунальным услугам педагогическим работникам муниципальных  общеобразовательных учреждений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892,8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892,8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446,4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№ 1.4.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1.4. </w:t>
            </w:r>
            <w:r w:rsidRPr="003329A5">
              <w:rPr>
                <w:color w:val="000000"/>
                <w:sz w:val="24"/>
                <w:szCs w:val="24"/>
              </w:rPr>
              <w:t xml:space="preserve"> </w:t>
            </w:r>
            <w:r w:rsidRPr="003329A5">
              <w:rPr>
                <w:color w:val="000000"/>
              </w:rPr>
              <w:t>Расходы на компенсацию стоимости школьного питания для учащихся из малообеспеченных семей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№1.5.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1.5. Социальная поддержка педагогических работников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1.6.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1.6.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36 091,5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14 436,6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7 218,3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1.7.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3329A5">
              <w:rPr>
                <w:color w:val="000000"/>
              </w:rPr>
              <w:t>Мероприятие № 1.7.. 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 2.      Развитие общего образования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4 550,0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4 550,0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F2E" w:rsidRPr="003329A5" w:rsidTr="00430F3A">
        <w:trPr>
          <w:gridAfter w:val="4"/>
          <w:wAfter w:w="2633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2.1.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2.1. Переход на новые образовательные стандарты основного общего образования (разработка программ в соответствии с требованиями ФГОС общего образования)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967F2E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рамках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действующего финансирования </w:t>
            </w: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гож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№ 2.2.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2.2. Организация и проведение школьного и муниципального этапов Всероссийской олимпиады школьников, проведение муниципальных конкурсов, фестивалей, спортивных соревнований среди </w:t>
            </w:r>
            <w:r w:rsidRPr="003329A5">
              <w:rPr>
                <w:color w:val="000000"/>
              </w:rPr>
              <w:lastRenderedPageBreak/>
              <w:t>школьников, поддержка проектной деятельности общеобразовательных учреждений ГО "Жатай"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lastRenderedPageBreak/>
              <w:t>4 550,0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4 550,0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3.    Создание современной системы оценки качества образования на основе принципов открытости, объективности, прозрачности    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29A5">
              <w:rPr>
                <w:color w:val="000000"/>
                <w:sz w:val="22"/>
                <w:szCs w:val="22"/>
              </w:rPr>
              <w:t xml:space="preserve"> в рамках действующего финансирования</w:t>
            </w: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3.1.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3.1. Организация и проведение государственной итоговой аттестации, единого государственного экзамена, иных форм независимого контроля качества образования и другие расходы 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4 Совершенствование структуры и организационной системы создание условий, направленных на </w:t>
            </w:r>
            <w:r w:rsidRPr="003329A5">
              <w:rPr>
                <w:b/>
                <w:bCs/>
                <w:color w:val="000000"/>
              </w:rPr>
              <w:lastRenderedPageBreak/>
              <w:t>мотивацию педагогов к повышению качества работы и непрерывному профессиональному развитию.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lastRenderedPageBreak/>
              <w:t>750,0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4.1.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 № 4.1.  Организация  и проведение аттестации педагогических  кадров  образовательных учреждений Городского округа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4.2.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 № 4.2.  Организация и проведение профессиональных конкурсов различного уровня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5. Обеспечение </w:t>
            </w:r>
            <w:proofErr w:type="spellStart"/>
            <w:r w:rsidRPr="003329A5">
              <w:rPr>
                <w:b/>
                <w:bCs/>
                <w:color w:val="000000"/>
              </w:rPr>
              <w:t>здоровьесберегающих</w:t>
            </w:r>
            <w:proofErr w:type="spellEnd"/>
            <w:r w:rsidRPr="003329A5">
              <w:rPr>
                <w:b/>
                <w:bCs/>
                <w:color w:val="000000"/>
              </w:rPr>
              <w:t xml:space="preserve"> условий организации образовательного процесса, создание </w:t>
            </w:r>
            <w:proofErr w:type="spellStart"/>
            <w:r w:rsidRPr="003329A5">
              <w:rPr>
                <w:b/>
                <w:bCs/>
                <w:color w:val="000000"/>
              </w:rPr>
              <w:t>безбарьерной</w:t>
            </w:r>
            <w:proofErr w:type="spellEnd"/>
            <w:r w:rsidRPr="003329A5">
              <w:rPr>
                <w:b/>
                <w:bCs/>
                <w:color w:val="000000"/>
              </w:rPr>
              <w:t xml:space="preserve"> среды для детей с ограниченными возможностями здоровья, детей инвалидов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5.1.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5.1. Компенсация бесплатного проезда учащихся 1-4 классов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5.2.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 № 5.2. Развитие школьной инфраструктуры </w:t>
            </w:r>
            <w:proofErr w:type="spellStart"/>
            <w:r w:rsidRPr="003329A5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976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525"/>
        </w:trPr>
        <w:tc>
          <w:tcPr>
            <w:tcW w:w="11072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Подпрограмма 3 " Дополнительное образование, отдых и оздоровление детей в Городском округе "Жатай"</w:t>
            </w:r>
          </w:p>
        </w:tc>
      </w:tr>
      <w:tr w:rsidR="003329A5" w:rsidRPr="003329A5" w:rsidTr="00430F3A">
        <w:trPr>
          <w:gridAfter w:val="5"/>
          <w:wAfter w:w="2695" w:type="dxa"/>
          <w:trHeight w:val="12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N.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Цель: обеспечение доступности качественных образовательных услуг в сфере дополнительного образования, создание условий для сохранения здоровья и развития детей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410 994,7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395 447,5</w:t>
            </w:r>
          </w:p>
        </w:tc>
        <w:tc>
          <w:tcPr>
            <w:tcW w:w="170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82 363,1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79 089,5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82 363,1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79 089,5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82 089,5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79 089,5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82 089,5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79 089,5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82 089,5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79 089,5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N. 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1.  Оказание муниципальной услуги и обеспечение деятельности муниципальных образовательных учреждений дополнительного </w:t>
            </w:r>
            <w:r w:rsidRPr="003329A5">
              <w:rPr>
                <w:b/>
                <w:bCs/>
                <w:color w:val="000000"/>
              </w:rPr>
              <w:lastRenderedPageBreak/>
              <w:t>образования Городского округа «Жатай»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lastRenderedPageBreak/>
              <w:t>397 894,7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382 347,5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79 743,1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79 743,1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79 469,5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79 469,5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79 469,5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76 469,5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N. 1.1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 1. Оказание муниципальной услуги и обеспечение деятельности муниципальных учреждений дополнительного образования Городского округа «Жатай»  и содержание зданий.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397 336,0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382 336,0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76 467,2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76 467,2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76 467,2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76 467,2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29A5">
              <w:rPr>
                <w:color w:val="000000"/>
                <w:sz w:val="24"/>
                <w:szCs w:val="24"/>
              </w:rPr>
              <w:t>79 467,2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76 467,2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1.2.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1.2. Предоставление льгот по коммунальным услугам педагогическим работникам муниципальных учреждений дополнительного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1.3.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1.3. Социальная поддержка педагогических работников дополнительного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2.    Совершенствование учебно-методического, организационного, правового, кадрового, обеспечения системы дополнительного образования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2.1.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2.1. Развитие современной системы непрерывного образования, подготовки, переподготовки и повышение квалификации педагогических кадров и других работников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2.2.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№2. 2</w:t>
            </w:r>
            <w:r w:rsidRPr="003329A5">
              <w:rPr>
                <w:color w:val="000000"/>
                <w:sz w:val="24"/>
                <w:szCs w:val="24"/>
              </w:rPr>
              <w:t xml:space="preserve"> </w:t>
            </w:r>
            <w:r w:rsidRPr="003329A5">
              <w:rPr>
                <w:color w:val="000000"/>
              </w:rPr>
              <w:t>Организация участия педагогов в научно-практических конференциях, семинарах, симпозиумах, форумах, конкурсах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№ 2.3.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№2.3. Издание методических сборников, буклетов, справочников, информационных материалов по воспитанию и образованию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3.    Создание условий для формирования законопослушной, поликультурной личности с высоким уровнем духовно-нравственной и правовой культуры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19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3.1.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№3.1.  Организация и проведение семинаров, конкурсов, слетов активистов и других мероприятий для учащихся по направлениям гражданско-патриотического, правового, духовного, трудового, экологического, социального, творческого воспитания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1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lastRenderedPageBreak/>
              <w:t>N. 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 4.  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8"/>
          <w:wAfter w:w="301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4.1.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4.1.Заработная плата работников в лагерях дневного пребывания детей, в загородном стационарном лагере «Орленок».</w:t>
            </w:r>
          </w:p>
        </w:tc>
        <w:tc>
          <w:tcPr>
            <w:tcW w:w="31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4.2.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4.2.</w:t>
            </w:r>
            <w:r w:rsidRPr="003329A5">
              <w:rPr>
                <w:color w:val="000000"/>
                <w:sz w:val="24"/>
                <w:szCs w:val="24"/>
              </w:rPr>
              <w:t xml:space="preserve"> </w:t>
            </w:r>
            <w:r w:rsidRPr="003329A5">
              <w:rPr>
                <w:color w:val="000000"/>
              </w:rPr>
              <w:t>Оплата минимальной стоимости набора продуктов питания в день в лагерях дневного пребывания детей, в загородном стационарном лагере «Орленок»</w:t>
            </w:r>
          </w:p>
        </w:tc>
        <w:tc>
          <w:tcPr>
            <w:tcW w:w="31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3329A5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311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4.3.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4.3. Полная или частичная оплата стоимости путевки в загородный стационарный лагерь "Орленок"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9"/>
          <w:wAfter w:w="3206" w:type="dxa"/>
          <w:trHeight w:val="540"/>
        </w:trPr>
        <w:tc>
          <w:tcPr>
            <w:tcW w:w="1059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Подпрограмма 4 " Материально-техническая база образовательных учреждений Городского округа "Жатай"</w:t>
            </w:r>
          </w:p>
        </w:tc>
      </w:tr>
      <w:tr w:rsidR="003329A5" w:rsidRPr="003329A5" w:rsidTr="00430F3A">
        <w:trPr>
          <w:gridAfter w:val="7"/>
          <w:wAfter w:w="2869" w:type="dxa"/>
          <w:trHeight w:val="1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N.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Цель Приведение материально-технической базы муниципальных образовательных учреждений ГО "Жатай" в соответствие с современными требованиями к условиям реализации государственных образовательных стандартов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20 500,0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1 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20 500,0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20 500,0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4 700,0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21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 1. Совершенствование развития сети муниципальных образовательных учреждений, обеспечивающих доступность качественного образования, укрепление материально-</w:t>
            </w:r>
            <w:r w:rsidRPr="003329A5">
              <w:rPr>
                <w:color w:val="000000"/>
              </w:rPr>
              <w:lastRenderedPageBreak/>
              <w:t>технической базы образовательных учреждений в соответствии с требованиями по реализации современных требований к учебно-воспитательному процессу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lastRenderedPageBreak/>
              <w:t>1 250,0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7"/>
          <w:wAfter w:w="2869" w:type="dxa"/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№1.2.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1.2. Текущий ремонт образовательных учреждений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1.3.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1.3. Капитальный  ремонт образовательных учреждений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1.4.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1.4. Укрепление материально-технической базы лагерей дневного пребывания, загородного стационарного лагеря «Орленок»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3329A5"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1.5.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1.5. Укрепление материально-технической базы учреждений образования в рамках реализации ФГОС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19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1.6.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1.6.   Укрепление материально-технической базы пищеблоков и столовых, технологического оборудования, кабинетов технологии, ОБЖ, детских научно-исследовательских лабораторий, технопарков, спортивных и детских площадок образовательных учреждений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отдел образования, МБДОУ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1.7.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 xml:space="preserve">Мероприятие № 1.7. Строительство здания и разработка проектно-сметной документации ДШИ  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7"/>
          <w:wAfter w:w="286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9"/>
          <w:wAfter w:w="3206" w:type="dxa"/>
          <w:trHeight w:val="570"/>
        </w:trPr>
        <w:tc>
          <w:tcPr>
            <w:tcW w:w="1059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Подпрограмма 5  "Талантливые дети"</w:t>
            </w:r>
          </w:p>
        </w:tc>
      </w:tr>
      <w:tr w:rsidR="003329A5" w:rsidRPr="003329A5" w:rsidTr="00430F3A">
        <w:trPr>
          <w:gridAfter w:val="5"/>
          <w:wAfter w:w="2695" w:type="dxa"/>
          <w:trHeight w:val="1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lastRenderedPageBreak/>
              <w:t>N.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Цель: создать условия для выявления и развития одаренных и талантливых детей, всестороннего музыкального, творческого и интеллектуального развития каждого ребенка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 1. Освоение воспитанниками дошкольных образовательных учреждений и учащимися 1-8 классов общеобразовательных учреждений игры на музыкальных инструментах, пения в хоре, музыкального мастерства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№1.1.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1.1.предметное обучение учащихся в общеобразовательных учреждениях в соответствии с экспериментальной программой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1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color w:val="000000"/>
              </w:rPr>
              <w:t>№1.2</w:t>
            </w: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№1.2. оплата труда педагогов МБОУ ДО ДШИ, реализующих проект "Музыка для всех" в</w:t>
            </w:r>
            <w:r w:rsidRPr="003329A5">
              <w:t xml:space="preserve"> ДСОЛ </w:t>
            </w:r>
            <w:r w:rsidRPr="003329A5">
              <w:rPr>
                <w:color w:val="000000"/>
              </w:rPr>
              <w:t xml:space="preserve">"Орленок" в </w:t>
            </w:r>
            <w:r w:rsidRPr="003329A5">
              <w:rPr>
                <w:color w:val="000000"/>
              </w:rPr>
              <w:lastRenderedPageBreak/>
              <w:t>период летнего отдыха детей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lastRenderedPageBreak/>
              <w:t>300,0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1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№2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 xml:space="preserve">Задача №2 Освоение воспитанниками дошкольных образовательных учреждений, учащимися </w:t>
            </w:r>
            <w:proofErr w:type="spellStart"/>
            <w:r w:rsidRPr="003329A5">
              <w:rPr>
                <w:b/>
                <w:bCs/>
                <w:color w:val="000000"/>
                <w:sz w:val="22"/>
                <w:szCs w:val="22"/>
              </w:rPr>
              <w:t>общеобразовательнызх</w:t>
            </w:r>
            <w:proofErr w:type="spellEnd"/>
            <w:r w:rsidRPr="003329A5">
              <w:rPr>
                <w:b/>
                <w:bCs/>
                <w:color w:val="000000"/>
                <w:sz w:val="22"/>
                <w:szCs w:val="22"/>
              </w:rPr>
              <w:t xml:space="preserve"> учреждений приемов художественного творчества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          в рамках действующего финансирования</w:t>
            </w: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977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№ 2.1.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№2.1.. Участие воспитанников дошкольных учреждений, учащихся общеобразовательных учреждений в конкурсах художественного творчества, в шахматных турнирах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       в рамках действующего финансирования</w:t>
            </w: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6"/>
          <w:wAfter w:w="2727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297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 3 Укрепление материальной базы учреждений образования, реализующих проект "Музыка для всех". "Рисуем вместе", "Шахматы детям"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№ 3.1.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№3.1.    приобретение наглядных пособий. Нотной литературы, музыкальных инструментов для образовательных учреждений, реализующих проект "Музыка для всех"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1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color w:val="000000"/>
              </w:rPr>
              <w:t>№3.2</w:t>
            </w: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 3.2. Укрепление материально-технической базы образовательных учреждений по реализации проектов "Рисуем вместе", "Шахматы детям"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Задача №4 Обеспечение поддержки и поощрения талантливых детей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№ 4.1.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Мероприятие № 4.1. Развитие системы поддержки талантливых и </w:t>
            </w:r>
            <w:r w:rsidRPr="003329A5">
              <w:rPr>
                <w:color w:val="000000"/>
                <w:sz w:val="22"/>
                <w:szCs w:val="22"/>
              </w:rPr>
              <w:lastRenderedPageBreak/>
              <w:t>инициативных детей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lastRenderedPageBreak/>
              <w:t>3 300,0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№ 4.2.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Мероприятие №4.2. </w:t>
            </w:r>
            <w:proofErr w:type="spellStart"/>
            <w:r w:rsidRPr="003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329A5">
              <w:rPr>
                <w:color w:val="000000"/>
                <w:sz w:val="22"/>
                <w:szCs w:val="22"/>
              </w:rPr>
              <w:t xml:space="preserve"> проезда участников Российских научно-практических конференций, предметных олимпиад, интеллектуальных соревнований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отдел образования, МБОУ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9"/>
          <w:wAfter w:w="3206" w:type="dxa"/>
          <w:trHeight w:val="585"/>
        </w:trPr>
        <w:tc>
          <w:tcPr>
            <w:tcW w:w="1059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BE97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Подпрограмма 6 "Управление муниципальной программой "Развитие системы образования в Городском округе "Жатай" на 2023-2027 годы"</w:t>
            </w:r>
          </w:p>
        </w:tc>
      </w:tr>
      <w:tr w:rsidR="003329A5" w:rsidRPr="003329A5" w:rsidTr="00430F3A">
        <w:trPr>
          <w:gridAfter w:val="5"/>
          <w:wAfter w:w="2695" w:type="dxa"/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N.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Цель: обеспечение деятельности отдела образования по управлению  и реализацией муниципальной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15 875,0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15 875,0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>№ 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9A5">
              <w:rPr>
                <w:b/>
                <w:bCs/>
                <w:color w:val="000000"/>
              </w:rPr>
              <w:t xml:space="preserve">Задача № 6. Совершенствование </w:t>
            </w:r>
            <w:proofErr w:type="gramStart"/>
            <w:r w:rsidRPr="003329A5">
              <w:rPr>
                <w:b/>
                <w:bCs/>
                <w:color w:val="000000"/>
              </w:rPr>
              <w:t>механизмов оплаты труда специалистов отдела образования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15 875,0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15 875,0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lastRenderedPageBreak/>
              <w:t>№ 1.1.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Мероприятие №1.1. Содержание  специалистов отдела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15 875,0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9A5">
              <w:rPr>
                <w:b/>
                <w:bCs/>
                <w:color w:val="000000"/>
                <w:sz w:val="22"/>
                <w:szCs w:val="22"/>
              </w:rPr>
              <w:t>15 875,0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Отчетный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 xml:space="preserve">    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A5" w:rsidRPr="003329A5" w:rsidTr="00430F3A">
        <w:trPr>
          <w:gridAfter w:val="5"/>
          <w:wAfter w:w="2695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</w:rPr>
            </w:pPr>
            <w:r w:rsidRPr="003329A5">
              <w:rPr>
                <w:color w:val="000000"/>
              </w:rPr>
              <w:t>2027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1551D6" w:rsidP="003329A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3329A5" w:rsidRPr="003329A5">
              <w:rPr>
                <w:color w:val="000000"/>
                <w:sz w:val="22"/>
                <w:szCs w:val="22"/>
              </w:rPr>
              <w:t xml:space="preserve">3 175,0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329A5">
              <w:rPr>
                <w:color w:val="000000"/>
                <w:sz w:val="22"/>
                <w:szCs w:val="22"/>
              </w:rPr>
              <w:t>3 175,0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A5" w:rsidRPr="003329A5" w:rsidRDefault="003329A5" w:rsidP="003329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9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34EC1" w:rsidRDefault="00934EC1" w:rsidP="003329A5"/>
    <w:tbl>
      <w:tblPr>
        <w:tblW w:w="10930" w:type="dxa"/>
        <w:tblInd w:w="93" w:type="dxa"/>
        <w:tblLayout w:type="fixed"/>
        <w:tblLook w:val="04A0"/>
      </w:tblPr>
      <w:tblGrid>
        <w:gridCol w:w="760"/>
        <w:gridCol w:w="2799"/>
        <w:gridCol w:w="992"/>
        <w:gridCol w:w="284"/>
        <w:gridCol w:w="992"/>
        <w:gridCol w:w="248"/>
        <w:gridCol w:w="1028"/>
        <w:gridCol w:w="245"/>
        <w:gridCol w:w="712"/>
        <w:gridCol w:w="319"/>
        <w:gridCol w:w="1101"/>
        <w:gridCol w:w="174"/>
        <w:gridCol w:w="733"/>
        <w:gridCol w:w="118"/>
        <w:gridCol w:w="408"/>
        <w:gridCol w:w="17"/>
      </w:tblGrid>
      <w:tr w:rsidR="001551D6" w:rsidRPr="001551D6" w:rsidTr="00A55C28">
        <w:trPr>
          <w:gridAfter w:val="2"/>
          <w:wAfter w:w="425" w:type="dxa"/>
          <w:trHeight w:val="7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D6" w:rsidRPr="001551D6" w:rsidRDefault="00A55C28" w:rsidP="001551D6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 №2 </w:t>
            </w:r>
            <w:r w:rsidR="001551D6" w:rsidRPr="001551D6">
              <w:rPr>
                <w:b/>
                <w:bCs/>
                <w:color w:val="000000"/>
                <w:sz w:val="24"/>
                <w:szCs w:val="24"/>
              </w:rPr>
              <w:t>к программе</w:t>
            </w:r>
          </w:p>
        </w:tc>
      </w:tr>
      <w:tr w:rsidR="001551D6" w:rsidRPr="001551D6" w:rsidTr="00A55C28">
        <w:trPr>
          <w:gridAfter w:val="1"/>
          <w:wAfter w:w="1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1D6" w:rsidRPr="001551D6" w:rsidTr="00A55C28">
        <w:trPr>
          <w:gridAfter w:val="2"/>
          <w:wAfter w:w="425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 </w:t>
            </w:r>
          </w:p>
        </w:tc>
      </w:tr>
      <w:tr w:rsidR="001551D6" w:rsidRPr="001551D6" w:rsidTr="00A55C28">
        <w:trPr>
          <w:gridAfter w:val="1"/>
          <w:wAfter w:w="1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N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Единица измерения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Значение показателей (индикаторов)</w:t>
            </w:r>
          </w:p>
        </w:tc>
      </w:tr>
      <w:tr w:rsidR="00A55C28" w:rsidRPr="001551D6" w:rsidTr="00A55C28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A55C28">
            <w:pPr>
              <w:spacing w:after="0" w:line="240" w:lineRule="auto"/>
              <w:ind w:left="-491" w:firstLine="491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1-ый плановый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2-ой плановый период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 xml:space="preserve">3-ий плановый период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 xml:space="preserve">4-ый плановый период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 xml:space="preserve">5-ой плановый период </w:t>
            </w:r>
          </w:p>
        </w:tc>
      </w:tr>
      <w:tr w:rsidR="00A55C28" w:rsidRPr="001551D6" w:rsidTr="00A55C28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всего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всего 2024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всего 2025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всего 2026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всего 2027</w:t>
            </w:r>
          </w:p>
        </w:tc>
      </w:tr>
      <w:tr w:rsidR="00A55C28" w:rsidRPr="001551D6" w:rsidTr="00A55C28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</w:t>
            </w:r>
          </w:p>
        </w:tc>
      </w:tr>
      <w:tr w:rsidR="001551D6" w:rsidRPr="001551D6" w:rsidTr="00A55C28">
        <w:trPr>
          <w:trHeight w:val="495"/>
        </w:trPr>
        <w:tc>
          <w:tcPr>
            <w:tcW w:w="109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t xml:space="preserve">Подпрограмма 1 "Дошкольное образование в Городском округе "Жатай" </w:t>
            </w:r>
          </w:p>
        </w:tc>
      </w:tr>
      <w:tr w:rsidR="001551D6" w:rsidRPr="001551D6" w:rsidTr="00A55C28">
        <w:trPr>
          <w:trHeight w:val="660"/>
        </w:trPr>
        <w:tc>
          <w:tcPr>
            <w:tcW w:w="10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 xml:space="preserve">Задача № 1. Организация предоставления общедоступного и бесплатного дошкольного образования в муниципальных </w:t>
            </w:r>
            <w:proofErr w:type="spellStart"/>
            <w:r w:rsidRPr="001551D6">
              <w:rPr>
                <w:b/>
                <w:bCs/>
                <w:color w:val="000000"/>
                <w:sz w:val="22"/>
                <w:szCs w:val="22"/>
              </w:rPr>
              <w:t>дошкольныхобразовательных</w:t>
            </w:r>
            <w:proofErr w:type="spellEnd"/>
            <w:r w:rsidRPr="001551D6">
              <w:rPr>
                <w:b/>
                <w:bCs/>
                <w:color w:val="000000"/>
                <w:sz w:val="22"/>
                <w:szCs w:val="22"/>
              </w:rPr>
              <w:t xml:space="preserve"> учреждениях 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1.1.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 </w:t>
            </w:r>
            <w:r w:rsidRPr="001551D6">
              <w:rPr>
                <w:b/>
                <w:bCs/>
                <w:color w:val="000000"/>
              </w:rPr>
              <w:t xml:space="preserve">Мероприятие 1.1.  </w:t>
            </w:r>
            <w:r w:rsidRPr="001551D6">
              <w:rPr>
                <w:color w:val="000000"/>
              </w:rPr>
              <w:t xml:space="preserve">    Обеспечение деятельности дошкольных образовательных учреждений в части реализации </w:t>
            </w:r>
            <w:proofErr w:type="spellStart"/>
            <w:r w:rsidRPr="001551D6">
              <w:rPr>
                <w:color w:val="000000"/>
              </w:rPr>
              <w:t>госстандарта</w:t>
            </w:r>
            <w:proofErr w:type="spellEnd"/>
            <w:r w:rsidRPr="001551D6">
              <w:rPr>
                <w:color w:val="000000"/>
              </w:rPr>
              <w:t xml:space="preserve"> дошкольного образования.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1.1.1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1.1.1 среднемесячная номинальная начисленная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66</w:t>
            </w:r>
          </w:p>
        </w:tc>
      </w:tr>
      <w:tr w:rsidR="001551D6" w:rsidRPr="001551D6" w:rsidTr="00A55C2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1.2.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 Мероприятие 1.2.</w:t>
            </w:r>
            <w:r w:rsidRPr="001551D6">
              <w:rPr>
                <w:b/>
                <w:bCs/>
                <w:color w:val="000000"/>
              </w:rPr>
              <w:t xml:space="preserve"> </w:t>
            </w:r>
            <w:r w:rsidRPr="001551D6">
              <w:rPr>
                <w:color w:val="000000"/>
              </w:rPr>
              <w:t xml:space="preserve">Предоставление льгот по коммунальным услугам педагогическим работникам муниципальных образовательных учреждений.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1.2.1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1.2.1 Количество педагогических работников, получающих льготы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54</w:t>
            </w:r>
          </w:p>
        </w:tc>
      </w:tr>
      <w:tr w:rsidR="001551D6" w:rsidRPr="001551D6" w:rsidTr="00A55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1.3.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1.3.Оказание муниципальной услуги и обеспечение деятельности дошкольных образовательных учреждений ГО "Жатай"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1.3.1 охват детей в возрасте от 1,5 до 3 лет дошкольными образовательными учреждениями от числа детей от 1, 5 до 3 лет, состоящих на учете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1.4 Расходы на выполнение </w:t>
            </w:r>
            <w:proofErr w:type="spellStart"/>
            <w:r w:rsidRPr="001551D6">
              <w:rPr>
                <w:color w:val="000000"/>
              </w:rPr>
              <w:t>гос</w:t>
            </w:r>
            <w:proofErr w:type="spellEnd"/>
            <w:r w:rsidRPr="001551D6">
              <w:rPr>
                <w:color w:val="000000"/>
              </w:rPr>
              <w:t>. полномочий по осуществлению выплаты компенсации в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1.4.1 количество родителей, получающих компенсацию части родительской платы за содержание ребенка в 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120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1.5.  организация работы инновационных площадок, поддержка </w:t>
            </w:r>
            <w:proofErr w:type="spellStart"/>
            <w:r w:rsidRPr="001551D6">
              <w:rPr>
                <w:color w:val="000000"/>
              </w:rPr>
              <w:t>проектгной</w:t>
            </w:r>
            <w:proofErr w:type="spellEnd"/>
            <w:r w:rsidRPr="001551D6">
              <w:rPr>
                <w:color w:val="000000"/>
              </w:rPr>
              <w:t xml:space="preserve"> деятельности образовательных учреждений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1.5.1 Доля образовательных учреждений, осуществляющих деятельность инновационных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50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1.6. Переход на реализацию ФГОС дошкольного образования. Разработка и внедрение образовательных программ ДОУ в соответствии с федеральными государственными требованиями.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30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1.6.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1.7. Организация и проведение муниципальных конкурсов, интеллектуальных и творческих мероприятий, спортивных соревнований среди воспитанников дошкольных учреждений ГО "Жатай"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1.7.1 доля воспитанников дошкольных учреждений, ставших победителями и призерами муниципальных соревнований, конкурсов в общей численности детей данного возраста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</w:t>
            </w:r>
          </w:p>
        </w:tc>
      </w:tr>
      <w:tr w:rsidR="001551D6" w:rsidRPr="001551D6" w:rsidTr="00A55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1.8. Организация и проведение муниципальных семинаров, конкурсов и других мероприятий для педагогов.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1.8.1 Количество семинаров, конкурсов и других мероприятий для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</w:tr>
      <w:tr w:rsidR="001551D6" w:rsidRPr="001551D6" w:rsidTr="00A55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1.9. Социальная поддержка педагогических работников дошкольного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1.9.1 Количество педагогических работников, получающих социальную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20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1.10. Обеспечение воспитания и обучения детей-инвалидов дошкольного возраста, </w:t>
            </w:r>
            <w:proofErr w:type="spellStart"/>
            <w:r w:rsidRPr="001551D6">
              <w:rPr>
                <w:color w:val="000000"/>
              </w:rPr>
              <w:t>проживающихв</w:t>
            </w:r>
            <w:proofErr w:type="spellEnd"/>
            <w:r w:rsidRPr="001551D6">
              <w:rPr>
                <w:color w:val="000000"/>
              </w:rPr>
              <w:t xml:space="preserve"> Городском округе "Жатай", на дому, в </w:t>
            </w:r>
            <w:r w:rsidRPr="001551D6">
              <w:rPr>
                <w:color w:val="000000"/>
              </w:rPr>
              <w:lastRenderedPageBreak/>
              <w:t>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1.10.1Доля детей-инвалидов в возрасте от 3 до 7 лет, получающих дошкольное образование, от общей численности детей-инвалидов данного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68</w:t>
            </w:r>
          </w:p>
        </w:tc>
      </w:tr>
      <w:tr w:rsidR="001551D6" w:rsidRPr="001551D6" w:rsidTr="00A55C28">
        <w:trPr>
          <w:trHeight w:val="480"/>
        </w:trPr>
        <w:tc>
          <w:tcPr>
            <w:tcW w:w="10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51D6">
              <w:rPr>
                <w:b/>
                <w:bCs/>
                <w:sz w:val="24"/>
                <w:szCs w:val="24"/>
              </w:rPr>
              <w:t xml:space="preserve">Подпрограмма 2 " Общее образование в Городском округе "Жатай" </w:t>
            </w:r>
          </w:p>
        </w:tc>
      </w:tr>
      <w:tr w:rsidR="001551D6" w:rsidRPr="001551D6" w:rsidTr="00A55C28">
        <w:trPr>
          <w:trHeight w:val="675"/>
        </w:trPr>
        <w:tc>
          <w:tcPr>
            <w:tcW w:w="10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>Задача № 1. Обеспечение   муниципальной  услуги и обеспечение деятельности общеобразовательных учреждений Городского округа «Жатай».</w:t>
            </w:r>
          </w:p>
        </w:tc>
      </w:tr>
      <w:tr w:rsidR="001551D6" w:rsidRPr="001551D6" w:rsidTr="00A55C28">
        <w:trPr>
          <w:gridAfter w:val="1"/>
          <w:wAfter w:w="17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1.1.  Оказание муниципальной услуги и обеспечение деятельности общеобразовательных учреждений Городского округа «Жатай» и содержание зданий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1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1.1.1. доля общеобразовательных учреждений, соответствующих требованиям для реализации ФГОС, оснащенных соответствующим материально-техническим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1.1.2. доля обучающихся в общеобразовательных учреждениях, занимающихся в одну смену, в общей </w:t>
            </w:r>
            <w:proofErr w:type="gramStart"/>
            <w:r w:rsidRPr="001551D6">
              <w:rPr>
                <w:color w:val="000000"/>
              </w:rPr>
              <w:t>численности</w:t>
            </w:r>
            <w:proofErr w:type="gramEnd"/>
            <w:r w:rsidRPr="001551D6">
              <w:rPr>
                <w:color w:val="000000"/>
              </w:rPr>
              <w:t xml:space="preserve"> обучающихся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right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right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right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right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right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1.1.3. доля </w:t>
            </w:r>
            <w:proofErr w:type="gramStart"/>
            <w:r w:rsidRPr="001551D6">
              <w:rPr>
                <w:color w:val="000000"/>
              </w:rPr>
              <w:t>обучающихся</w:t>
            </w:r>
            <w:proofErr w:type="gramEnd"/>
            <w:r w:rsidRPr="001551D6">
              <w:rPr>
                <w:color w:val="000000"/>
              </w:rPr>
              <w:t>, которым предоставлена возможность обучаться в соответствии с основными современными требованиями, к общей численности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1.2. Обеспечение деятельности  общеобразовательных учреждений в части реализации Государственного стандарта общего образования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1.2.1.среднемесячная номинальная начисленная заработная плата педагогических работников муниципальных общеобразовательных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76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1.2.2. доля образовательных учреждений, охваченных мониторингом качества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1.3. Предоставление льгот по коммунальным услугам педагогическим работникам муниципальных  общеобразовательных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1.3.1 Количество педагогических работников, получающих льготы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1.4.  Расходы на компенсацию стоимости школьного питания для учащихся из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proofErr w:type="gramStart"/>
            <w:r w:rsidRPr="001551D6">
              <w:rPr>
                <w:color w:val="000000"/>
              </w:rPr>
              <w:t>Показатель 1.4.1.Доля обучающихся в муниципальных общеобразовательных учреждениях, получающих бесплатное горячее питание, к общему количеству обучающихся в муниципальных общеобразовательных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58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1.5. Социальная поддержка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1.5.1 Количество педагогических работников, получающих социальную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18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№ 1.6.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1.6.1 Количество педагогических работников, получающих ежемесячное </w:t>
            </w:r>
            <w:proofErr w:type="spellStart"/>
            <w:r w:rsidRPr="001551D6">
              <w:rPr>
                <w:color w:val="000000"/>
              </w:rPr>
              <w:t>денежнон</w:t>
            </w:r>
            <w:proofErr w:type="spellEnd"/>
            <w:r w:rsidRPr="001551D6">
              <w:rPr>
                <w:color w:val="000000"/>
              </w:rPr>
              <w:t xml:space="preserve"> вознаграждение за классное руководство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1.7.  </w:t>
            </w:r>
            <w:proofErr w:type="gramStart"/>
            <w:r w:rsidRPr="001551D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1.7.1 Доля  обучающихся,  получающих бесплатное горячее </w:t>
            </w:r>
            <w:proofErr w:type="gramStart"/>
            <w:r w:rsidRPr="001551D6">
              <w:rPr>
                <w:color w:val="000000"/>
              </w:rPr>
              <w:t>питание</w:t>
            </w:r>
            <w:proofErr w:type="gramEnd"/>
            <w:r w:rsidRPr="001551D6">
              <w:rPr>
                <w:color w:val="000000"/>
              </w:rPr>
              <w:t xml:space="preserve"> от общего числа обучающихся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</w:tr>
      <w:tr w:rsidR="001551D6" w:rsidRPr="001551D6" w:rsidTr="00A55C28">
        <w:trPr>
          <w:gridAfter w:val="2"/>
          <w:wAfter w:w="425" w:type="dxa"/>
          <w:trHeight w:val="57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Задача  2.      Развитие общего образования в соответствии с федеральными государственными образовательными стандартами общего образования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2.1. Реализация  новых образовательных стандартов основного общего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2.1.1 Доля обучающихся  общеобразовательных учреждений, охваченных образовательными программами, соответствующими федеральному государственному образовательному стандарту начального общего, основного общего и среднего общего образования, в общей </w:t>
            </w:r>
            <w:proofErr w:type="gramStart"/>
            <w:r w:rsidRPr="001551D6">
              <w:rPr>
                <w:color w:val="000000"/>
              </w:rPr>
              <w:t>численности</w:t>
            </w:r>
            <w:proofErr w:type="gramEnd"/>
            <w:r w:rsidRPr="001551D6">
              <w:rPr>
                <w:color w:val="000000"/>
              </w:rPr>
              <w:t xml:space="preserve"> обучающихся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2.2. Организация и проведение школьного и муниципального этапов Всероссийской олимпиады школьников, проведение муниципальных конкурсов, фестивалей, спортивных соревнований среди школьников, поддержка проектной деятельности общеобразовательных учреждений ГО "Жатай"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2.2.1доля обучающихся, принявших участие в муниципальных, региональных, всероссийских творческих, интеллектуальных, спортивных  конкурсах в общей численности обучающихся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62</w:t>
            </w:r>
          </w:p>
        </w:tc>
      </w:tr>
      <w:tr w:rsidR="001551D6" w:rsidRPr="001551D6" w:rsidTr="00A55C28">
        <w:trPr>
          <w:gridAfter w:val="1"/>
          <w:wAfter w:w="17" w:type="dxa"/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2.2.2 доля участников открытых </w:t>
            </w:r>
            <w:proofErr w:type="spellStart"/>
            <w:r w:rsidRPr="001551D6">
              <w:rPr>
                <w:color w:val="000000"/>
              </w:rPr>
              <w:t>онлайн-уроков</w:t>
            </w:r>
            <w:proofErr w:type="spellEnd"/>
            <w:r w:rsidRPr="001551D6">
              <w:rPr>
                <w:color w:val="000000"/>
              </w:rPr>
              <w:t>, реализуемых с учетом опыта цикла открытых уроков "</w:t>
            </w:r>
            <w:proofErr w:type="spellStart"/>
            <w:r w:rsidRPr="001551D6">
              <w:rPr>
                <w:color w:val="000000"/>
              </w:rPr>
              <w:t>ПроеКториЯ</w:t>
            </w:r>
            <w:proofErr w:type="spellEnd"/>
            <w:r w:rsidRPr="001551D6">
              <w:rPr>
                <w:color w:val="000000"/>
              </w:rPr>
              <w:t xml:space="preserve">", "Уроки финансовой грамотности", направленных на раннее </w:t>
            </w:r>
            <w:r w:rsidRPr="001551D6">
              <w:rPr>
                <w:color w:val="000000"/>
              </w:rPr>
              <w:lastRenderedPageBreak/>
              <w:t>самоопределение (% от общего числа детей 8-11 классов)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74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2.2.3. доля обучающихся, состоящих в Российском движении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74</w:t>
            </w:r>
          </w:p>
        </w:tc>
      </w:tr>
      <w:tr w:rsidR="001551D6" w:rsidRPr="001551D6" w:rsidTr="00A55C28">
        <w:trPr>
          <w:gridAfter w:val="1"/>
          <w:wAfter w:w="17" w:type="dxa"/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2.2.4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"Билет в будущее" нарастающим итогом (% от общего количества детей 6-11 классов)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23</w:t>
            </w:r>
          </w:p>
        </w:tc>
      </w:tr>
      <w:tr w:rsidR="001551D6" w:rsidRPr="001551D6" w:rsidTr="00A55C28">
        <w:trPr>
          <w:gridAfter w:val="2"/>
          <w:wAfter w:w="425" w:type="dxa"/>
          <w:trHeight w:val="51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 xml:space="preserve">Задача 3.    Создание современной системы оценки качества образования на основе принципов открытости, объективности, прозрачности    </w:t>
            </w:r>
          </w:p>
        </w:tc>
      </w:tr>
      <w:tr w:rsidR="001551D6" w:rsidRPr="001551D6" w:rsidTr="00A55C28">
        <w:trPr>
          <w:gridAfter w:val="1"/>
          <w:wAfter w:w="17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3.1. Организация и проведение государственной итоговой аттестации, единого государственного экзамена, иных форм независимого контроля качества образования и другие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3.1.1Доля выпускников муниципальных общеобразовательных учреждений, получивших аттестат о среднем (полном)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2"/>
          <w:wAfter w:w="425" w:type="dxa"/>
          <w:trHeight w:val="69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Задача 4 Совершенствование структуры и организационной системы создание условий, направленных на мотивацию педагогов к повышению качества работы и непрерывному профессиональному развитию.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 4.1.  Организация  и проведение аттестации педагогических  кадров  образовательных учреждений Городского округа "Жатай"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4.1.1доля педагогических работников, имеющих первую и высшую квалификационную категорию, в общей численности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84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 4.2.  Организация и проведение профессиональных конкурсов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4.2.1 Количество проведенных семинаров, конкурсов среди педагогических работников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</w:tr>
      <w:tr w:rsidR="001551D6" w:rsidRPr="001551D6" w:rsidTr="00A55C28">
        <w:trPr>
          <w:gridAfter w:val="2"/>
          <w:wAfter w:w="425" w:type="dxa"/>
          <w:trHeight w:val="255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 xml:space="preserve">Задача  5. Обеспечение </w:t>
            </w:r>
            <w:proofErr w:type="spellStart"/>
            <w:r w:rsidRPr="001551D6">
              <w:rPr>
                <w:b/>
                <w:bCs/>
                <w:color w:val="000000"/>
              </w:rPr>
              <w:t>здоровьесберегающих</w:t>
            </w:r>
            <w:proofErr w:type="spellEnd"/>
            <w:r w:rsidRPr="001551D6">
              <w:rPr>
                <w:b/>
                <w:bCs/>
                <w:color w:val="000000"/>
              </w:rPr>
              <w:t xml:space="preserve"> условий организации образовательного процесса, создание </w:t>
            </w:r>
            <w:proofErr w:type="spellStart"/>
            <w:r w:rsidRPr="001551D6">
              <w:rPr>
                <w:b/>
                <w:bCs/>
                <w:color w:val="000000"/>
              </w:rPr>
              <w:t>безбарьерной</w:t>
            </w:r>
            <w:proofErr w:type="spellEnd"/>
            <w:r w:rsidRPr="001551D6">
              <w:rPr>
                <w:b/>
                <w:bCs/>
                <w:color w:val="000000"/>
              </w:rPr>
              <w:t xml:space="preserve"> среды для детей с ограниченными возможностями здоровья, детей инвалидов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5.1. Компенсация бесплатного проезда учащихся 1-4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5.1.1 удельный вес обучающихся общеобразовательных учреждений, получающих компенсацию проезда от общей численности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  5.2. Развитие школьной инфраструктуры </w:t>
            </w:r>
            <w:proofErr w:type="spellStart"/>
            <w:r w:rsidRPr="001551D6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5.2.1удельный вес общеобразовательных учреждений, реализующих </w:t>
            </w:r>
            <w:proofErr w:type="spellStart"/>
            <w:r w:rsidRPr="001551D6">
              <w:rPr>
                <w:color w:val="000000"/>
              </w:rPr>
              <w:t>здоровьесберегающие</w:t>
            </w:r>
            <w:proofErr w:type="spellEnd"/>
            <w:r w:rsidRPr="001551D6">
              <w:rPr>
                <w:color w:val="000000"/>
              </w:rPr>
              <w:t xml:space="preserve"> технологии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2"/>
          <w:wAfter w:w="425" w:type="dxa"/>
          <w:trHeight w:val="54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51D6">
              <w:rPr>
                <w:color w:val="000000"/>
                <w:sz w:val="24"/>
                <w:szCs w:val="24"/>
              </w:rPr>
              <w:t>П</w:t>
            </w:r>
            <w:r w:rsidRPr="001551D6">
              <w:rPr>
                <w:b/>
                <w:bCs/>
                <w:color w:val="000000"/>
                <w:sz w:val="24"/>
                <w:szCs w:val="24"/>
              </w:rPr>
              <w:t>одпрограмма 3 " Дополнительное образование, отдых и оздоровление детей в Городском округе "Жатай"</w:t>
            </w:r>
          </w:p>
        </w:tc>
      </w:tr>
      <w:tr w:rsidR="001551D6" w:rsidRPr="001551D6" w:rsidTr="00A55C28">
        <w:trPr>
          <w:gridAfter w:val="2"/>
          <w:wAfter w:w="425" w:type="dxa"/>
          <w:trHeight w:val="795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>Задача № 1.  Оказание муниципальной услуги и обеспечение деятельности муниципальных образовательных учреждений дополнительного образования Городского округа «Жатай»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1. 1. Оказание муниципальной услуги и обеспечение деятельности муниципальных учреждений дополнительного образования Городского округа «Жатай»  и содержание зданий.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1.1.1среднемесячная номинальная начисленная заработная плата педагогических работников муниципальных 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72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1.1.2 доля детей от 5 до 18 лет, охваченных дополнительным образованием от общего числа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75,5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75,7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1.2. Предоставление льгот по коммунальным услугам педагогическим работникам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1.2.1 Количество педагогических работников, получающих льготы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1.3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1.3. Социальная поддержка педагогических работников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1.3.1 Количество педагогических работников, получающих социальную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</w:tr>
      <w:tr w:rsidR="001551D6" w:rsidRPr="001551D6" w:rsidTr="00A55C28">
        <w:trPr>
          <w:gridAfter w:val="2"/>
          <w:wAfter w:w="425" w:type="dxa"/>
          <w:trHeight w:val="69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 xml:space="preserve">Задача  2.    Совершенствование учебно-методического, организационного, правового, кадрового, обеспечения системы дополнительного образования  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2.1. Развитие современной системы непрерывного образования, подготовки, переподготовки и повышение квалификации педагогических кадров и других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2.1.1доля педагогических работников, прошедших повышение квалификации в соответствии с требованиями профессионального стандарта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35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 xml:space="preserve">2.2.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2. 2 Организация участия педагогов в научно-практических конференциях, семинарах, симпозиумах, форумах,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2.2.1 количество образовательных стажировок, НПК, конкурсов (обмен опытом)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2.3.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2.3. Издание методических сборников, буклетов, справочников, информационных материалов по воспитанию и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2.3.1 количество изданных сборников, методических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</w:tr>
      <w:tr w:rsidR="001551D6" w:rsidRPr="001551D6" w:rsidTr="00A55C28">
        <w:trPr>
          <w:gridAfter w:val="2"/>
          <w:wAfter w:w="425" w:type="dxa"/>
          <w:trHeight w:val="66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 xml:space="preserve">Задача 3.    Создание условий для формирования законопослушной, поликультурной личности с высоким уровнем духовно-нравственной и правовой культуры    </w:t>
            </w:r>
          </w:p>
        </w:tc>
      </w:tr>
      <w:tr w:rsidR="001551D6" w:rsidRPr="001551D6" w:rsidTr="00A55C28">
        <w:trPr>
          <w:gridAfter w:val="1"/>
          <w:wAfter w:w="17" w:type="dxa"/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3.1.  Организация и проведение семинаров, конкурсов, слетов активистов и других мероприятий для учащихся по направлениям гражданско-патриотического, правового, духовного, трудового, экологического, социального, творческого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proofErr w:type="gramStart"/>
            <w:r w:rsidRPr="001551D6">
              <w:rPr>
                <w:color w:val="000000"/>
              </w:rPr>
              <w:t>Показатель 3.1.1доля обучающихся, принявших участие в муниципальных, региональных, всероссийских творческих, спортивных, интеллектуальных  конкурсах в общей численности обучающихся УДО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58</w:t>
            </w:r>
          </w:p>
        </w:tc>
      </w:tr>
      <w:tr w:rsidR="001551D6" w:rsidRPr="001551D6" w:rsidTr="00A55C28">
        <w:trPr>
          <w:gridAfter w:val="2"/>
          <w:wAfter w:w="425" w:type="dxa"/>
          <w:trHeight w:val="96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>Задача  4.  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4.1.Заработная плата работников в лагерях дневного пребывания детей, в загородном стационарном лагере «Орленок».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4.1.1среднемесячная номинальная начисленная заработная плата 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42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4.2. Оплата минимальной стоимости набора продуктов питания в день в лагерях дневного пребывания детей, в загородном стационарном лагере «Орленок»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4.2.1 Стоимость набора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9,1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9,4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4.3. Полная или частичная оплата стоимости путевки в загородный стационарный лагерь "Орленок"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4.3.1доля обучающихся 1-11 классов, охваченных отдыхом и оздоровлением, в общей численности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</w:tr>
      <w:tr w:rsidR="001551D6" w:rsidRPr="001551D6" w:rsidTr="00A55C28">
        <w:trPr>
          <w:gridAfter w:val="1"/>
          <w:wAfter w:w="17" w:type="dxa"/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proofErr w:type="gramStart"/>
            <w:r w:rsidRPr="001551D6">
              <w:rPr>
                <w:color w:val="000000"/>
              </w:rPr>
              <w:t xml:space="preserve">Показатель 4.3.2. удельный вес детей и подростков школьного </w:t>
            </w:r>
            <w:proofErr w:type="spellStart"/>
            <w:r w:rsidRPr="001551D6">
              <w:rPr>
                <w:color w:val="000000"/>
              </w:rPr>
              <w:t>возрастоа</w:t>
            </w:r>
            <w:proofErr w:type="spellEnd"/>
            <w:r w:rsidRPr="001551D6">
              <w:rPr>
                <w:color w:val="000000"/>
              </w:rPr>
              <w:t>, состоящих во всех формах учета, охваченных организованным отдыхом, оздоровлением и занятостью от общего количества 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2"/>
          <w:wAfter w:w="425" w:type="dxa"/>
          <w:trHeight w:val="60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t xml:space="preserve">Подпрограмма 4 " Материально-техническая база образовательных учреждений Городского округа "Жатай" </w:t>
            </w:r>
          </w:p>
        </w:tc>
      </w:tr>
      <w:tr w:rsidR="001551D6" w:rsidRPr="001551D6" w:rsidTr="00A55C28">
        <w:trPr>
          <w:gridAfter w:val="2"/>
          <w:wAfter w:w="425" w:type="dxa"/>
          <w:trHeight w:val="675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>Задача 1 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</w:t>
            </w:r>
          </w:p>
        </w:tc>
      </w:tr>
      <w:tr w:rsidR="001551D6" w:rsidRPr="001551D6" w:rsidTr="00A55C28">
        <w:trPr>
          <w:gridAfter w:val="1"/>
          <w:wAfter w:w="17" w:type="dxa"/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1.1.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 1. Совершенствование развития сети муниципальных образовательных учреждений, обеспечивающих доступность качественного образования, укрепление материально-технической базы образовательных учреждений в соответствии с требованиями по реализации современных требований к учебно-воспитательному процессу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1.1.1 Доля образовательных учреждений, соответствующих современным требованиям по организации и осуществлению учебно-воспитательного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1.2. Текущий ремонт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1.2.1 доля муниципальных образовательных учреждений городского округа "Жатай", в которых проведен текущий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1.3. Капитальный  ремонт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1.3.1 доля муниципальных образовательных учреждений городского округа "Жатай", в которых проведен 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1.4. Укрепление материально-технической базы лагерей дневного пребывания, загородного стационарного лагеря «Орленок»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1.4.1 Укрепление материально-технической базы объектов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абсолютная величина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1.5. Укрепление материально-технической базы учреждений образования в рамках реализации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1.5.1обеспечение школьников, обучающихся по ФГОС, учебниками и учебно-методическими комплектами,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1.6.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№ 1.6.   Укрепление материально-технической базы пищеблоков и столовых, технологического оборудования, кабинетов технологии, ОБЖ, детских научно-исследовательских лабораторий, технопарков, спортивных и детских площадок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1.6.1 доля образовательных учреждений, обеспеченных инвентарем и оборудованием для реализации учебно-воспитательного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95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 1.7.. Строительство здания и разработка проектно-сметной документации ДШИ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1.7.1 Количество проведенных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</w:tr>
      <w:tr w:rsidR="001551D6" w:rsidRPr="001551D6" w:rsidTr="00A55C28">
        <w:trPr>
          <w:gridAfter w:val="2"/>
          <w:wAfter w:w="425" w:type="dxa"/>
          <w:trHeight w:val="45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t xml:space="preserve">Подпрограмма 5 "Талантливые дети"  </w:t>
            </w:r>
          </w:p>
        </w:tc>
      </w:tr>
      <w:tr w:rsidR="001551D6" w:rsidRPr="001551D6" w:rsidTr="00A55C28">
        <w:trPr>
          <w:gridAfter w:val="2"/>
          <w:wAfter w:w="425" w:type="dxa"/>
          <w:trHeight w:val="675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>Задача № 1. Освоение воспитанниками дошкольных образовательных учреждений и учащимися 1-8 классов общеобразовательных учреждений игры на музыкальных инструментах, пения в хоре, музыкального мастерства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1.1.предметное обучение учащихся в общеобразовательных учреждениях в соответствии с экспериментальной программой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1.1.1 охват обучающихся программой "Музыка для всех" от общего количества детей  от 5 лет и детей 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38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1.2. оплата труда педагогов МБОУ ДО ДШИ, реализующих проект "Музыка для всех" в ДСОЛ "Орленок" в период летнего отдыха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1.2.1среднемесячная номинальная начисленная заработная плата 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60</w:t>
            </w:r>
          </w:p>
        </w:tc>
      </w:tr>
      <w:tr w:rsidR="001551D6" w:rsidRPr="001551D6" w:rsidTr="00A55C28">
        <w:trPr>
          <w:gridAfter w:val="2"/>
          <w:wAfter w:w="425" w:type="dxa"/>
          <w:trHeight w:val="72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 xml:space="preserve">Задача 2 Освоение воспитанниками дошкольных образовательных учреждений, учащимися </w:t>
            </w:r>
            <w:proofErr w:type="spellStart"/>
            <w:r w:rsidRPr="001551D6">
              <w:rPr>
                <w:b/>
                <w:bCs/>
                <w:color w:val="000000"/>
                <w:sz w:val="22"/>
                <w:szCs w:val="22"/>
              </w:rPr>
              <w:t>общеобразовательнызх</w:t>
            </w:r>
            <w:proofErr w:type="spellEnd"/>
            <w:r w:rsidRPr="001551D6">
              <w:rPr>
                <w:b/>
                <w:bCs/>
                <w:color w:val="000000"/>
                <w:sz w:val="22"/>
                <w:szCs w:val="22"/>
              </w:rPr>
              <w:t xml:space="preserve"> учреждений приемов художественного творчества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2.1. Участие воспитанников дошкольных учреждений, учащихся общеобразовательных учреждений в конкурсах художественного творчества, в шахматных турнирах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2.1.1 доля обучающихся, участвующих в конкурсах художественного творчества и соревнованиях по шахматам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18</w:t>
            </w:r>
          </w:p>
        </w:tc>
      </w:tr>
      <w:tr w:rsidR="001551D6" w:rsidRPr="001551D6" w:rsidTr="00A55C28">
        <w:trPr>
          <w:gridAfter w:val="2"/>
          <w:wAfter w:w="425" w:type="dxa"/>
          <w:trHeight w:val="69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1D6">
              <w:rPr>
                <w:b/>
                <w:bCs/>
                <w:color w:val="000000"/>
                <w:sz w:val="22"/>
                <w:szCs w:val="22"/>
              </w:rPr>
              <w:t>Задача  3 Укрепление материальной базы учреждений образования, реализующих проект "Музыка для всех". "Рисуем вместе", "Шахматы детям"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3.1.    приобретение наглядных пособий. Нотной литературы, музыкальных инструментов для образовательных учреждений, реализующих проект "Музыка для всех"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3.1.1 Доля образовательных учреждений, реализующих проект "Музыка для всех", </w:t>
            </w:r>
            <w:proofErr w:type="spellStart"/>
            <w:r w:rsidRPr="001551D6">
              <w:rPr>
                <w:color w:val="000000"/>
              </w:rPr>
              <w:t>оснащеных</w:t>
            </w:r>
            <w:proofErr w:type="spellEnd"/>
            <w:r w:rsidRPr="001551D6">
              <w:rPr>
                <w:color w:val="000000"/>
              </w:rPr>
              <w:t xml:space="preserve">  музыкальными инструментами и оборудованием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3.2. Укрепление материально-технической базы образовательных учреждений по реализации проектов "Рисуем вместе", "Шахматы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3.2.1 Доля образовательных учреждений,  реализующих проекты "Рисуем все", "Шахматы детям", оснащенных соответст</w:t>
            </w:r>
            <w:r w:rsidR="00A55C28">
              <w:rPr>
                <w:color w:val="000000"/>
              </w:rPr>
              <w:t>в</w:t>
            </w:r>
            <w:r w:rsidRPr="001551D6">
              <w:rPr>
                <w:color w:val="000000"/>
              </w:rPr>
              <w:t>ующим инвентарем для реализации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85,7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100</w:t>
            </w:r>
          </w:p>
        </w:tc>
      </w:tr>
      <w:tr w:rsidR="001551D6" w:rsidRPr="001551D6" w:rsidTr="00A55C28">
        <w:trPr>
          <w:gridAfter w:val="2"/>
          <w:wAfter w:w="425" w:type="dxa"/>
          <w:trHeight w:val="42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t>Задача 4 Обеспечение поддержки и поощрения талантливых детей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 4.1. Развитие системы поддержки талантливых и инициативных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4.1.1 доля обучающихся, занявших призовые места в фестивалях, конкурсах, соревнованиях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34</w:t>
            </w:r>
          </w:p>
        </w:tc>
      </w:tr>
      <w:tr w:rsidR="001551D6" w:rsidRPr="001551D6" w:rsidTr="00A55C28">
        <w:trPr>
          <w:gridAfter w:val="1"/>
          <w:wAfter w:w="17" w:type="dxa"/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4.2.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Мероприятие 4.2. </w:t>
            </w:r>
            <w:proofErr w:type="spellStart"/>
            <w:r w:rsidRPr="001551D6">
              <w:rPr>
                <w:color w:val="000000"/>
              </w:rPr>
              <w:t>Софинансирование</w:t>
            </w:r>
            <w:proofErr w:type="spellEnd"/>
            <w:r w:rsidRPr="001551D6">
              <w:rPr>
                <w:color w:val="000000"/>
              </w:rPr>
              <w:t xml:space="preserve"> проезда участников Российских научно-практических конференций, предметных олимпиад, интеллектуальных соревнований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4.2.1 Количество </w:t>
            </w:r>
            <w:proofErr w:type="gramStart"/>
            <w:r w:rsidRPr="001551D6">
              <w:rPr>
                <w:color w:val="000000"/>
              </w:rPr>
              <w:t>обучающихся</w:t>
            </w:r>
            <w:proofErr w:type="gramEnd"/>
            <w:r w:rsidRPr="001551D6">
              <w:rPr>
                <w:color w:val="000000"/>
              </w:rPr>
              <w:t>, выезжающих на российский этап НПК, олимпиады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2</w:t>
            </w:r>
          </w:p>
        </w:tc>
      </w:tr>
      <w:tr w:rsidR="001551D6" w:rsidRPr="001551D6" w:rsidTr="00A55C28">
        <w:trPr>
          <w:gridAfter w:val="2"/>
          <w:wAfter w:w="425" w:type="dxa"/>
          <w:trHeight w:val="69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6 "Управление муниципальной программой "Развитие системы образования в Городском округе "Жатай" на 2023-2027 годы"</w:t>
            </w:r>
          </w:p>
        </w:tc>
      </w:tr>
      <w:tr w:rsidR="001551D6" w:rsidRPr="001551D6" w:rsidTr="00A55C28">
        <w:trPr>
          <w:gridAfter w:val="2"/>
          <w:wAfter w:w="425" w:type="dxa"/>
          <w:trHeight w:val="540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51D6">
              <w:rPr>
                <w:b/>
                <w:bCs/>
                <w:color w:val="000000"/>
                <w:sz w:val="24"/>
                <w:szCs w:val="24"/>
              </w:rPr>
              <w:t xml:space="preserve">Задача № 6. Совершенствование </w:t>
            </w:r>
            <w:proofErr w:type="gramStart"/>
            <w:r w:rsidRPr="001551D6">
              <w:rPr>
                <w:b/>
                <w:bCs/>
                <w:color w:val="000000"/>
                <w:sz w:val="24"/>
                <w:szCs w:val="24"/>
              </w:rPr>
              <w:t>механизмов оплаты труда специалистов отдела образования</w:t>
            </w:r>
            <w:proofErr w:type="gramEnd"/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1.1.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Мероприятие 1.1. Содержание  специалистов отдела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 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 xml:space="preserve">Показатель 1.1.1 среднемесячная номинальная начисленная заработная плата 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т.р.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59</w:t>
            </w:r>
          </w:p>
        </w:tc>
      </w:tr>
      <w:tr w:rsidR="001551D6" w:rsidRPr="001551D6" w:rsidTr="00A55C28">
        <w:trPr>
          <w:gridAfter w:val="1"/>
          <w:wAfter w:w="17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551D6">
              <w:rPr>
                <w:b/>
                <w:bCs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1D6" w:rsidRPr="001551D6" w:rsidRDefault="001551D6" w:rsidP="001551D6">
            <w:pPr>
              <w:spacing w:after="0" w:line="240" w:lineRule="auto"/>
              <w:rPr>
                <w:color w:val="000000"/>
              </w:rPr>
            </w:pPr>
            <w:r w:rsidRPr="001551D6">
              <w:rPr>
                <w:color w:val="000000"/>
              </w:rPr>
              <w:t>Показатель 1.1.2  Исполнение плана мероприятий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both"/>
              <w:rPr>
                <w:color w:val="000000"/>
              </w:rPr>
            </w:pPr>
            <w:r w:rsidRPr="001551D6">
              <w:rPr>
                <w:color w:val="000000"/>
              </w:rPr>
              <w:t>не менее 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D6" w:rsidRPr="001551D6" w:rsidRDefault="001551D6" w:rsidP="001551D6">
            <w:pPr>
              <w:spacing w:after="0" w:line="240" w:lineRule="auto"/>
              <w:jc w:val="center"/>
              <w:rPr>
                <w:color w:val="000000"/>
              </w:rPr>
            </w:pPr>
            <w:r w:rsidRPr="001551D6">
              <w:rPr>
                <w:color w:val="000000"/>
              </w:rPr>
              <w:t>90</w:t>
            </w:r>
          </w:p>
        </w:tc>
      </w:tr>
    </w:tbl>
    <w:p w:rsidR="001551D6" w:rsidRDefault="001551D6" w:rsidP="003329A5"/>
    <w:p w:rsidR="00C865FB" w:rsidRDefault="00C865FB" w:rsidP="003329A5"/>
    <w:tbl>
      <w:tblPr>
        <w:tblW w:w="11072" w:type="dxa"/>
        <w:tblInd w:w="93" w:type="dxa"/>
        <w:tblLayout w:type="fixed"/>
        <w:tblLook w:val="04A0"/>
      </w:tblPr>
      <w:tblGrid>
        <w:gridCol w:w="2778"/>
        <w:gridCol w:w="10"/>
        <w:gridCol w:w="10"/>
        <w:gridCol w:w="21"/>
        <w:gridCol w:w="25"/>
        <w:gridCol w:w="1617"/>
        <w:gridCol w:w="120"/>
        <w:gridCol w:w="8"/>
        <w:gridCol w:w="6"/>
        <w:gridCol w:w="24"/>
        <w:gridCol w:w="26"/>
        <w:gridCol w:w="24"/>
        <w:gridCol w:w="16"/>
        <w:gridCol w:w="1174"/>
        <w:gridCol w:w="6"/>
        <w:gridCol w:w="6"/>
        <w:gridCol w:w="10"/>
        <w:gridCol w:w="18"/>
        <w:gridCol w:w="26"/>
        <w:gridCol w:w="24"/>
        <w:gridCol w:w="12"/>
        <w:gridCol w:w="1180"/>
        <w:gridCol w:w="6"/>
        <w:gridCol w:w="12"/>
        <w:gridCol w:w="20"/>
        <w:gridCol w:w="26"/>
        <w:gridCol w:w="24"/>
        <w:gridCol w:w="8"/>
        <w:gridCol w:w="1134"/>
        <w:gridCol w:w="51"/>
        <w:gridCol w:w="14"/>
        <w:gridCol w:w="22"/>
        <w:gridCol w:w="26"/>
        <w:gridCol w:w="1308"/>
        <w:gridCol w:w="1136"/>
        <w:gridCol w:w="144"/>
      </w:tblGrid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979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5FB">
              <w:rPr>
                <w:b/>
                <w:bCs/>
                <w:color w:val="000000"/>
                <w:sz w:val="22"/>
                <w:szCs w:val="22"/>
              </w:rPr>
              <w:t xml:space="preserve">Финансово-экономическое обоснование Муниципальной программы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5FB">
              <w:rPr>
                <w:rFonts w:ascii="Calibri" w:hAnsi="Calibri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65FB" w:rsidRPr="00C865FB" w:rsidTr="00C865FB">
        <w:trPr>
          <w:gridAfter w:val="1"/>
          <w:wAfter w:w="144" w:type="dxa"/>
          <w:trHeight w:val="76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2023 год 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2024 год 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2025 год 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2026 год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2027 год 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ВСЕГО по мероприятиям</w:t>
            </w:r>
            <w:proofErr w:type="gramStart"/>
            <w:r w:rsidRPr="00C865FB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482 805,90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487 692,00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190 757,90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190 757,90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190 757,90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1092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Подпрограмма 1 "Дошкольное образование в Городском округе "Жатай"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Всего по подпрограмме 1: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212 767,2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212 767,2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71 358,4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71 358,4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71 358,4</w:t>
            </w:r>
          </w:p>
        </w:tc>
      </w:tr>
      <w:tr w:rsidR="00C865FB" w:rsidRPr="00C865FB" w:rsidTr="00C865FB">
        <w:trPr>
          <w:gridAfter w:val="1"/>
          <w:wAfter w:w="144" w:type="dxa"/>
          <w:trHeight w:val="7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 xml:space="preserve"> </w:t>
            </w:r>
            <w:r w:rsidRPr="00C865FB">
              <w:rPr>
                <w:b/>
                <w:bCs/>
                <w:color w:val="000000"/>
                <w:sz w:val="18"/>
                <w:szCs w:val="18"/>
              </w:rPr>
              <w:t xml:space="preserve">Мероприятие 1.1.  </w:t>
            </w:r>
            <w:r w:rsidRPr="00C865FB">
              <w:rPr>
                <w:color w:val="000000"/>
                <w:sz w:val="18"/>
                <w:szCs w:val="18"/>
              </w:rPr>
              <w:t xml:space="preserve">    Обеспечение деятельности дошкольных образовательных учреждений в части реализации </w:t>
            </w:r>
            <w:proofErr w:type="spellStart"/>
            <w:r w:rsidRPr="00C865FB">
              <w:rPr>
                <w:color w:val="000000"/>
                <w:sz w:val="18"/>
                <w:szCs w:val="18"/>
              </w:rPr>
              <w:t>госстандарта</w:t>
            </w:r>
            <w:proofErr w:type="spellEnd"/>
            <w:r w:rsidRPr="00C865FB">
              <w:rPr>
                <w:color w:val="000000"/>
                <w:sz w:val="18"/>
                <w:szCs w:val="18"/>
              </w:rPr>
              <w:t xml:space="preserve"> дошкольного образования.                                                                                          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139 462,2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139 462,2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gridAfter w:val="1"/>
          <w:wAfter w:w="144" w:type="dxa"/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финансирование в рамках реализации </w:t>
            </w:r>
            <w:proofErr w:type="spellStart"/>
            <w:r w:rsidRPr="00C865FB">
              <w:rPr>
                <w:color w:val="000000"/>
              </w:rPr>
              <w:t>госстандарта</w:t>
            </w:r>
            <w:proofErr w:type="spellEnd"/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spellEnd"/>
            <w:r w:rsidRPr="00C865FB">
              <w:rPr>
                <w:color w:val="000000"/>
              </w:rPr>
              <w:t xml:space="preserve"> РСЯ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139 462,2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139 462,2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gridAfter w:val="1"/>
          <w:wAfter w:w="144" w:type="dxa"/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 Мероприятие 1.2.       </w:t>
            </w:r>
            <w:r w:rsidRPr="00C865FB">
              <w:rPr>
                <w:color w:val="000000"/>
              </w:rPr>
              <w:t xml:space="preserve">  Предоставление льгот по коммунальным услугам педагогическим работникам муниципальных образовательных учреждений.                                                  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777,6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777,6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gridAfter w:val="1"/>
          <w:wAfter w:w="144" w:type="dxa"/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выплата льгот педагогическим работникам по коммунальным услугам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spellEnd"/>
            <w:r w:rsidRPr="00C865FB">
              <w:rPr>
                <w:color w:val="000000"/>
              </w:rPr>
              <w:t xml:space="preserve"> РСЯ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777,6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777,6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gridAfter w:val="1"/>
          <w:wAfter w:w="144" w:type="dxa"/>
          <w:trHeight w:val="76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1.3</w:t>
            </w:r>
            <w:r w:rsidRPr="00C865FB">
              <w:rPr>
                <w:color w:val="000000"/>
              </w:rPr>
              <w:t>.Оказание муниципальной услуги и обеспечение деятельности дошкольных образовательных учреждений ГО "Жатай"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71 058,4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71 058,4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71 058,4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71 058,4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71 058,4</w:t>
            </w:r>
          </w:p>
        </w:tc>
      </w:tr>
      <w:tr w:rsidR="00C865FB" w:rsidRPr="00C865FB" w:rsidTr="00C865FB">
        <w:trPr>
          <w:gridAfter w:val="1"/>
          <w:wAfter w:w="144" w:type="dxa"/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финансирование в рамках выполнения муниципального задания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58 558,4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58 558,4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58 558,4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58 558,4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58 558,4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внебюджетная деятельность учреждений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ВБ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12 500,0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12 500,0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12 500,0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12 500,0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12 500,0</w:t>
            </w:r>
          </w:p>
        </w:tc>
      </w:tr>
      <w:tr w:rsidR="00C865FB" w:rsidRPr="00C865FB" w:rsidTr="00C865FB">
        <w:trPr>
          <w:gridAfter w:val="1"/>
          <w:wAfter w:w="144" w:type="dxa"/>
          <w:trHeight w:val="15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lastRenderedPageBreak/>
              <w:t>Мероприятие 1.4</w:t>
            </w:r>
            <w:r w:rsidRPr="00C865FB">
              <w:rPr>
                <w:color w:val="000000"/>
              </w:rPr>
              <w:t xml:space="preserve"> Расходы на выполнение </w:t>
            </w: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>. полномочий по осуществлению выплаты компенсации в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1 169,0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1 169,0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gridAfter w:val="1"/>
          <w:wAfter w:w="144" w:type="dxa"/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выплата компенсации в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spellEnd"/>
            <w:r w:rsidRPr="00C865FB">
              <w:rPr>
                <w:color w:val="000000"/>
              </w:rPr>
              <w:t xml:space="preserve"> РСЯ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1 169,0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1 169,0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gridAfter w:val="1"/>
          <w:wAfter w:w="144" w:type="dxa"/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1.5. </w:t>
            </w:r>
            <w:r w:rsidRPr="00C865FB">
              <w:rPr>
                <w:color w:val="000000"/>
              </w:rPr>
              <w:t xml:space="preserve"> организация работы инновационных площадок, поддержка </w:t>
            </w:r>
            <w:proofErr w:type="spellStart"/>
            <w:r w:rsidRPr="00C865FB">
              <w:rPr>
                <w:color w:val="000000"/>
              </w:rPr>
              <w:t>проектгной</w:t>
            </w:r>
            <w:proofErr w:type="spellEnd"/>
            <w:r w:rsidRPr="00C865FB">
              <w:rPr>
                <w:color w:val="000000"/>
              </w:rPr>
              <w:t xml:space="preserve"> деятельности образовательных учреждений дошкольного образования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130,0</w:t>
            </w:r>
          </w:p>
        </w:tc>
      </w:tr>
      <w:tr w:rsidR="00C865FB" w:rsidRPr="00C865FB" w:rsidTr="00C865FB">
        <w:trPr>
          <w:gridAfter w:val="1"/>
          <w:wAfter w:w="144" w:type="dxa"/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проект по профилактике детского дорожно-транспортного травматизма (</w:t>
            </w:r>
            <w:proofErr w:type="spellStart"/>
            <w:r w:rsidRPr="00C865FB">
              <w:rPr>
                <w:color w:val="000000"/>
              </w:rPr>
              <w:t>мбдоу</w:t>
            </w:r>
            <w:proofErr w:type="spellEnd"/>
            <w:proofErr w:type="gramStart"/>
            <w:r w:rsidRPr="00C865FB">
              <w:rPr>
                <w:color w:val="000000"/>
              </w:rPr>
              <w:t xml:space="preserve"> Д</w:t>
            </w:r>
            <w:proofErr w:type="gramEnd"/>
            <w:r w:rsidRPr="00C865FB">
              <w:rPr>
                <w:color w:val="000000"/>
              </w:rPr>
              <w:t>/С №3 "Чебурашка")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проект "Мозаичный парк" (</w:t>
            </w:r>
            <w:proofErr w:type="spellStart"/>
            <w:r w:rsidRPr="00C865FB">
              <w:rPr>
                <w:color w:val="000000"/>
              </w:rPr>
              <w:t>мбдоу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 4 "Снежинка")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проект "Технопарк" (МБДОУ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№2 "Василек")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проект "Зеленый детский сад" (МБДОУ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№2 "Василек")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проект МБДОУ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№1 "Ручеек"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проект по профилактике детского дорожно-транспортного травматизма (</w:t>
            </w:r>
            <w:proofErr w:type="spellStart"/>
            <w:r w:rsidRPr="00C865FB">
              <w:rPr>
                <w:color w:val="000000"/>
              </w:rPr>
              <w:t>мбдоу</w:t>
            </w:r>
            <w:proofErr w:type="spellEnd"/>
            <w:proofErr w:type="gramStart"/>
            <w:r w:rsidRPr="00C865FB">
              <w:rPr>
                <w:color w:val="000000"/>
              </w:rPr>
              <w:t xml:space="preserve"> Д</w:t>
            </w:r>
            <w:proofErr w:type="gramEnd"/>
            <w:r w:rsidRPr="00C865FB">
              <w:rPr>
                <w:color w:val="000000"/>
              </w:rPr>
              <w:t>/С №3 "Чебурашка")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проект "Технопарк" (МБДОУ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№2 "Василек")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проект "Мозаичный парк" (</w:t>
            </w:r>
            <w:proofErr w:type="spellStart"/>
            <w:r w:rsidRPr="00C865FB">
              <w:rPr>
                <w:color w:val="000000"/>
              </w:rPr>
              <w:t>мбдоу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 4 "Снежинка")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</w:tr>
      <w:tr w:rsidR="00C865FB" w:rsidRPr="00C865FB" w:rsidTr="00C865FB">
        <w:trPr>
          <w:gridAfter w:val="1"/>
          <w:wAfter w:w="144" w:type="dxa"/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проект МБДОУ </w:t>
            </w:r>
            <w:proofErr w:type="spellStart"/>
            <w:r w:rsidRPr="00C865FB">
              <w:rPr>
                <w:color w:val="000000"/>
              </w:rPr>
              <w:t>д</w:t>
            </w:r>
            <w:proofErr w:type="spellEnd"/>
            <w:r w:rsidRPr="00C865FB">
              <w:rPr>
                <w:color w:val="000000"/>
              </w:rPr>
              <w:t>/с №1 "Ручеек"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65,0</w:t>
            </w:r>
          </w:p>
        </w:tc>
      </w:tr>
      <w:tr w:rsidR="00C865FB" w:rsidRPr="00C865FB" w:rsidTr="00C865FB">
        <w:trPr>
          <w:gridAfter w:val="1"/>
          <w:wAfter w:w="144" w:type="dxa"/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1.6.</w:t>
            </w:r>
            <w:r w:rsidRPr="00C865FB">
              <w:rPr>
                <w:color w:val="000000"/>
              </w:rPr>
              <w:t xml:space="preserve"> Переход на реализацию ФГОС дошкольного образования. Разработка и внедрение образовательных программ ДОУ в соответствии с федеральными государственными требованиями. </w:t>
            </w:r>
          </w:p>
        </w:tc>
        <w:tc>
          <w:tcPr>
            <w:tcW w:w="814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lastRenderedPageBreak/>
              <w:t>Мероприятие 1.7.</w:t>
            </w:r>
            <w:r w:rsidRPr="00C865FB">
              <w:rPr>
                <w:color w:val="000000"/>
              </w:rPr>
              <w:t xml:space="preserve"> Организация и проведение муниципальных конкурсов, интеллектуальных и творческих мероприятий, спортивных соревнований среди воспитанников дошкольных учреждений ГО "Жатай"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НПК дошкольников "</w:t>
            </w:r>
            <w:proofErr w:type="spellStart"/>
            <w:r w:rsidRPr="00C865FB">
              <w:rPr>
                <w:color w:val="000000"/>
              </w:rPr>
              <w:t>Касьяновские</w:t>
            </w:r>
            <w:proofErr w:type="spellEnd"/>
            <w:r w:rsidRPr="00C865FB">
              <w:rPr>
                <w:color w:val="000000"/>
              </w:rPr>
              <w:t xml:space="preserve"> чтения"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метапредметная</w:t>
            </w:r>
            <w:proofErr w:type="spellEnd"/>
            <w:r w:rsidRPr="00C865FB">
              <w:rPr>
                <w:color w:val="000000"/>
              </w:rPr>
              <w:t xml:space="preserve"> олимпиада "Я исследователь"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спартакиада среди дошкольников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</w:tr>
      <w:tr w:rsidR="00C865FB" w:rsidRPr="00C865FB" w:rsidTr="00C865FB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театрализованный конкурс среди театральных кружков и студий ДОУ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шахматно-шашечный турнир среди дошкольников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15,0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конкурсы по робототехнике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1.8. </w:t>
            </w:r>
            <w:r w:rsidRPr="00C865FB">
              <w:rPr>
                <w:color w:val="000000"/>
              </w:rPr>
              <w:t xml:space="preserve">Организация и проведение муниципальных семинаров, конкурсов и других мероприятий для педагогов. 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 "Воспитатель года"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</w:tr>
      <w:tr w:rsidR="00C865FB" w:rsidRPr="00C865FB" w:rsidTr="00C865FB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 "Деятельность современного педагога в условиях реализации ФГОС"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 "Моя прекрасная няня"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1.9. </w:t>
            </w:r>
            <w:r w:rsidRPr="00C865FB">
              <w:rPr>
                <w:color w:val="000000"/>
              </w:rPr>
              <w:t xml:space="preserve">Социальная поддержка педагогических работников дошкольного образования 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награждение ветеранов педагогического труда</w:t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1.10</w:t>
            </w:r>
            <w:r w:rsidRPr="00C865FB">
              <w:rPr>
                <w:color w:val="000000"/>
              </w:rPr>
              <w:t xml:space="preserve">. Обеспечение воспитания и обучения детей-инвалидов дошкольного возраста, </w:t>
            </w:r>
            <w:proofErr w:type="spellStart"/>
            <w:r w:rsidRPr="00C865FB">
              <w:rPr>
                <w:color w:val="000000"/>
              </w:rPr>
              <w:t>проживающихв</w:t>
            </w:r>
            <w:proofErr w:type="spellEnd"/>
            <w:r w:rsidRPr="00C865FB">
              <w:rPr>
                <w:color w:val="000000"/>
              </w:rPr>
              <w:t xml:space="preserve"> Городском округе "Жатай", на дому, в дошкольных образовательных учреждениях</w:t>
            </w:r>
          </w:p>
        </w:tc>
        <w:tc>
          <w:tcPr>
            <w:tcW w:w="82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300"/>
        </w:trPr>
        <w:tc>
          <w:tcPr>
            <w:tcW w:w="11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Подпрограмма 2 "Общее образование в Городском округе "Жатай"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Всего по подпрограмме 2: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178 680,6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183 566,7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29 315,0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29 315,0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29 315,0</w:t>
            </w:r>
          </w:p>
        </w:tc>
      </w:tr>
      <w:tr w:rsidR="00C865FB" w:rsidRPr="00C865FB" w:rsidTr="00C865FB">
        <w:trPr>
          <w:trHeight w:val="103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1.1</w:t>
            </w:r>
            <w:r w:rsidRPr="00C865FB">
              <w:rPr>
                <w:color w:val="000000"/>
              </w:rPr>
              <w:t xml:space="preserve">.  Оказание муниципальной услуги и обеспечение деятельности общеобразовательных учреждений Городского округа «Жатай» и содержание зданий 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МБ, ВБ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26 175,0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26 175,0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26 175,0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26 175,0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26 175,0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финансирование в рамках муниципального задания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25 925,0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25 925,0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25 925,0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25 925,0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25 925,0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внебюджетная деятельность учреждений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</w:tr>
      <w:tr w:rsidR="00C865FB" w:rsidRPr="00C865FB" w:rsidTr="00C865FB">
        <w:trPr>
          <w:trHeight w:val="78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lastRenderedPageBreak/>
              <w:t>Мероприятие 1.2.</w:t>
            </w:r>
            <w:r w:rsidRPr="00C865FB">
              <w:rPr>
                <w:color w:val="000000"/>
              </w:rPr>
              <w:t xml:space="preserve"> Обеспечение деятельности  общеобразовательных учреждений в части реализации Государственного стандарта общего образования   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spellEnd"/>
            <w:r w:rsidRPr="00C865FB">
              <w:rPr>
                <w:color w:val="000000"/>
              </w:rPr>
              <w:t xml:space="preserve"> РСЯ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141 700,9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146 587,0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5FB" w:rsidRPr="00C865FB" w:rsidTr="00C865FB">
        <w:trPr>
          <w:trHeight w:val="37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финансирование в рамках реализации </w:t>
            </w:r>
            <w:proofErr w:type="spellStart"/>
            <w:r w:rsidRPr="00C865FB">
              <w:rPr>
                <w:color w:val="000000"/>
              </w:rPr>
              <w:t>госстандарта</w:t>
            </w:r>
            <w:proofErr w:type="spellEnd"/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141 700,9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865FB">
              <w:rPr>
                <w:color w:val="000000"/>
                <w:sz w:val="18"/>
                <w:szCs w:val="18"/>
              </w:rPr>
              <w:t>146 587,0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78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1.3. </w:t>
            </w:r>
            <w:r w:rsidRPr="00C865FB">
              <w:rPr>
                <w:color w:val="000000"/>
              </w:rPr>
              <w:t xml:space="preserve">Предоставление льгот по коммунальным услугам педагогическим работникам муниципальных  общеобразовательных учреждений 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spellEnd"/>
            <w:r w:rsidRPr="00C865FB">
              <w:rPr>
                <w:color w:val="000000"/>
              </w:rPr>
              <w:t xml:space="preserve"> РСЯ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446,4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446,4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51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выплата льгот педагогическим работникам по коммунальным услугам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446,4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446,4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78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1.4.</w:t>
            </w:r>
            <w:r w:rsidRPr="00C865FB">
              <w:rPr>
                <w:color w:val="000000"/>
              </w:rPr>
              <w:t xml:space="preserve">  Расходы на компенсацию стоимости школьного питания для учащихся из малообеспеченных семей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</w:tr>
      <w:tr w:rsidR="00C865FB" w:rsidRPr="00C865FB" w:rsidTr="00C865FB">
        <w:trPr>
          <w:trHeight w:val="51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расходы на компенсацию стоимости питания для льготой </w:t>
            </w:r>
            <w:proofErr w:type="spellStart"/>
            <w:r w:rsidRPr="00C865FB">
              <w:rPr>
                <w:color w:val="000000"/>
              </w:rPr>
              <w:t>категирии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gramStart"/>
            <w:r w:rsidRPr="00C865F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2 000,0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1.5</w:t>
            </w:r>
            <w:r w:rsidRPr="00C865FB">
              <w:rPr>
                <w:color w:val="000000"/>
              </w:rPr>
              <w:t>. Социальная поддержка педагогических работников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награждение ветеранов педагогического труда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</w:tr>
      <w:tr w:rsidR="00C865FB" w:rsidRPr="00C865FB" w:rsidTr="00C865FB">
        <w:trPr>
          <w:trHeight w:val="103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№ 1.6</w:t>
            </w:r>
            <w:r w:rsidRPr="00C865FB">
              <w:rPr>
                <w:color w:val="000000"/>
              </w:rPr>
              <w:t>.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 xml:space="preserve">ФБ. </w:t>
            </w: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gramStart"/>
            <w:r w:rsidRPr="00C865FB">
              <w:rPr>
                <w:color w:val="000000"/>
              </w:rPr>
              <w:t>.Р</w:t>
            </w:r>
            <w:proofErr w:type="gramEnd"/>
            <w:r w:rsidRPr="00C865FB">
              <w:rPr>
                <w:color w:val="000000"/>
              </w:rPr>
              <w:t>С</w:t>
            </w:r>
            <w:proofErr w:type="spellEnd"/>
            <w:r w:rsidRPr="00C865FB">
              <w:rPr>
                <w:color w:val="000000"/>
              </w:rPr>
              <w:t>(Я)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7 218,3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7 218,3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76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выплаты 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7 218,3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7 218,3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103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№ 1.7</w:t>
            </w:r>
            <w:r w:rsidRPr="00C865FB">
              <w:rPr>
                <w:color w:val="000000"/>
              </w:rPr>
              <w:t xml:space="preserve">. </w:t>
            </w:r>
            <w:proofErr w:type="gramStart"/>
            <w:r w:rsidRPr="00C865FB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 муниципальных общеобразовательных учреждениях</w:t>
            </w:r>
            <w:proofErr w:type="gramEnd"/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91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proofErr w:type="gramStart"/>
            <w:r w:rsidRPr="00C865FB">
              <w:rPr>
                <w:color w:val="000000"/>
              </w:rPr>
              <w:t xml:space="preserve">субсидия на организацию бесплатного горячего питания обучающихся, получающих начальное общее образование в  </w:t>
            </w:r>
            <w:r w:rsidRPr="00C865FB">
              <w:rPr>
                <w:color w:val="000000"/>
              </w:rPr>
              <w:lastRenderedPageBreak/>
              <w:t>муниципальных общеобразовательных учреждениях</w:t>
            </w:r>
            <w:proofErr w:type="gramEnd"/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>ФБ, МБ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103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lastRenderedPageBreak/>
              <w:t xml:space="preserve">Мероприятие 2.1. </w:t>
            </w:r>
            <w:r w:rsidRPr="00C865FB">
              <w:rPr>
                <w:color w:val="000000"/>
              </w:rPr>
              <w:t>Реализация новых образовательных стандартов основного общего образования (разработка программ в соответствии с требованиями ФГОС общего образования)</w:t>
            </w:r>
          </w:p>
        </w:tc>
        <w:tc>
          <w:tcPr>
            <w:tcW w:w="82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154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2.2.</w:t>
            </w:r>
            <w:r w:rsidRPr="00C865FB">
              <w:rPr>
                <w:color w:val="000000"/>
              </w:rPr>
              <w:t xml:space="preserve"> Организация и проведение школьного и муниципального этапов Всероссийской олимпиады школьников, проведение муниципальных конкурсов, фестивалей, спортивных соревнований среди школьников, поддержка проектной деятельности общеобразовательных учреждений ГО "Жатай"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910,0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910,0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910,0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910,0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910,0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муниципальная спартакиада работников образования ГО "Жатай"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"физико-математический бой" среди обучающихся общеобразовательных учреждений ГО "Жатай"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муниципальный поэтический конкурс "</w:t>
            </w:r>
            <w:proofErr w:type="spellStart"/>
            <w:r w:rsidRPr="00C865FB">
              <w:rPr>
                <w:color w:val="000000"/>
              </w:rPr>
              <w:t>Лютовские</w:t>
            </w:r>
            <w:proofErr w:type="spellEnd"/>
            <w:r w:rsidRPr="00C865FB">
              <w:rPr>
                <w:color w:val="000000"/>
              </w:rPr>
              <w:t xml:space="preserve"> чтения"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40,0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</w:tr>
      <w:tr w:rsidR="00C865FB" w:rsidRPr="00C865FB" w:rsidTr="00C865FB">
        <w:trPr>
          <w:trHeight w:val="78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муниципальный этап всероссийского конкурса исследовательских проектов младших школьников "Я исследователь"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муниципальный праздник "День учителя"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поддержка проекта "Школьный музей"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поддержка отрядов юных инспекторов движения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поддержка дружин юных пожарных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proofErr w:type="gramStart"/>
            <w:r w:rsidRPr="00C865FB">
              <w:rPr>
                <w:color w:val="000000"/>
              </w:rPr>
              <w:t>межрегиональная</w:t>
            </w:r>
            <w:proofErr w:type="gramEnd"/>
            <w:r w:rsidRPr="00C865FB">
              <w:rPr>
                <w:color w:val="000000"/>
              </w:rPr>
              <w:t xml:space="preserve"> НПК "</w:t>
            </w:r>
            <w:proofErr w:type="spellStart"/>
            <w:r w:rsidRPr="00C865FB">
              <w:rPr>
                <w:color w:val="000000"/>
              </w:rPr>
              <w:t>Скрябинские</w:t>
            </w:r>
            <w:proofErr w:type="spellEnd"/>
            <w:r w:rsidRPr="00C865FB">
              <w:rPr>
                <w:color w:val="000000"/>
              </w:rPr>
              <w:t xml:space="preserve"> чтения"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поддержка школьных театров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230,0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муниципальный смотр детской художественной самодеятельности и научно-технического творчества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170,0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170,0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170,0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170,0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170,0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муниципальная читательская конференция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поддержка школьных спортивных клубов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400,0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280,0</w:t>
            </w:r>
          </w:p>
        </w:tc>
      </w:tr>
      <w:tr w:rsidR="00C865FB" w:rsidRPr="00C865FB" w:rsidTr="00C865FB">
        <w:trPr>
          <w:trHeight w:val="103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lastRenderedPageBreak/>
              <w:t>Мероприятие 3.1</w:t>
            </w:r>
            <w:r w:rsidRPr="00C865FB">
              <w:rPr>
                <w:color w:val="000000"/>
              </w:rPr>
              <w:t xml:space="preserve">. Организация и проведение государственной итоговой аттестации, единого государственного экзамена, иных форм независимого контроля качества образования и другие расходы </w:t>
            </w:r>
          </w:p>
        </w:tc>
        <w:tc>
          <w:tcPr>
            <w:tcW w:w="82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78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 4.1.</w:t>
            </w:r>
            <w:r w:rsidRPr="00C865FB">
              <w:rPr>
                <w:color w:val="000000"/>
              </w:rPr>
              <w:t xml:space="preserve">  Организация  и проведение аттестации педагогических  кадров  образовательных учреждений Городского округа "Жатай"</w:t>
            </w:r>
          </w:p>
        </w:tc>
        <w:tc>
          <w:tcPr>
            <w:tcW w:w="82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  4.2. </w:t>
            </w:r>
            <w:r w:rsidRPr="00C865FB">
              <w:rPr>
                <w:color w:val="000000"/>
              </w:rPr>
              <w:t xml:space="preserve"> Организация и проведение профессиональных конкурсов различного уровня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150,0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150,0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150,0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150,0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 "Учитель года"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 среди классных руководителей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конкурс методических объединений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50,0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5.1.</w:t>
            </w:r>
            <w:r w:rsidRPr="00C865FB">
              <w:rPr>
                <w:color w:val="000000"/>
              </w:rPr>
              <w:t xml:space="preserve"> Компенсация бесплатного проезда учащихся 1-4 классов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</w:tr>
      <w:tr w:rsidR="00C865FB" w:rsidRPr="00C865FB" w:rsidTr="00C865FB">
        <w:trPr>
          <w:trHeight w:val="300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выплата компенсации проезда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30,0</w:t>
            </w:r>
          </w:p>
        </w:tc>
      </w:tr>
      <w:tr w:rsidR="00C865FB" w:rsidRPr="00C865FB" w:rsidTr="00C865FB">
        <w:trPr>
          <w:trHeight w:val="525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 5.2</w:t>
            </w:r>
            <w:r w:rsidRPr="00C865FB">
              <w:rPr>
                <w:color w:val="000000"/>
              </w:rPr>
              <w:t xml:space="preserve">. Развитие школьной инфраструктуры </w:t>
            </w:r>
            <w:proofErr w:type="spellStart"/>
            <w:r w:rsidRPr="00C865FB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82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300"/>
        </w:trPr>
        <w:tc>
          <w:tcPr>
            <w:tcW w:w="11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Подпрограмма 3 "Дополнительное образование, отдых и оздоровление детей в Городском округе "Жатай"</w:t>
            </w:r>
          </w:p>
        </w:tc>
      </w:tr>
      <w:tr w:rsidR="00C865FB" w:rsidRPr="00C865FB" w:rsidTr="00C865FB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Всего по подпрограмме 3: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82 363,1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82 363,1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82 089,5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82 089,5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</w:rPr>
            </w:pPr>
            <w:r w:rsidRPr="00C865FB">
              <w:rPr>
                <w:b/>
                <w:bCs/>
              </w:rPr>
              <w:t>82 089,5</w:t>
            </w:r>
          </w:p>
        </w:tc>
      </w:tr>
      <w:tr w:rsidR="00C865FB" w:rsidRPr="00C865FB" w:rsidTr="00C865FB">
        <w:trPr>
          <w:trHeight w:val="103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1. 1</w:t>
            </w:r>
            <w:r w:rsidRPr="00C865FB">
              <w:rPr>
                <w:color w:val="000000"/>
              </w:rPr>
              <w:t>. Оказание муниципальной услуги и обеспечение деятельности муниципальных учреждений дополнительного образования Городского округа «Жатай»  и содержание зданий.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79 467,2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79 467,2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79 467,2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79 467,2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79 467,2</w:t>
            </w:r>
          </w:p>
        </w:tc>
      </w:tr>
      <w:tr w:rsidR="00C865FB" w:rsidRPr="00C865FB" w:rsidTr="00C865FB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финансирование в рамках  муниципального задания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76 467,2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76 467,2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76 467,2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76 467,2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76 467,2</w:t>
            </w:r>
          </w:p>
        </w:tc>
      </w:tr>
      <w:tr w:rsidR="00C865FB" w:rsidRPr="00C865FB" w:rsidTr="00C865FB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внебюджетная деятельность учреждений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ВБ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3 000,0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3 000,0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3 000,0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3 000,0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1.2.</w:t>
            </w:r>
            <w:r w:rsidRPr="00C865FB">
              <w:rPr>
                <w:color w:val="000000"/>
              </w:rPr>
              <w:t xml:space="preserve"> Предоставление льгот по коммунальным услугам педагогическим работникам муниципальных учреждений дополнительного образования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C865FB">
              <w:rPr>
                <w:color w:val="000000"/>
              </w:rPr>
              <w:t>Гос</w:t>
            </w:r>
            <w:proofErr w:type="spellEnd"/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бюд</w:t>
            </w:r>
            <w:proofErr w:type="spellEnd"/>
            <w:r w:rsidRPr="00C865FB">
              <w:rPr>
                <w:color w:val="000000"/>
              </w:rPr>
              <w:t xml:space="preserve"> РСЯ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273,6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273,6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выплата льгот педагогическим работникам по коммунальным услугам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273,6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273,6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1.3.</w:t>
            </w:r>
            <w:r w:rsidRPr="00C865FB">
              <w:rPr>
                <w:color w:val="000000"/>
              </w:rPr>
              <w:t xml:space="preserve"> Социальная поддержка педагогических работников дополнительного </w:t>
            </w:r>
            <w:r w:rsidRPr="00C865FB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>МБ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</w:tr>
      <w:tr w:rsidR="00C865FB" w:rsidRPr="00C865FB" w:rsidTr="00C865FB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>награждение ветеранов педагогического труда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2,3</w:t>
            </w:r>
          </w:p>
        </w:tc>
      </w:tr>
      <w:tr w:rsidR="00C865FB" w:rsidRPr="00C865FB" w:rsidTr="00C865FB">
        <w:trPr>
          <w:trHeight w:val="103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2.1</w:t>
            </w:r>
            <w:r w:rsidRPr="00C865FB">
              <w:rPr>
                <w:color w:val="000000"/>
              </w:rPr>
              <w:t>. Развитие современной системы непрерывного образования, подготовки, переподготовки и повышение квалификации педагогических кадров и других работников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курсы повышения квалификации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2. 2 </w:t>
            </w:r>
            <w:r w:rsidRPr="00C865FB">
              <w:rPr>
                <w:color w:val="000000"/>
              </w:rPr>
              <w:t>Организация участия педагогов в научно-практических конференциях, семинарах, симпозиумах, форумах, конкурсах</w:t>
            </w:r>
          </w:p>
        </w:tc>
        <w:tc>
          <w:tcPr>
            <w:tcW w:w="827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7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2.3</w:t>
            </w:r>
            <w:r w:rsidRPr="00C865FB">
              <w:rPr>
                <w:color w:val="000000"/>
              </w:rPr>
              <w:t>. Издание методических сборников, буклетов, справочников, информационных материалов по воспитанию и образованию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издание брошюр, буклетов, методических материалов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129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3.1.</w:t>
            </w:r>
            <w:r w:rsidRPr="00C865FB">
              <w:rPr>
                <w:color w:val="000000"/>
              </w:rPr>
              <w:t xml:space="preserve">  Организация и проведение семинаров, конкурсов, слетов активистов и других мероприятий для учащихся по направлениям гражданско-патриотического, правового, духовного, трудового, экологического, социального, творческого воспитания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поддержка детского движения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4.1.</w:t>
            </w:r>
            <w:r w:rsidRPr="00C865FB">
              <w:rPr>
                <w:color w:val="000000"/>
              </w:rPr>
              <w:t>Заработная плата работников в лагерях дневного пребывания детей, в загородном стационарном лагере «Орленок».</w:t>
            </w:r>
          </w:p>
        </w:tc>
        <w:tc>
          <w:tcPr>
            <w:tcW w:w="827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7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4.2.</w:t>
            </w:r>
            <w:r w:rsidRPr="00C865FB">
              <w:rPr>
                <w:color w:val="000000"/>
              </w:rPr>
              <w:t xml:space="preserve"> Оплата минимальной стоимости набора продуктов питания в день в лагерях дневного пребывания детей, в загородном стационарном лагере «Орленок»</w:t>
            </w:r>
          </w:p>
        </w:tc>
        <w:tc>
          <w:tcPr>
            <w:tcW w:w="827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52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 4.3. </w:t>
            </w:r>
            <w:r w:rsidRPr="00C865FB">
              <w:rPr>
                <w:color w:val="000000"/>
              </w:rPr>
              <w:t>Полная или частичная оплата стоимости путевки в загородный стационарный лагерь "Орленок"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полную или частичную компенсацию стоимости путевок для льготной категории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2 400,0</w:t>
            </w:r>
          </w:p>
        </w:tc>
      </w:tr>
      <w:tr w:rsidR="00C865FB" w:rsidRPr="00C865FB" w:rsidTr="00C865FB">
        <w:trPr>
          <w:trHeight w:val="300"/>
        </w:trPr>
        <w:tc>
          <w:tcPr>
            <w:tcW w:w="11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lastRenderedPageBreak/>
              <w:t>Подпрограмма 4 "Материально-техническая база образовательных учреждений Городского округа "Жатай"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Всего по подпрограмме 4: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4 700,0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4 700,0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3 700,0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3 700,0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3 700,0</w:t>
            </w:r>
          </w:p>
        </w:tc>
      </w:tr>
      <w:tr w:rsidR="00C865FB" w:rsidRPr="00C865FB" w:rsidTr="00C865FB">
        <w:trPr>
          <w:trHeight w:val="18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 1</w:t>
            </w:r>
            <w:r w:rsidRPr="00C865FB">
              <w:rPr>
                <w:color w:val="000000"/>
              </w:rPr>
              <w:t>. Совершенствование развития сети муниципальных образовательных учреждений, обеспечивающих доступность качественного образования, укрепление материально-технической базы образовательных учреждений в соответствии с требованиями по реализации современных требований к учебно-воспитательному процессу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компьютерное оборудование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250,0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 1.2. </w:t>
            </w:r>
            <w:r w:rsidRPr="00C865FB">
              <w:rPr>
                <w:color w:val="000000"/>
              </w:rPr>
              <w:t>Текущий ремонт образовательных учреждений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проведение текущего ремонта учреждений образования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1.3.</w:t>
            </w:r>
            <w:r w:rsidRPr="00C865FB">
              <w:rPr>
                <w:color w:val="000000"/>
              </w:rPr>
              <w:t xml:space="preserve"> Капитальный  ремонт образовательных учреждений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проведение капитального ремонта учреждений образования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1.4.</w:t>
            </w:r>
            <w:r w:rsidRPr="00C865FB">
              <w:rPr>
                <w:color w:val="000000"/>
              </w:rPr>
              <w:t xml:space="preserve"> Укрепление материально-технической базы лагерей дневного пребывания, загородного стационарного лагеря «Орленок»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</w:tr>
      <w:tr w:rsidR="00C865FB" w:rsidRPr="00C865FB" w:rsidTr="00C865FB">
        <w:trPr>
          <w:trHeight w:val="51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проведение ремонта и укрепление МТБ ДЗСОЛ "Орленок"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700,0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1.5.</w:t>
            </w:r>
            <w:r w:rsidRPr="00C865FB">
              <w:rPr>
                <w:color w:val="000000"/>
              </w:rPr>
              <w:t xml:space="preserve"> Укрепление материально-технической базы учреждений образования в рамках реализации ФГОС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приобретение игрушек и дидактического материала для ДОУ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приобретение наглядных пособий и оборудования для кабинетов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129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 xml:space="preserve">Мероприятие № 1.6.   </w:t>
            </w:r>
            <w:r w:rsidRPr="00C865FB">
              <w:rPr>
                <w:color w:val="000000"/>
              </w:rPr>
              <w:t xml:space="preserve">Укрепление материально-технической базы пищеблоков и столовых, технологического оборудования, кабинетов технологии, ОБЖ, детских научно-исследовательских лабораторий, технопарков, спортивных и детских площадок образовательных </w:t>
            </w:r>
            <w:r w:rsidRPr="00C865FB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 xml:space="preserve">приобретение оборудования для </w:t>
            </w:r>
            <w:proofErr w:type="spellStart"/>
            <w:r w:rsidRPr="00C865FB">
              <w:rPr>
                <w:color w:val="000000"/>
              </w:rPr>
              <w:t>пищеблоко</w:t>
            </w:r>
            <w:proofErr w:type="spellEnd"/>
            <w:r w:rsidRPr="00C865FB">
              <w:rPr>
                <w:color w:val="000000"/>
              </w:rPr>
              <w:t xml:space="preserve"> учреждений образования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приобретение оборудования для кабинетов технологии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приобретение оборудования для кабинетов ОБЖ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1.7.</w:t>
            </w:r>
            <w:r w:rsidRPr="00C865FB">
              <w:rPr>
                <w:color w:val="000000"/>
              </w:rPr>
              <w:t xml:space="preserve">. Строительство здания и разработка проектно-сметной документации ДШИ   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ПСД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1 000,0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</w:tr>
      <w:tr w:rsidR="00C865FB" w:rsidRPr="00C865FB" w:rsidTr="00C865FB">
        <w:trPr>
          <w:trHeight w:val="300"/>
        </w:trPr>
        <w:tc>
          <w:tcPr>
            <w:tcW w:w="11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Подпрограмма 5 "Талантливые дети"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Всего по подпрограмме 4: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1 120,0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1 120,0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1 120,0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1 120,0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1 120,0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1.1</w:t>
            </w:r>
            <w:r w:rsidRPr="00C865FB">
              <w:rPr>
                <w:color w:val="000000"/>
              </w:rPr>
              <w:t>.предметное обучение учащихся в общеобразовательных учреждениях в соответствии с экспериментальной программой</w:t>
            </w:r>
          </w:p>
        </w:tc>
        <w:tc>
          <w:tcPr>
            <w:tcW w:w="825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78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1.2.</w:t>
            </w:r>
            <w:r w:rsidRPr="00C865FB">
              <w:rPr>
                <w:color w:val="000000"/>
              </w:rPr>
              <w:t xml:space="preserve"> оплата труда педагогов МБОУ ДО ДШИ, реализующих проект "Музыка для всех" в ДСОЛ "Орленок" в период летнего отдыха детей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расходы на оплату труда 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60,0</w:t>
            </w:r>
          </w:p>
        </w:tc>
      </w:tr>
      <w:tr w:rsidR="00C865FB" w:rsidRPr="00C865FB" w:rsidTr="00C865FB">
        <w:trPr>
          <w:trHeight w:val="88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2.1.</w:t>
            </w:r>
            <w:r w:rsidRPr="00C865FB">
              <w:rPr>
                <w:color w:val="000000"/>
              </w:rPr>
              <w:t>. Участие воспитанников дошкольных учреждений, учащихся общеобразовательных учреждений в конкурсах художественного творчества, в шахматных турнирах</w:t>
            </w:r>
          </w:p>
        </w:tc>
        <w:tc>
          <w:tcPr>
            <w:tcW w:w="825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в рамках действующего финансирования</w:t>
            </w:r>
          </w:p>
        </w:tc>
      </w:tr>
      <w:tr w:rsidR="00C865FB" w:rsidRPr="00C865FB" w:rsidTr="00C865FB">
        <w:trPr>
          <w:trHeight w:val="79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3.1.</w:t>
            </w:r>
            <w:r w:rsidRPr="00C865FB">
              <w:rPr>
                <w:color w:val="000000"/>
              </w:rPr>
              <w:t xml:space="preserve">    приобретение наглядных пособий. Нотной литературы, музыкальных инструментов для образовательных учреждений, реализующих проект "Музыка для всех"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</w:tr>
      <w:tr w:rsidR="00C865FB" w:rsidRPr="00C865FB" w:rsidTr="00C865FB">
        <w:trPr>
          <w:trHeight w:val="37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приобретение музыкальных инструментов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200,0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3.2.</w:t>
            </w:r>
            <w:r w:rsidRPr="00C865FB">
              <w:rPr>
                <w:color w:val="000000"/>
              </w:rPr>
              <w:t xml:space="preserve"> Укрепление материально-технической базы образовательных учреждений по реализации проектов "Рисуем вместе", "Шахматы детям"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приобретение материалов и оборудования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52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 4.1.</w:t>
            </w:r>
            <w:r w:rsidRPr="00C865FB">
              <w:rPr>
                <w:color w:val="000000"/>
              </w:rPr>
              <w:t xml:space="preserve"> Развитие системы поддержки </w:t>
            </w:r>
            <w:r w:rsidRPr="00C865FB">
              <w:rPr>
                <w:color w:val="000000"/>
              </w:rPr>
              <w:lastRenderedPageBreak/>
              <w:t>талантливых и инициативных детей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660,0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660,0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660,0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lastRenderedPageBreak/>
              <w:t>премия выпускникам школ по итогам учебного года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мероприятия Ёлки Главы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560,0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560,0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560,0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560,0</w:t>
            </w:r>
          </w:p>
        </w:tc>
      </w:tr>
      <w:tr w:rsidR="00C865FB" w:rsidRPr="00C865FB" w:rsidTr="00C865FB">
        <w:trPr>
          <w:trHeight w:val="78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4.2.</w:t>
            </w:r>
            <w:r w:rsidRPr="00C865FB">
              <w:rPr>
                <w:color w:val="000000"/>
              </w:rPr>
              <w:t xml:space="preserve"> </w:t>
            </w:r>
            <w:proofErr w:type="spellStart"/>
            <w:r w:rsidRPr="00C865FB">
              <w:rPr>
                <w:color w:val="000000"/>
              </w:rPr>
              <w:t>Софинансирование</w:t>
            </w:r>
            <w:proofErr w:type="spellEnd"/>
            <w:r w:rsidRPr="00C865FB">
              <w:rPr>
                <w:color w:val="000000"/>
              </w:rPr>
              <w:t xml:space="preserve"> проезда участников Российских научно-практических конференций, предметных олимпиад, интеллектуальных соревнований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 xml:space="preserve">расходы на </w:t>
            </w:r>
            <w:proofErr w:type="spellStart"/>
            <w:r w:rsidRPr="00C865FB">
              <w:rPr>
                <w:color w:val="000000"/>
              </w:rPr>
              <w:t>софинансирование</w:t>
            </w:r>
            <w:proofErr w:type="spellEnd"/>
            <w:r w:rsidRPr="00C865FB">
              <w:rPr>
                <w:color w:val="000000"/>
              </w:rPr>
              <w:t xml:space="preserve"> проезда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100,0</w:t>
            </w:r>
          </w:p>
        </w:tc>
      </w:tr>
      <w:tr w:rsidR="00C865FB" w:rsidRPr="00C865FB" w:rsidTr="00C865FB">
        <w:trPr>
          <w:trHeight w:val="300"/>
        </w:trPr>
        <w:tc>
          <w:tcPr>
            <w:tcW w:w="110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Подпрограмма 6 "Управление муниципальной программой "Развитие системы образования в городском округе "Жатай" на 2023-2027 годы"</w:t>
            </w:r>
          </w:p>
        </w:tc>
      </w:tr>
      <w:tr w:rsidR="00C865FB" w:rsidRPr="00C865FB" w:rsidTr="00C865FB">
        <w:trPr>
          <w:trHeight w:val="686"/>
        </w:trPr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Всего по подпрограмме 6: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3 175,0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3 175,0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3 175,0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FB">
              <w:rPr>
                <w:b/>
                <w:bCs/>
                <w:color w:val="000000"/>
                <w:sz w:val="18"/>
                <w:szCs w:val="18"/>
              </w:rPr>
              <w:t>3 175,0</w:t>
            </w:r>
          </w:p>
        </w:tc>
      </w:tr>
      <w:tr w:rsidR="00C865FB" w:rsidRPr="00C865FB" w:rsidTr="00C865FB">
        <w:trPr>
          <w:trHeight w:val="525"/>
        </w:trPr>
        <w:tc>
          <w:tcPr>
            <w:tcW w:w="2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b/>
                <w:bCs/>
                <w:color w:val="000000"/>
              </w:rPr>
              <w:t>Мероприятие 1.1</w:t>
            </w:r>
            <w:r w:rsidRPr="00C865FB">
              <w:rPr>
                <w:color w:val="000000"/>
              </w:rPr>
              <w:t>. Содержание  специалистов отдела образования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МБ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</w:tr>
      <w:tr w:rsidR="00C865FB" w:rsidRPr="00C865FB" w:rsidTr="00C865FB">
        <w:trPr>
          <w:trHeight w:val="300"/>
        </w:trPr>
        <w:tc>
          <w:tcPr>
            <w:tcW w:w="2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rPr>
                <w:color w:val="000000"/>
              </w:rPr>
            </w:pPr>
            <w:r w:rsidRPr="00C865FB">
              <w:rPr>
                <w:color w:val="000000"/>
              </w:rPr>
              <w:t>расходы на содержание специалистов отдела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center"/>
              <w:rPr>
                <w:color w:val="000000"/>
              </w:rPr>
            </w:pPr>
            <w:r w:rsidRPr="00C865FB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B" w:rsidRPr="00C865FB" w:rsidRDefault="00C865FB" w:rsidP="00C865FB">
            <w:pPr>
              <w:spacing w:after="0" w:line="240" w:lineRule="auto"/>
              <w:jc w:val="right"/>
              <w:rPr>
                <w:color w:val="000000"/>
              </w:rPr>
            </w:pPr>
            <w:r w:rsidRPr="00C865FB">
              <w:rPr>
                <w:color w:val="000000"/>
              </w:rPr>
              <w:t>3 175,0</w:t>
            </w:r>
          </w:p>
        </w:tc>
      </w:tr>
    </w:tbl>
    <w:p w:rsidR="00C865FB" w:rsidRDefault="00C865FB" w:rsidP="00C865FB">
      <w:pPr>
        <w:tabs>
          <w:tab w:val="left" w:pos="4536"/>
        </w:tabs>
      </w:pPr>
    </w:p>
    <w:sectPr w:rsidR="00C865FB" w:rsidSect="00C865FB">
      <w:footerReference w:type="default" r:id="rId13"/>
      <w:pgSz w:w="11906" w:h="16838"/>
      <w:pgMar w:top="851" w:right="1274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09" w:rsidRDefault="00EC6F09" w:rsidP="00B85918">
      <w:r>
        <w:separator/>
      </w:r>
    </w:p>
  </w:endnote>
  <w:endnote w:type="continuationSeparator" w:id="0">
    <w:p w:rsidR="00EC6F09" w:rsidRDefault="00EC6F09" w:rsidP="00B8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678987"/>
    </w:sdtPr>
    <w:sdtContent>
      <w:p w:rsidR="00430F3A" w:rsidRDefault="00AB1B28">
        <w:pPr>
          <w:pStyle w:val="a3"/>
          <w:jc w:val="center"/>
        </w:pPr>
        <w:fldSimple w:instr="PAGE   \* MERGEFORMAT">
          <w:r w:rsidR="000D1A51">
            <w:rPr>
              <w:noProof/>
            </w:rPr>
            <w:t>1</w:t>
          </w:r>
        </w:fldSimple>
      </w:p>
    </w:sdtContent>
  </w:sdt>
  <w:p w:rsidR="00430F3A" w:rsidRDefault="00430F3A" w:rsidP="00297464">
    <w:pPr>
      <w:pStyle w:val="a3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09" w:rsidRDefault="00EC6F09" w:rsidP="00B85918">
      <w:r>
        <w:separator/>
      </w:r>
    </w:p>
  </w:footnote>
  <w:footnote w:type="continuationSeparator" w:id="0">
    <w:p w:rsidR="00EC6F09" w:rsidRDefault="00EC6F09" w:rsidP="00B85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18E6111"/>
    <w:multiLevelType w:val="hybridMultilevel"/>
    <w:tmpl w:val="69928624"/>
    <w:lvl w:ilvl="0" w:tplc="668EDA96">
      <w:start w:val="7"/>
      <w:numFmt w:val="decimal"/>
      <w:lvlText w:val="%1."/>
      <w:lvlJc w:val="left"/>
      <w:pPr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30C0C18"/>
    <w:multiLevelType w:val="hybridMultilevel"/>
    <w:tmpl w:val="CCA69D06"/>
    <w:lvl w:ilvl="0" w:tplc="D0F2819C">
      <w:start w:val="4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4973B9E"/>
    <w:multiLevelType w:val="hybridMultilevel"/>
    <w:tmpl w:val="BAA0FB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8C3C74"/>
    <w:multiLevelType w:val="hybridMultilevel"/>
    <w:tmpl w:val="E284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7D7D"/>
    <w:multiLevelType w:val="hybridMultilevel"/>
    <w:tmpl w:val="6126436C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0055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C403C0"/>
    <w:multiLevelType w:val="hybridMultilevel"/>
    <w:tmpl w:val="11BA8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A0D8F"/>
    <w:multiLevelType w:val="hybridMultilevel"/>
    <w:tmpl w:val="B542222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1C7724"/>
    <w:multiLevelType w:val="hybridMultilevel"/>
    <w:tmpl w:val="019C0AD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>
    <w:nsid w:val="233B57CA"/>
    <w:multiLevelType w:val="multilevel"/>
    <w:tmpl w:val="53DC8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36E597E"/>
    <w:multiLevelType w:val="hybridMultilevel"/>
    <w:tmpl w:val="22209A6E"/>
    <w:lvl w:ilvl="0" w:tplc="A32C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A38B0"/>
    <w:multiLevelType w:val="hybridMultilevel"/>
    <w:tmpl w:val="9E2CA652"/>
    <w:lvl w:ilvl="0" w:tplc="45402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2300"/>
    <w:multiLevelType w:val="hybridMultilevel"/>
    <w:tmpl w:val="DA22E75C"/>
    <w:lvl w:ilvl="0" w:tplc="0534F490">
      <w:start w:val="4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7465F6E"/>
    <w:multiLevelType w:val="hybridMultilevel"/>
    <w:tmpl w:val="7B6A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8513B"/>
    <w:multiLevelType w:val="multilevel"/>
    <w:tmpl w:val="87427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9B76DD6"/>
    <w:multiLevelType w:val="multilevel"/>
    <w:tmpl w:val="24762FF2"/>
    <w:lvl w:ilvl="0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9" w:hanging="1800"/>
      </w:pPr>
      <w:rPr>
        <w:rFonts w:hint="default"/>
      </w:rPr>
    </w:lvl>
  </w:abstractNum>
  <w:abstractNum w:abstractNumId="19">
    <w:nsid w:val="3F654836"/>
    <w:multiLevelType w:val="hybridMultilevel"/>
    <w:tmpl w:val="EC0C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B7D61"/>
    <w:multiLevelType w:val="hybridMultilevel"/>
    <w:tmpl w:val="5D2CB320"/>
    <w:lvl w:ilvl="0" w:tplc="77C89AD4">
      <w:start w:val="4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E486905"/>
    <w:multiLevelType w:val="hybridMultilevel"/>
    <w:tmpl w:val="4B321C12"/>
    <w:lvl w:ilvl="0" w:tplc="00CCDF34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FC33648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86C7D6D"/>
    <w:multiLevelType w:val="hybridMultilevel"/>
    <w:tmpl w:val="1FFEC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495211"/>
    <w:multiLevelType w:val="hybridMultilevel"/>
    <w:tmpl w:val="5B867D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F6204C9"/>
    <w:multiLevelType w:val="hybridMultilevel"/>
    <w:tmpl w:val="2D069ACC"/>
    <w:lvl w:ilvl="0" w:tplc="30E2DE42">
      <w:start w:val="6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60211A6D"/>
    <w:multiLevelType w:val="hybridMultilevel"/>
    <w:tmpl w:val="EE167640"/>
    <w:lvl w:ilvl="0" w:tplc="A2284B5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7">
    <w:nsid w:val="60CC463E"/>
    <w:multiLevelType w:val="multilevel"/>
    <w:tmpl w:val="E3444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8387D3F"/>
    <w:multiLevelType w:val="multilevel"/>
    <w:tmpl w:val="723CD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9">
    <w:nsid w:val="6F7A7725"/>
    <w:multiLevelType w:val="hybridMultilevel"/>
    <w:tmpl w:val="A96C0E0A"/>
    <w:lvl w:ilvl="0" w:tplc="8EF270E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0FC3FC4"/>
    <w:multiLevelType w:val="multilevel"/>
    <w:tmpl w:val="44E8EF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1">
    <w:nsid w:val="72F03713"/>
    <w:multiLevelType w:val="hybridMultilevel"/>
    <w:tmpl w:val="35C2B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393521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EB82023"/>
    <w:multiLevelType w:val="multilevel"/>
    <w:tmpl w:val="983A598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3"/>
  </w:num>
  <w:num w:numId="5">
    <w:abstractNumId w:val="15"/>
  </w:num>
  <w:num w:numId="6">
    <w:abstractNumId w:val="27"/>
  </w:num>
  <w:num w:numId="7">
    <w:abstractNumId w:val="28"/>
  </w:num>
  <w:num w:numId="8">
    <w:abstractNumId w:val="4"/>
  </w:num>
  <w:num w:numId="9">
    <w:abstractNumId w:val="21"/>
  </w:num>
  <w:num w:numId="10">
    <w:abstractNumId w:val="18"/>
  </w:num>
  <w:num w:numId="11">
    <w:abstractNumId w:val="1"/>
  </w:num>
  <w:num w:numId="12">
    <w:abstractNumId w:val="10"/>
  </w:num>
  <w:num w:numId="13">
    <w:abstractNumId w:val="9"/>
  </w:num>
  <w:num w:numId="14">
    <w:abstractNumId w:val="23"/>
  </w:num>
  <w:num w:numId="15">
    <w:abstractNumId w:val="31"/>
  </w:num>
  <w:num w:numId="16">
    <w:abstractNumId w:val="26"/>
  </w:num>
  <w:num w:numId="17">
    <w:abstractNumId w:val="16"/>
  </w:num>
  <w:num w:numId="18">
    <w:abstractNumId w:val="30"/>
  </w:num>
  <w:num w:numId="19">
    <w:abstractNumId w:val="11"/>
  </w:num>
  <w:num w:numId="20">
    <w:abstractNumId w:val="33"/>
  </w:num>
  <w:num w:numId="21">
    <w:abstractNumId w:val="2"/>
  </w:num>
  <w:num w:numId="22">
    <w:abstractNumId w:val="20"/>
  </w:num>
  <w:num w:numId="23">
    <w:abstractNumId w:val="14"/>
  </w:num>
  <w:num w:numId="24">
    <w:abstractNumId w:val="12"/>
  </w:num>
  <w:num w:numId="25">
    <w:abstractNumId w:val="17"/>
  </w:num>
  <w:num w:numId="26">
    <w:abstractNumId w:val="5"/>
  </w:num>
  <w:num w:numId="27">
    <w:abstractNumId w:val="22"/>
  </w:num>
  <w:num w:numId="28">
    <w:abstractNumId w:val="32"/>
  </w:num>
  <w:num w:numId="29">
    <w:abstractNumId w:val="6"/>
  </w:num>
  <w:num w:numId="30">
    <w:abstractNumId w:val="25"/>
  </w:num>
  <w:num w:numId="31">
    <w:abstractNumId w:val="29"/>
  </w:num>
  <w:num w:numId="32">
    <w:abstractNumId w:val="13"/>
  </w:num>
  <w:num w:numId="33">
    <w:abstractNumId w:val="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252E2"/>
    <w:rsid w:val="000203ED"/>
    <w:rsid w:val="000204B9"/>
    <w:rsid w:val="00022304"/>
    <w:rsid w:val="00024889"/>
    <w:rsid w:val="000254A6"/>
    <w:rsid w:val="000261F3"/>
    <w:rsid w:val="00026680"/>
    <w:rsid w:val="00045346"/>
    <w:rsid w:val="00051FD3"/>
    <w:rsid w:val="00054C4C"/>
    <w:rsid w:val="000603B7"/>
    <w:rsid w:val="000615B0"/>
    <w:rsid w:val="00064D1C"/>
    <w:rsid w:val="00076377"/>
    <w:rsid w:val="00092E86"/>
    <w:rsid w:val="000A179D"/>
    <w:rsid w:val="000A3378"/>
    <w:rsid w:val="000A44F6"/>
    <w:rsid w:val="000A5A43"/>
    <w:rsid w:val="000A6D8A"/>
    <w:rsid w:val="000B19B8"/>
    <w:rsid w:val="000C4AA3"/>
    <w:rsid w:val="000D1A51"/>
    <w:rsid w:val="000D399A"/>
    <w:rsid w:val="000D4863"/>
    <w:rsid w:val="000D48D9"/>
    <w:rsid w:val="000D768E"/>
    <w:rsid w:val="000F29A2"/>
    <w:rsid w:val="000F61A7"/>
    <w:rsid w:val="000F6ADF"/>
    <w:rsid w:val="000F79C3"/>
    <w:rsid w:val="00102D11"/>
    <w:rsid w:val="0010312B"/>
    <w:rsid w:val="00127FB5"/>
    <w:rsid w:val="00136CC0"/>
    <w:rsid w:val="00137CFE"/>
    <w:rsid w:val="00140CB4"/>
    <w:rsid w:val="001422B9"/>
    <w:rsid w:val="00143894"/>
    <w:rsid w:val="00146B0B"/>
    <w:rsid w:val="00150E7E"/>
    <w:rsid w:val="00151A8D"/>
    <w:rsid w:val="00152D33"/>
    <w:rsid w:val="001551D6"/>
    <w:rsid w:val="0015710A"/>
    <w:rsid w:val="00161AB3"/>
    <w:rsid w:val="00170370"/>
    <w:rsid w:val="00173307"/>
    <w:rsid w:val="00176420"/>
    <w:rsid w:val="00186882"/>
    <w:rsid w:val="0019336E"/>
    <w:rsid w:val="00193C76"/>
    <w:rsid w:val="001A0B68"/>
    <w:rsid w:val="001A3193"/>
    <w:rsid w:val="001A3D83"/>
    <w:rsid w:val="001A6263"/>
    <w:rsid w:val="001B07AE"/>
    <w:rsid w:val="001B1A30"/>
    <w:rsid w:val="001B7040"/>
    <w:rsid w:val="001C7E43"/>
    <w:rsid w:val="001D056D"/>
    <w:rsid w:val="001D0F66"/>
    <w:rsid w:val="001D1AE9"/>
    <w:rsid w:val="001E6C20"/>
    <w:rsid w:val="001F04AF"/>
    <w:rsid w:val="001F1615"/>
    <w:rsid w:val="001F2892"/>
    <w:rsid w:val="001F2CA6"/>
    <w:rsid w:val="001F3E0E"/>
    <w:rsid w:val="00202EDD"/>
    <w:rsid w:val="00203360"/>
    <w:rsid w:val="0021449D"/>
    <w:rsid w:val="002175EC"/>
    <w:rsid w:val="0023095A"/>
    <w:rsid w:val="002341F3"/>
    <w:rsid w:val="00235DED"/>
    <w:rsid w:val="00246400"/>
    <w:rsid w:val="00252120"/>
    <w:rsid w:val="002733C0"/>
    <w:rsid w:val="0028745D"/>
    <w:rsid w:val="00292526"/>
    <w:rsid w:val="00294C15"/>
    <w:rsid w:val="00296950"/>
    <w:rsid w:val="00297464"/>
    <w:rsid w:val="002A267E"/>
    <w:rsid w:val="002A72B1"/>
    <w:rsid w:val="002A7C60"/>
    <w:rsid w:val="002B0F61"/>
    <w:rsid w:val="002B16D6"/>
    <w:rsid w:val="002B5401"/>
    <w:rsid w:val="002B7339"/>
    <w:rsid w:val="002B7787"/>
    <w:rsid w:val="002B7B4F"/>
    <w:rsid w:val="002C57E4"/>
    <w:rsid w:val="002C6071"/>
    <w:rsid w:val="002E4EE7"/>
    <w:rsid w:val="002E71B4"/>
    <w:rsid w:val="002F1B19"/>
    <w:rsid w:val="002F5DFB"/>
    <w:rsid w:val="00302DD1"/>
    <w:rsid w:val="00303FA8"/>
    <w:rsid w:val="00307635"/>
    <w:rsid w:val="00316739"/>
    <w:rsid w:val="00323A9A"/>
    <w:rsid w:val="00326DC3"/>
    <w:rsid w:val="00330924"/>
    <w:rsid w:val="003329A5"/>
    <w:rsid w:val="00332E6D"/>
    <w:rsid w:val="0033607A"/>
    <w:rsid w:val="00343F7D"/>
    <w:rsid w:val="00350C59"/>
    <w:rsid w:val="00353726"/>
    <w:rsid w:val="00356ACB"/>
    <w:rsid w:val="0036645A"/>
    <w:rsid w:val="00372C18"/>
    <w:rsid w:val="0038160A"/>
    <w:rsid w:val="003821AB"/>
    <w:rsid w:val="0038728E"/>
    <w:rsid w:val="003A41B9"/>
    <w:rsid w:val="003A4B0A"/>
    <w:rsid w:val="003B385C"/>
    <w:rsid w:val="003B3FB9"/>
    <w:rsid w:val="003C4E4D"/>
    <w:rsid w:val="003C70E5"/>
    <w:rsid w:val="003E3513"/>
    <w:rsid w:val="003E3AC8"/>
    <w:rsid w:val="003E57D0"/>
    <w:rsid w:val="003F4690"/>
    <w:rsid w:val="004008AC"/>
    <w:rsid w:val="0041275B"/>
    <w:rsid w:val="00430BAC"/>
    <w:rsid w:val="00430F3A"/>
    <w:rsid w:val="00434FAC"/>
    <w:rsid w:val="00436131"/>
    <w:rsid w:val="00452D5C"/>
    <w:rsid w:val="00453828"/>
    <w:rsid w:val="0046080E"/>
    <w:rsid w:val="0046351C"/>
    <w:rsid w:val="00475209"/>
    <w:rsid w:val="004759BB"/>
    <w:rsid w:val="00484F80"/>
    <w:rsid w:val="004850CB"/>
    <w:rsid w:val="0048782B"/>
    <w:rsid w:val="00490E1B"/>
    <w:rsid w:val="004964AB"/>
    <w:rsid w:val="004A02D1"/>
    <w:rsid w:val="004A702A"/>
    <w:rsid w:val="004B0DC7"/>
    <w:rsid w:val="004B2851"/>
    <w:rsid w:val="004B320C"/>
    <w:rsid w:val="004B4B9F"/>
    <w:rsid w:val="004B5B66"/>
    <w:rsid w:val="004C0817"/>
    <w:rsid w:val="004C1BB4"/>
    <w:rsid w:val="004C1D86"/>
    <w:rsid w:val="004C2896"/>
    <w:rsid w:val="004C7C0B"/>
    <w:rsid w:val="004D0E37"/>
    <w:rsid w:val="004D5844"/>
    <w:rsid w:val="004D59BB"/>
    <w:rsid w:val="004D7701"/>
    <w:rsid w:val="004E0CC4"/>
    <w:rsid w:val="00504482"/>
    <w:rsid w:val="0051022F"/>
    <w:rsid w:val="00514F5A"/>
    <w:rsid w:val="00522B7A"/>
    <w:rsid w:val="00530FBD"/>
    <w:rsid w:val="00534861"/>
    <w:rsid w:val="00555E94"/>
    <w:rsid w:val="005853A9"/>
    <w:rsid w:val="0058613E"/>
    <w:rsid w:val="005919B2"/>
    <w:rsid w:val="0059476E"/>
    <w:rsid w:val="00594F6A"/>
    <w:rsid w:val="00596FE7"/>
    <w:rsid w:val="00597A22"/>
    <w:rsid w:val="005A00BD"/>
    <w:rsid w:val="005A22F7"/>
    <w:rsid w:val="005A3194"/>
    <w:rsid w:val="005A49D1"/>
    <w:rsid w:val="005B1517"/>
    <w:rsid w:val="005C46F2"/>
    <w:rsid w:val="005C6AC4"/>
    <w:rsid w:val="005E56D3"/>
    <w:rsid w:val="005E6F85"/>
    <w:rsid w:val="005F016B"/>
    <w:rsid w:val="005F22CC"/>
    <w:rsid w:val="005F51E0"/>
    <w:rsid w:val="005F6499"/>
    <w:rsid w:val="005F6C8E"/>
    <w:rsid w:val="00610B15"/>
    <w:rsid w:val="00612BF5"/>
    <w:rsid w:val="0061398B"/>
    <w:rsid w:val="006202DC"/>
    <w:rsid w:val="00625AE8"/>
    <w:rsid w:val="00632DA6"/>
    <w:rsid w:val="00634241"/>
    <w:rsid w:val="00634662"/>
    <w:rsid w:val="006420A6"/>
    <w:rsid w:val="00651591"/>
    <w:rsid w:val="00655810"/>
    <w:rsid w:val="00660CF4"/>
    <w:rsid w:val="006651FC"/>
    <w:rsid w:val="00666DAF"/>
    <w:rsid w:val="00667C75"/>
    <w:rsid w:val="0067118B"/>
    <w:rsid w:val="00680AF1"/>
    <w:rsid w:val="0068550E"/>
    <w:rsid w:val="006864BD"/>
    <w:rsid w:val="00693AC8"/>
    <w:rsid w:val="006A3788"/>
    <w:rsid w:val="006A3AD2"/>
    <w:rsid w:val="006A7DF8"/>
    <w:rsid w:val="006B0385"/>
    <w:rsid w:val="006B22BE"/>
    <w:rsid w:val="006B791C"/>
    <w:rsid w:val="006C3E2D"/>
    <w:rsid w:val="006C3F1B"/>
    <w:rsid w:val="006C7839"/>
    <w:rsid w:val="006D0B9D"/>
    <w:rsid w:val="006D3EB5"/>
    <w:rsid w:val="006E017B"/>
    <w:rsid w:val="006E1C57"/>
    <w:rsid w:val="006F07C3"/>
    <w:rsid w:val="006F0A06"/>
    <w:rsid w:val="006F0DEA"/>
    <w:rsid w:val="006F15F4"/>
    <w:rsid w:val="006F22B0"/>
    <w:rsid w:val="006F3504"/>
    <w:rsid w:val="006F5575"/>
    <w:rsid w:val="006F6A99"/>
    <w:rsid w:val="00702580"/>
    <w:rsid w:val="00702BB3"/>
    <w:rsid w:val="00715A33"/>
    <w:rsid w:val="007165CA"/>
    <w:rsid w:val="007213FF"/>
    <w:rsid w:val="00722B3A"/>
    <w:rsid w:val="00723DB7"/>
    <w:rsid w:val="007249DD"/>
    <w:rsid w:val="00725595"/>
    <w:rsid w:val="007330D1"/>
    <w:rsid w:val="007375CE"/>
    <w:rsid w:val="00741737"/>
    <w:rsid w:val="00741B4B"/>
    <w:rsid w:val="0074272D"/>
    <w:rsid w:val="007427E6"/>
    <w:rsid w:val="00743019"/>
    <w:rsid w:val="007447D5"/>
    <w:rsid w:val="00746ADA"/>
    <w:rsid w:val="00751516"/>
    <w:rsid w:val="00754BFE"/>
    <w:rsid w:val="00756A1F"/>
    <w:rsid w:val="00770C2A"/>
    <w:rsid w:val="00776979"/>
    <w:rsid w:val="00781D1F"/>
    <w:rsid w:val="00783D6C"/>
    <w:rsid w:val="00783F5A"/>
    <w:rsid w:val="00784C36"/>
    <w:rsid w:val="007855A8"/>
    <w:rsid w:val="0078786B"/>
    <w:rsid w:val="00796175"/>
    <w:rsid w:val="00797140"/>
    <w:rsid w:val="007A01AF"/>
    <w:rsid w:val="007A6A6C"/>
    <w:rsid w:val="007B0344"/>
    <w:rsid w:val="007B6C31"/>
    <w:rsid w:val="007C307D"/>
    <w:rsid w:val="007C5E49"/>
    <w:rsid w:val="007C6716"/>
    <w:rsid w:val="007D01BE"/>
    <w:rsid w:val="007D0DFD"/>
    <w:rsid w:val="007D15D9"/>
    <w:rsid w:val="007D3A7B"/>
    <w:rsid w:val="007D4102"/>
    <w:rsid w:val="007D67AD"/>
    <w:rsid w:val="007D6921"/>
    <w:rsid w:val="007E310E"/>
    <w:rsid w:val="007F2284"/>
    <w:rsid w:val="007F5465"/>
    <w:rsid w:val="008007D2"/>
    <w:rsid w:val="008038D4"/>
    <w:rsid w:val="00804680"/>
    <w:rsid w:val="00815DAD"/>
    <w:rsid w:val="0081718E"/>
    <w:rsid w:val="00822D8D"/>
    <w:rsid w:val="008275C0"/>
    <w:rsid w:val="008338DF"/>
    <w:rsid w:val="00841481"/>
    <w:rsid w:val="00843DEE"/>
    <w:rsid w:val="008472C8"/>
    <w:rsid w:val="0085501F"/>
    <w:rsid w:val="0085626C"/>
    <w:rsid w:val="00856A64"/>
    <w:rsid w:val="0086125B"/>
    <w:rsid w:val="00863012"/>
    <w:rsid w:val="00871C20"/>
    <w:rsid w:val="00884E39"/>
    <w:rsid w:val="00896215"/>
    <w:rsid w:val="008A2B6C"/>
    <w:rsid w:val="008C0FD6"/>
    <w:rsid w:val="008C16EA"/>
    <w:rsid w:val="008E20AF"/>
    <w:rsid w:val="008E34DA"/>
    <w:rsid w:val="008F7626"/>
    <w:rsid w:val="00906BB5"/>
    <w:rsid w:val="00911EEB"/>
    <w:rsid w:val="00914A45"/>
    <w:rsid w:val="00916ED7"/>
    <w:rsid w:val="00923D65"/>
    <w:rsid w:val="00925D42"/>
    <w:rsid w:val="00925DE6"/>
    <w:rsid w:val="00934EC1"/>
    <w:rsid w:val="0093557C"/>
    <w:rsid w:val="009360F1"/>
    <w:rsid w:val="00936FB2"/>
    <w:rsid w:val="00937631"/>
    <w:rsid w:val="00940EC5"/>
    <w:rsid w:val="009416C5"/>
    <w:rsid w:val="00942F96"/>
    <w:rsid w:val="00945687"/>
    <w:rsid w:val="00945F38"/>
    <w:rsid w:val="00955603"/>
    <w:rsid w:val="009672C6"/>
    <w:rsid w:val="00967F2E"/>
    <w:rsid w:val="009760F3"/>
    <w:rsid w:val="00976F0C"/>
    <w:rsid w:val="00984DFB"/>
    <w:rsid w:val="00986F14"/>
    <w:rsid w:val="00990D8A"/>
    <w:rsid w:val="0099137D"/>
    <w:rsid w:val="0099192A"/>
    <w:rsid w:val="00992615"/>
    <w:rsid w:val="00992C54"/>
    <w:rsid w:val="0099642F"/>
    <w:rsid w:val="009979B8"/>
    <w:rsid w:val="009A0842"/>
    <w:rsid w:val="009A6D64"/>
    <w:rsid w:val="009B0F3F"/>
    <w:rsid w:val="009B4619"/>
    <w:rsid w:val="009B4A3A"/>
    <w:rsid w:val="009B5EB2"/>
    <w:rsid w:val="009C2988"/>
    <w:rsid w:val="009C2C0F"/>
    <w:rsid w:val="009C392E"/>
    <w:rsid w:val="009D3A35"/>
    <w:rsid w:val="009D5A85"/>
    <w:rsid w:val="009E0D07"/>
    <w:rsid w:val="009E3B3A"/>
    <w:rsid w:val="009F7A2C"/>
    <w:rsid w:val="00A04F84"/>
    <w:rsid w:val="00A1283D"/>
    <w:rsid w:val="00A23999"/>
    <w:rsid w:val="00A263DF"/>
    <w:rsid w:val="00A324E3"/>
    <w:rsid w:val="00A37004"/>
    <w:rsid w:val="00A413E0"/>
    <w:rsid w:val="00A42F24"/>
    <w:rsid w:val="00A43247"/>
    <w:rsid w:val="00A44620"/>
    <w:rsid w:val="00A55C28"/>
    <w:rsid w:val="00A627CC"/>
    <w:rsid w:val="00A645A1"/>
    <w:rsid w:val="00A70CD7"/>
    <w:rsid w:val="00A811D0"/>
    <w:rsid w:val="00AA1062"/>
    <w:rsid w:val="00AA10F3"/>
    <w:rsid w:val="00AA3EDB"/>
    <w:rsid w:val="00AB1B28"/>
    <w:rsid w:val="00AB30F1"/>
    <w:rsid w:val="00AB6737"/>
    <w:rsid w:val="00AC0C62"/>
    <w:rsid w:val="00AD0D0A"/>
    <w:rsid w:val="00AD0ED6"/>
    <w:rsid w:val="00AD27B7"/>
    <w:rsid w:val="00AD50E5"/>
    <w:rsid w:val="00AD5B7F"/>
    <w:rsid w:val="00AD6083"/>
    <w:rsid w:val="00AE230E"/>
    <w:rsid w:val="00AE3C44"/>
    <w:rsid w:val="00AE6BCA"/>
    <w:rsid w:val="00AF086F"/>
    <w:rsid w:val="00AF37A2"/>
    <w:rsid w:val="00AF3B8D"/>
    <w:rsid w:val="00AF7053"/>
    <w:rsid w:val="00B002CD"/>
    <w:rsid w:val="00B126E4"/>
    <w:rsid w:val="00B15742"/>
    <w:rsid w:val="00B1659B"/>
    <w:rsid w:val="00B21134"/>
    <w:rsid w:val="00B220DA"/>
    <w:rsid w:val="00B249D4"/>
    <w:rsid w:val="00B252E2"/>
    <w:rsid w:val="00B303FE"/>
    <w:rsid w:val="00B3100C"/>
    <w:rsid w:val="00B351AB"/>
    <w:rsid w:val="00B43959"/>
    <w:rsid w:val="00B45C26"/>
    <w:rsid w:val="00B45D60"/>
    <w:rsid w:val="00B470A5"/>
    <w:rsid w:val="00B6261F"/>
    <w:rsid w:val="00B64E09"/>
    <w:rsid w:val="00B67313"/>
    <w:rsid w:val="00B728C3"/>
    <w:rsid w:val="00B752D1"/>
    <w:rsid w:val="00B76F38"/>
    <w:rsid w:val="00B82D11"/>
    <w:rsid w:val="00B83874"/>
    <w:rsid w:val="00B85918"/>
    <w:rsid w:val="00B85B93"/>
    <w:rsid w:val="00B87265"/>
    <w:rsid w:val="00BA40F8"/>
    <w:rsid w:val="00BA616A"/>
    <w:rsid w:val="00BC4C9C"/>
    <w:rsid w:val="00BD09EB"/>
    <w:rsid w:val="00BE70BE"/>
    <w:rsid w:val="00BF7076"/>
    <w:rsid w:val="00C020E1"/>
    <w:rsid w:val="00C04567"/>
    <w:rsid w:val="00C065DF"/>
    <w:rsid w:val="00C16D3E"/>
    <w:rsid w:val="00C22D88"/>
    <w:rsid w:val="00C32DD6"/>
    <w:rsid w:val="00C36B45"/>
    <w:rsid w:val="00C420B8"/>
    <w:rsid w:val="00C423D3"/>
    <w:rsid w:val="00C43E4A"/>
    <w:rsid w:val="00C44359"/>
    <w:rsid w:val="00C45E59"/>
    <w:rsid w:val="00C477FA"/>
    <w:rsid w:val="00C5033F"/>
    <w:rsid w:val="00C5659C"/>
    <w:rsid w:val="00C61059"/>
    <w:rsid w:val="00C66B09"/>
    <w:rsid w:val="00C67D18"/>
    <w:rsid w:val="00C73BF5"/>
    <w:rsid w:val="00C8026A"/>
    <w:rsid w:val="00C865FB"/>
    <w:rsid w:val="00C941C4"/>
    <w:rsid w:val="00C941FA"/>
    <w:rsid w:val="00C97357"/>
    <w:rsid w:val="00CA2629"/>
    <w:rsid w:val="00CA5926"/>
    <w:rsid w:val="00CB0742"/>
    <w:rsid w:val="00CC3294"/>
    <w:rsid w:val="00CC418B"/>
    <w:rsid w:val="00CC5261"/>
    <w:rsid w:val="00CC755D"/>
    <w:rsid w:val="00CD543E"/>
    <w:rsid w:val="00CD6824"/>
    <w:rsid w:val="00CD7A53"/>
    <w:rsid w:val="00CE1BE9"/>
    <w:rsid w:val="00CE30A0"/>
    <w:rsid w:val="00CF35CF"/>
    <w:rsid w:val="00CF4D93"/>
    <w:rsid w:val="00CF53C9"/>
    <w:rsid w:val="00D0078A"/>
    <w:rsid w:val="00D02ABC"/>
    <w:rsid w:val="00D02F0E"/>
    <w:rsid w:val="00D075A6"/>
    <w:rsid w:val="00D10A63"/>
    <w:rsid w:val="00D1369A"/>
    <w:rsid w:val="00D16828"/>
    <w:rsid w:val="00D17EA7"/>
    <w:rsid w:val="00D20174"/>
    <w:rsid w:val="00D22A1B"/>
    <w:rsid w:val="00D27F7C"/>
    <w:rsid w:val="00D34C34"/>
    <w:rsid w:val="00D43F16"/>
    <w:rsid w:val="00D5128E"/>
    <w:rsid w:val="00D570A5"/>
    <w:rsid w:val="00D6313C"/>
    <w:rsid w:val="00D71837"/>
    <w:rsid w:val="00D72492"/>
    <w:rsid w:val="00D751B1"/>
    <w:rsid w:val="00D75CDE"/>
    <w:rsid w:val="00D847A8"/>
    <w:rsid w:val="00DA5807"/>
    <w:rsid w:val="00DA6E42"/>
    <w:rsid w:val="00DB57B9"/>
    <w:rsid w:val="00DB597E"/>
    <w:rsid w:val="00DC00E3"/>
    <w:rsid w:val="00DC3D73"/>
    <w:rsid w:val="00DC5735"/>
    <w:rsid w:val="00DC730E"/>
    <w:rsid w:val="00DE2DAF"/>
    <w:rsid w:val="00DE41BE"/>
    <w:rsid w:val="00DF4EA1"/>
    <w:rsid w:val="00E02D8F"/>
    <w:rsid w:val="00E07F20"/>
    <w:rsid w:val="00E11983"/>
    <w:rsid w:val="00E12B5D"/>
    <w:rsid w:val="00E145C2"/>
    <w:rsid w:val="00E17EB8"/>
    <w:rsid w:val="00E22BB6"/>
    <w:rsid w:val="00E2394C"/>
    <w:rsid w:val="00E2761A"/>
    <w:rsid w:val="00E31667"/>
    <w:rsid w:val="00E32002"/>
    <w:rsid w:val="00E36FA0"/>
    <w:rsid w:val="00E37465"/>
    <w:rsid w:val="00E37F25"/>
    <w:rsid w:val="00E42F0E"/>
    <w:rsid w:val="00E551C4"/>
    <w:rsid w:val="00E602E5"/>
    <w:rsid w:val="00E62295"/>
    <w:rsid w:val="00E62CA9"/>
    <w:rsid w:val="00E638A0"/>
    <w:rsid w:val="00E716B8"/>
    <w:rsid w:val="00E76789"/>
    <w:rsid w:val="00E94C74"/>
    <w:rsid w:val="00E96CA3"/>
    <w:rsid w:val="00EA1C4A"/>
    <w:rsid w:val="00EA5248"/>
    <w:rsid w:val="00EA60C9"/>
    <w:rsid w:val="00EB1185"/>
    <w:rsid w:val="00EB361D"/>
    <w:rsid w:val="00EC46C7"/>
    <w:rsid w:val="00EC6F09"/>
    <w:rsid w:val="00EC7037"/>
    <w:rsid w:val="00EC761C"/>
    <w:rsid w:val="00EC781B"/>
    <w:rsid w:val="00ED0E98"/>
    <w:rsid w:val="00ED4CDA"/>
    <w:rsid w:val="00EE116D"/>
    <w:rsid w:val="00EE63E7"/>
    <w:rsid w:val="00F019CC"/>
    <w:rsid w:val="00F05717"/>
    <w:rsid w:val="00F07077"/>
    <w:rsid w:val="00F076C5"/>
    <w:rsid w:val="00F1373E"/>
    <w:rsid w:val="00F13DDB"/>
    <w:rsid w:val="00F14C68"/>
    <w:rsid w:val="00F25A3E"/>
    <w:rsid w:val="00F25E26"/>
    <w:rsid w:val="00F26FED"/>
    <w:rsid w:val="00F32982"/>
    <w:rsid w:val="00F358DF"/>
    <w:rsid w:val="00F43EB3"/>
    <w:rsid w:val="00F56799"/>
    <w:rsid w:val="00F61144"/>
    <w:rsid w:val="00F72B68"/>
    <w:rsid w:val="00F7308F"/>
    <w:rsid w:val="00F86FA4"/>
    <w:rsid w:val="00F901FC"/>
    <w:rsid w:val="00F90CC2"/>
    <w:rsid w:val="00F95284"/>
    <w:rsid w:val="00F96061"/>
    <w:rsid w:val="00F97C27"/>
    <w:rsid w:val="00FA24BE"/>
    <w:rsid w:val="00FA3309"/>
    <w:rsid w:val="00FB2A4A"/>
    <w:rsid w:val="00FB4DAD"/>
    <w:rsid w:val="00FC6C69"/>
    <w:rsid w:val="00FD0BAA"/>
    <w:rsid w:val="00FD6AAB"/>
    <w:rsid w:val="00FE3A95"/>
    <w:rsid w:val="00FE5139"/>
    <w:rsid w:val="00FE5569"/>
    <w:rsid w:val="00FE57A6"/>
    <w:rsid w:val="00FE7B1E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2E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252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2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2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2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2E2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252E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5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52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5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52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52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5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52E2"/>
    <w:rPr>
      <w:rFonts w:ascii="Cambria" w:eastAsia="Times New Roman" w:hAnsi="Cambria" w:cs="Times New Roman"/>
    </w:rPr>
  </w:style>
  <w:style w:type="paragraph" w:customStyle="1" w:styleId="bodytextindent31">
    <w:name w:val="bodytextindent31"/>
    <w:basedOn w:val="a"/>
    <w:rsid w:val="00B252E2"/>
    <w:pPr>
      <w:ind w:firstLine="709"/>
      <w:jc w:val="both"/>
    </w:pPr>
    <w:rPr>
      <w:sz w:val="26"/>
      <w:szCs w:val="26"/>
    </w:rPr>
  </w:style>
  <w:style w:type="paragraph" w:customStyle="1" w:styleId="oaenoniinee">
    <w:name w:val="oaenoniinee"/>
    <w:basedOn w:val="a"/>
    <w:rsid w:val="00B252E2"/>
    <w:pPr>
      <w:jc w:val="both"/>
    </w:pPr>
    <w:rPr>
      <w:sz w:val="24"/>
      <w:szCs w:val="24"/>
    </w:rPr>
  </w:style>
  <w:style w:type="paragraph" w:customStyle="1" w:styleId="bodytextindent3">
    <w:name w:val="bodytextindent3"/>
    <w:basedOn w:val="a"/>
    <w:rsid w:val="00B252E2"/>
    <w:pPr>
      <w:overflowPunct w:val="0"/>
      <w:autoSpaceDE w:val="0"/>
      <w:autoSpaceDN w:val="0"/>
      <w:ind w:firstLine="709"/>
      <w:jc w:val="both"/>
    </w:pPr>
    <w:rPr>
      <w:sz w:val="26"/>
      <w:szCs w:val="26"/>
    </w:rPr>
  </w:style>
  <w:style w:type="paragraph" w:styleId="21">
    <w:name w:val="Body Text Indent 2"/>
    <w:basedOn w:val="a"/>
    <w:link w:val="22"/>
    <w:rsid w:val="00B252E2"/>
    <w:pPr>
      <w:spacing w:line="360" w:lineRule="auto"/>
      <w:ind w:firstLine="540"/>
      <w:jc w:val="both"/>
    </w:pPr>
    <w:rPr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B252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footer"/>
    <w:basedOn w:val="a"/>
    <w:link w:val="a4"/>
    <w:uiPriority w:val="99"/>
    <w:rsid w:val="00B252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52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B25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252E2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25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252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B252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B252E2"/>
    <w:pPr>
      <w:spacing w:after="120"/>
    </w:pPr>
  </w:style>
  <w:style w:type="character" w:customStyle="1" w:styleId="aa">
    <w:name w:val="Основной текст Знак"/>
    <w:basedOn w:val="a0"/>
    <w:link w:val="a9"/>
    <w:rsid w:val="00B25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25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5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252E2"/>
  </w:style>
  <w:style w:type="paragraph" w:customStyle="1" w:styleId="Web">
    <w:name w:val="Обычный (Web)"/>
    <w:basedOn w:val="a"/>
    <w:rsid w:val="00B252E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lock Text"/>
    <w:basedOn w:val="a"/>
    <w:rsid w:val="00B252E2"/>
    <w:pPr>
      <w:shd w:val="clear" w:color="auto" w:fill="FFFFFF"/>
      <w:spacing w:line="322" w:lineRule="exact"/>
      <w:ind w:left="10" w:right="5" w:firstLine="533"/>
      <w:jc w:val="both"/>
    </w:pPr>
    <w:rPr>
      <w:sz w:val="24"/>
    </w:rPr>
  </w:style>
  <w:style w:type="paragraph" w:styleId="23">
    <w:name w:val="Body Text 2"/>
    <w:basedOn w:val="a"/>
    <w:link w:val="24"/>
    <w:rsid w:val="00B252E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25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252E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B252E2"/>
    <w:pPr>
      <w:widowControl w:val="0"/>
      <w:jc w:val="center"/>
    </w:pPr>
    <w:rPr>
      <w:b/>
      <w:sz w:val="24"/>
    </w:rPr>
  </w:style>
  <w:style w:type="paragraph" w:customStyle="1" w:styleId="af0">
    <w:name w:val="Центр. текст"/>
    <w:basedOn w:val="a"/>
    <w:rsid w:val="00B252E2"/>
    <w:pPr>
      <w:spacing w:line="312" w:lineRule="auto"/>
      <w:jc w:val="center"/>
    </w:pPr>
    <w:rPr>
      <w:rFonts w:ascii="Arial" w:hAnsi="Arial"/>
      <w:sz w:val="24"/>
    </w:rPr>
  </w:style>
  <w:style w:type="paragraph" w:customStyle="1" w:styleId="xl38">
    <w:name w:val="xl38"/>
    <w:basedOn w:val="a"/>
    <w:rsid w:val="00B252E2"/>
    <w:pPr>
      <w:suppressAutoHyphens/>
      <w:spacing w:before="280" w:after="280"/>
      <w:jc w:val="center"/>
    </w:pPr>
    <w:rPr>
      <w:rFonts w:ascii="Arial CYR" w:eastAsia="Arial Unicode MS" w:hAnsi="Arial CYR" w:cs="Arial CYR"/>
      <w:b/>
      <w:bCs/>
      <w:sz w:val="24"/>
      <w:szCs w:val="24"/>
      <w:lang w:eastAsia="ar-SA"/>
    </w:rPr>
  </w:style>
  <w:style w:type="paragraph" w:styleId="af1">
    <w:name w:val="No Spacing"/>
    <w:uiPriority w:val="1"/>
    <w:qFormat/>
    <w:rsid w:val="00B25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252E2"/>
    <w:pPr>
      <w:suppressAutoHyphens/>
      <w:jc w:val="both"/>
    </w:pPr>
    <w:rPr>
      <w:sz w:val="24"/>
      <w:lang w:eastAsia="ar-SA"/>
    </w:rPr>
  </w:style>
  <w:style w:type="paragraph" w:styleId="af2">
    <w:name w:val="Subtitle"/>
    <w:basedOn w:val="a"/>
    <w:link w:val="af3"/>
    <w:qFormat/>
    <w:rsid w:val="00B252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B252E2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Title"/>
    <w:basedOn w:val="a"/>
    <w:next w:val="af2"/>
    <w:link w:val="af5"/>
    <w:qFormat/>
    <w:rsid w:val="00B252E2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B252E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rsid w:val="00B252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252E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B252E2"/>
    <w:pPr>
      <w:spacing w:before="100" w:beforeAutospacing="1" w:after="100" w:afterAutospacing="1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B252E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25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B252E2"/>
    <w:rPr>
      <w:rFonts w:cs="Times New Roman"/>
      <w:b/>
      <w:bCs/>
    </w:rPr>
  </w:style>
  <w:style w:type="character" w:customStyle="1" w:styleId="textcopy1">
    <w:name w:val="textcopy1"/>
    <w:rsid w:val="00B252E2"/>
    <w:rPr>
      <w:rFonts w:ascii="Verdana" w:hAnsi="Verdana" w:cs="Times New Roman"/>
      <w:color w:val="000000"/>
      <w:sz w:val="17"/>
      <w:szCs w:val="17"/>
    </w:rPr>
  </w:style>
  <w:style w:type="paragraph" w:customStyle="1" w:styleId="13">
    <w:name w:val="Без интервала1"/>
    <w:rsid w:val="00B252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Hyperlink"/>
    <w:uiPriority w:val="99"/>
    <w:unhideWhenUsed/>
    <w:rsid w:val="00B252E2"/>
    <w:rPr>
      <w:color w:val="0000FF"/>
      <w:u w:val="single"/>
    </w:rPr>
  </w:style>
  <w:style w:type="character" w:customStyle="1" w:styleId="b-serp-urlitem">
    <w:name w:val="b-serp-url__item"/>
    <w:basedOn w:val="a0"/>
    <w:rsid w:val="00B252E2"/>
  </w:style>
  <w:style w:type="character" w:customStyle="1" w:styleId="af9">
    <w:name w:val="Текст выноски Знак"/>
    <w:link w:val="afa"/>
    <w:uiPriority w:val="99"/>
    <w:semiHidden/>
    <w:rsid w:val="00B252E2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B252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B25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2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1">
    <w:name w:val="text11"/>
    <w:rsid w:val="00B252E2"/>
    <w:rPr>
      <w:rFonts w:ascii="Arial CYR" w:hAnsi="Arial CYR" w:cs="Arial CYR" w:hint="default"/>
      <w:color w:val="000000"/>
      <w:sz w:val="18"/>
      <w:szCs w:val="18"/>
    </w:rPr>
  </w:style>
  <w:style w:type="paragraph" w:customStyle="1" w:styleId="afb">
    <w:name w:val="Знак Знак Знак Знак"/>
    <w:basedOn w:val="a"/>
    <w:rsid w:val="00B252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1">
    <w:name w:val="Абзац списка5"/>
    <w:basedOn w:val="a"/>
    <w:rsid w:val="00B252E2"/>
    <w:pPr>
      <w:spacing w:line="360" w:lineRule="auto"/>
    </w:pPr>
    <w:rPr>
      <w:sz w:val="28"/>
      <w:szCs w:val="28"/>
      <w:lang w:eastAsia="en-US"/>
    </w:rPr>
  </w:style>
  <w:style w:type="paragraph" w:customStyle="1" w:styleId="text">
    <w:name w:val="text"/>
    <w:basedOn w:val="a"/>
    <w:rsid w:val="00B252E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B252E2"/>
  </w:style>
  <w:style w:type="paragraph" w:styleId="afd">
    <w:name w:val="Document Map"/>
    <w:basedOn w:val="a"/>
    <w:link w:val="afe"/>
    <w:uiPriority w:val="99"/>
    <w:semiHidden/>
    <w:unhideWhenUsed/>
    <w:rsid w:val="00B252E2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52E2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FollowedHyperlink"/>
    <w:basedOn w:val="a0"/>
    <w:uiPriority w:val="99"/>
    <w:semiHidden/>
    <w:unhideWhenUsed/>
    <w:rsid w:val="00176420"/>
    <w:rPr>
      <w:color w:val="800080" w:themeColor="followedHyperlink"/>
      <w:u w:val="single"/>
    </w:rPr>
  </w:style>
  <w:style w:type="character" w:customStyle="1" w:styleId="aff0">
    <w:name w:val="Гипертекстовая ссылка"/>
    <w:basedOn w:val="a0"/>
    <w:uiPriority w:val="99"/>
    <w:rsid w:val="002B7B4F"/>
    <w:rPr>
      <w:rFonts w:ascii="Times New Roman" w:hAnsi="Times New Roman" w:cs="Times New Roman" w:hint="default"/>
      <w:color w:val="106BBE"/>
    </w:rPr>
  </w:style>
  <w:style w:type="paragraph" w:customStyle="1" w:styleId="font5">
    <w:name w:val="font5"/>
    <w:basedOn w:val="a"/>
    <w:rsid w:val="00C865FB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font6">
    <w:name w:val="font6"/>
    <w:basedOn w:val="a"/>
    <w:rsid w:val="00C865FB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7">
    <w:name w:val="font7"/>
    <w:basedOn w:val="a"/>
    <w:rsid w:val="00C865FB"/>
    <w:pP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C865FB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C865FB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10">
    <w:name w:val="font10"/>
    <w:basedOn w:val="a"/>
    <w:rsid w:val="00C865FB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63">
    <w:name w:val="xl63"/>
    <w:basedOn w:val="a"/>
    <w:rsid w:val="00C865FB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64">
    <w:name w:val="xl64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1">
    <w:name w:val="xl71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a"/>
    <w:rsid w:val="00C86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</w:rPr>
  </w:style>
  <w:style w:type="paragraph" w:customStyle="1" w:styleId="xl74">
    <w:name w:val="xl74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865FB"/>
    <w:pP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76">
    <w:name w:val="xl76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C865FB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3">
    <w:name w:val="xl83"/>
    <w:basedOn w:val="a"/>
    <w:rsid w:val="00C865FB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4">
    <w:name w:val="xl84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6">
    <w:name w:val="xl86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865FB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865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C86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25">
    <w:name w:val="Обычный2"/>
    <w:rsid w:val="00430F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83191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318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283191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18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7DCE-8E67-4850-A721-7E20B66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23630</Words>
  <Characters>134697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Чумилин А.Б</dc:creator>
  <cp:lastModifiedBy>Евгений Николаевич</cp:lastModifiedBy>
  <cp:revision>307</cp:revision>
  <cp:lastPrinted>2022-07-26T01:29:00Z</cp:lastPrinted>
  <dcterms:created xsi:type="dcterms:W3CDTF">2016-11-03T06:51:00Z</dcterms:created>
  <dcterms:modified xsi:type="dcterms:W3CDTF">2022-07-27T08:49:00Z</dcterms:modified>
</cp:coreProperties>
</file>