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2E4769" w:rsidRPr="002E4769" w:rsidTr="002E47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</w:t>
            </w:r>
            <w:proofErr w:type="spellStart"/>
            <w:r w:rsidRPr="002E4769">
              <w:rPr>
                <w:b/>
                <w:sz w:val="24"/>
                <w:szCs w:val="24"/>
              </w:rPr>
              <w:t>Жатай</w:t>
            </w:r>
            <w:proofErr w:type="spellEnd"/>
            <w:r w:rsidRPr="002E4769">
              <w:rPr>
                <w:b/>
                <w:sz w:val="24"/>
                <w:szCs w:val="24"/>
              </w:rPr>
              <w:t>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2E4769">
              <w:rPr>
                <w:b/>
                <w:sz w:val="24"/>
                <w:szCs w:val="24"/>
              </w:rPr>
              <w:t>θ</w:t>
            </w:r>
            <w:proofErr w:type="gramStart"/>
            <w:r w:rsidRPr="002E4769">
              <w:rPr>
                <w:b/>
                <w:sz w:val="24"/>
                <w:szCs w:val="24"/>
              </w:rPr>
              <w:t>р</w:t>
            </w:r>
            <w:proofErr w:type="gramEnd"/>
            <w:r w:rsidRPr="002E4769">
              <w:rPr>
                <w:b/>
                <w:sz w:val="24"/>
                <w:szCs w:val="24"/>
              </w:rPr>
              <w:t>θсп</w:t>
            </w:r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</w:t>
            </w:r>
            <w:proofErr w:type="spellStart"/>
            <w:r w:rsidRPr="002E4769">
              <w:rPr>
                <w:b/>
                <w:sz w:val="24"/>
                <w:szCs w:val="24"/>
              </w:rPr>
              <w:t>Жатай</w:t>
            </w:r>
            <w:proofErr w:type="spellEnd"/>
            <w:r w:rsidRPr="002E4769">
              <w:rPr>
                <w:b/>
                <w:sz w:val="24"/>
                <w:szCs w:val="24"/>
              </w:rPr>
              <w:t>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E47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69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2E4769" w:rsidRDefault="002E4769" w:rsidP="002E4769">
      <w:pPr>
        <w:pStyle w:val="a3"/>
        <w:jc w:val="right"/>
        <w:rPr>
          <w:sz w:val="24"/>
          <w:szCs w:val="24"/>
        </w:rPr>
      </w:pPr>
    </w:p>
    <w:p w:rsidR="002E4769" w:rsidRDefault="002E4769" w:rsidP="002E4769">
      <w:pPr>
        <w:pStyle w:val="a3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571A">
        <w:rPr>
          <w:sz w:val="24"/>
          <w:szCs w:val="24"/>
        </w:rPr>
        <w:t>"</w:t>
      </w:r>
      <w:r w:rsidR="009763AD" w:rsidRPr="009763AD">
        <w:rPr>
          <w:sz w:val="24"/>
          <w:szCs w:val="24"/>
          <w:u w:val="single"/>
        </w:rPr>
        <w:t>01</w:t>
      </w:r>
      <w:r w:rsidR="0091571A">
        <w:rPr>
          <w:sz w:val="24"/>
          <w:szCs w:val="24"/>
        </w:rPr>
        <w:t>"</w:t>
      </w:r>
      <w:r w:rsidR="009763AD">
        <w:rPr>
          <w:sz w:val="24"/>
          <w:szCs w:val="24"/>
        </w:rPr>
        <w:t xml:space="preserve"> </w:t>
      </w:r>
      <w:r w:rsidR="009763AD" w:rsidRPr="009763AD">
        <w:rPr>
          <w:sz w:val="24"/>
          <w:szCs w:val="24"/>
          <w:u w:val="single"/>
        </w:rPr>
        <w:t>июня</w:t>
      </w:r>
      <w:r w:rsidR="009763AD">
        <w:rPr>
          <w:sz w:val="24"/>
          <w:szCs w:val="24"/>
        </w:rPr>
        <w:t xml:space="preserve"> </w:t>
      </w:r>
      <w:r w:rsidR="0091571A">
        <w:rPr>
          <w:sz w:val="24"/>
          <w:szCs w:val="24"/>
        </w:rPr>
        <w:t xml:space="preserve"> 2022</w:t>
      </w:r>
      <w:r w:rsidRPr="002E4769">
        <w:rPr>
          <w:sz w:val="24"/>
          <w:szCs w:val="24"/>
        </w:rPr>
        <w:t xml:space="preserve"> г. № </w:t>
      </w:r>
      <w:r w:rsidR="009763AD">
        <w:rPr>
          <w:sz w:val="24"/>
          <w:szCs w:val="24"/>
        </w:rPr>
        <w:t>29-Г</w:t>
      </w:r>
    </w:p>
    <w:p w:rsidR="0091571A" w:rsidRDefault="0091571A" w:rsidP="002E4769">
      <w:pPr>
        <w:pStyle w:val="a3"/>
        <w:ind w:right="-113"/>
        <w:jc w:val="right"/>
        <w:rPr>
          <w:sz w:val="24"/>
          <w:szCs w:val="24"/>
        </w:rPr>
      </w:pPr>
    </w:p>
    <w:p w:rsidR="0091571A" w:rsidRDefault="0091571A" w:rsidP="002E4769">
      <w:pPr>
        <w:pStyle w:val="a3"/>
        <w:ind w:right="-113"/>
        <w:jc w:val="right"/>
        <w:rPr>
          <w:b/>
          <w:sz w:val="24"/>
          <w:szCs w:val="24"/>
        </w:rPr>
      </w:pPr>
    </w:p>
    <w:p w:rsidR="0091571A" w:rsidRDefault="0091571A" w:rsidP="0091571A">
      <w:pPr>
        <w:pStyle w:val="a3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административные регламенты </w:t>
      </w:r>
    </w:p>
    <w:p w:rsidR="0091571A" w:rsidRDefault="0091571A" w:rsidP="0091571A">
      <w:pPr>
        <w:pStyle w:val="a3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услуг Окружной Администрации </w:t>
      </w:r>
    </w:p>
    <w:p w:rsidR="0091571A" w:rsidRDefault="0091571A" w:rsidP="0091571A">
      <w:pPr>
        <w:pStyle w:val="a3"/>
        <w:ind w:right="-113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«</w:t>
      </w:r>
      <w:proofErr w:type="spellStart"/>
      <w:r>
        <w:rPr>
          <w:b/>
          <w:sz w:val="24"/>
          <w:szCs w:val="24"/>
        </w:rPr>
        <w:t>Жатай</w:t>
      </w:r>
      <w:proofErr w:type="spellEnd"/>
      <w:r>
        <w:rPr>
          <w:b/>
          <w:sz w:val="24"/>
          <w:szCs w:val="24"/>
        </w:rPr>
        <w:t>»</w:t>
      </w:r>
    </w:p>
    <w:p w:rsidR="00191F2E" w:rsidRDefault="00191F2E" w:rsidP="0091571A">
      <w:pPr>
        <w:pStyle w:val="a3"/>
        <w:ind w:right="-113"/>
        <w:rPr>
          <w:b/>
          <w:sz w:val="24"/>
          <w:szCs w:val="24"/>
        </w:rPr>
      </w:pPr>
    </w:p>
    <w:p w:rsidR="0091571A" w:rsidRDefault="0091571A" w:rsidP="0091571A">
      <w:pPr>
        <w:pStyle w:val="a3"/>
        <w:ind w:right="-113"/>
        <w:rPr>
          <w:b/>
          <w:sz w:val="24"/>
          <w:szCs w:val="24"/>
        </w:rPr>
      </w:pPr>
    </w:p>
    <w:p w:rsidR="00191F2E" w:rsidRPr="008A5293" w:rsidRDefault="00191F2E" w:rsidP="004E7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5293">
        <w:rPr>
          <w:rFonts w:ascii="Times New Roman" w:hAnsi="Times New Roman" w:cs="Times New Roman"/>
          <w:sz w:val="24"/>
          <w:szCs w:val="24"/>
        </w:rPr>
        <w:t>В целях  проведения административных реформ на территории Городского округа  «</w:t>
      </w:r>
      <w:proofErr w:type="spellStart"/>
      <w:r w:rsidRPr="008A529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8A5293">
        <w:rPr>
          <w:rFonts w:ascii="Times New Roman" w:hAnsi="Times New Roman" w:cs="Times New Roman"/>
          <w:sz w:val="24"/>
          <w:szCs w:val="24"/>
        </w:rPr>
        <w:t>», в соответствии с Федеральным законом от 27.07.2011 № 210 –ФЗ «Об организации  предоставления государственных и муниципальных услуг»  и Постановлением Окружной Администрации Городского округа «</w:t>
      </w:r>
      <w:proofErr w:type="spellStart"/>
      <w:r w:rsidRPr="008A529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8A5293">
        <w:rPr>
          <w:rFonts w:ascii="Times New Roman" w:hAnsi="Times New Roman" w:cs="Times New Roman"/>
          <w:sz w:val="24"/>
          <w:szCs w:val="24"/>
        </w:rPr>
        <w:t>» №212 от 21.11.2017 г. «О порядке формирования и ведения реестра муниципальных услуг, предоставляемых в муниципальном образовании «Городской округ «</w:t>
      </w:r>
      <w:proofErr w:type="spellStart"/>
      <w:r w:rsidRPr="008A529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исполнении пункта 2.1 Протокола заседания Комиссии по повышению качества и доступности предоставления государственных и муниципальных услуг в Республике Саха (Якутия) от 25.06.2021 г. № Пр-19-7 от 02.07.2021 г.:</w:t>
      </w:r>
    </w:p>
    <w:p w:rsidR="00191F2E" w:rsidRPr="004667A2" w:rsidRDefault="00191F2E" w:rsidP="00191F2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A5293">
        <w:rPr>
          <w:rFonts w:ascii="Times New Roman" w:hAnsi="Times New Roman" w:cs="Times New Roman"/>
          <w:sz w:val="24"/>
          <w:szCs w:val="24"/>
        </w:rPr>
        <w:t xml:space="preserve">В п.2.2 главы </w:t>
      </w:r>
      <w:r w:rsidRPr="008A529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5293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административного регламента Окружной Администрации Городского округа "</w:t>
      </w:r>
      <w:proofErr w:type="spellStart"/>
      <w:r w:rsidRPr="008A529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8A5293">
        <w:rPr>
          <w:rFonts w:ascii="Times New Roman" w:hAnsi="Times New Roman" w:cs="Times New Roman"/>
          <w:sz w:val="24"/>
          <w:szCs w:val="24"/>
        </w:rPr>
        <w:t xml:space="preserve">" </w:t>
      </w:r>
      <w:r w:rsidRPr="008A529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Информационное обеспечение физических и юридических лиц на основе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5293">
        <w:rPr>
          <w:rFonts w:ascii="Times New Roman" w:hAnsi="Times New Roman" w:cs="Times New Roman"/>
          <w:sz w:val="24"/>
          <w:szCs w:val="24"/>
        </w:rPr>
        <w:t xml:space="preserve"> дополнить подпунктом: «2.2.4. </w:t>
      </w:r>
      <w:r w:rsidRPr="008A5293">
        <w:rPr>
          <w:rFonts w:ascii="Times New Roman" w:hAnsi="Times New Roman" w:cs="Times New Roman"/>
        </w:rPr>
        <w:t>Обеспечить фиксацию в Едином информационно-технологическом портале (ЕИТП) информации об обращениях, поступающих: в бумажном виде, в электронной форме, по электронной почте, факсу и др.».</w:t>
      </w:r>
    </w:p>
    <w:p w:rsidR="0091571A" w:rsidRDefault="0091571A" w:rsidP="0091571A">
      <w:pPr>
        <w:pStyle w:val="a3"/>
        <w:ind w:right="-113"/>
        <w:rPr>
          <w:sz w:val="24"/>
          <w:szCs w:val="24"/>
        </w:rPr>
      </w:pPr>
    </w:p>
    <w:p w:rsidR="00191F2E" w:rsidRDefault="00191F2E" w:rsidP="0091571A">
      <w:pPr>
        <w:pStyle w:val="a3"/>
        <w:ind w:right="-113"/>
        <w:rPr>
          <w:sz w:val="24"/>
          <w:szCs w:val="24"/>
        </w:rPr>
      </w:pPr>
    </w:p>
    <w:p w:rsidR="00191F2E" w:rsidRDefault="00191F2E" w:rsidP="0091571A">
      <w:pPr>
        <w:pStyle w:val="a3"/>
        <w:ind w:right="-113"/>
        <w:rPr>
          <w:sz w:val="24"/>
          <w:szCs w:val="24"/>
        </w:rPr>
      </w:pPr>
    </w:p>
    <w:p w:rsidR="00191F2E" w:rsidRDefault="00191F2E" w:rsidP="0091571A">
      <w:pPr>
        <w:pStyle w:val="a3"/>
        <w:ind w:right="-113"/>
        <w:rPr>
          <w:sz w:val="24"/>
          <w:szCs w:val="24"/>
        </w:rPr>
      </w:pPr>
    </w:p>
    <w:p w:rsidR="00191F2E" w:rsidRDefault="00191F2E" w:rsidP="0091571A">
      <w:pPr>
        <w:pStyle w:val="a3"/>
        <w:ind w:right="-113"/>
        <w:rPr>
          <w:sz w:val="24"/>
          <w:szCs w:val="24"/>
        </w:rPr>
      </w:pPr>
    </w:p>
    <w:p w:rsidR="00191F2E" w:rsidRDefault="00191F2E" w:rsidP="0091571A">
      <w:pPr>
        <w:pStyle w:val="a3"/>
        <w:ind w:right="-113"/>
        <w:rPr>
          <w:sz w:val="24"/>
          <w:szCs w:val="24"/>
        </w:rPr>
      </w:pPr>
    </w:p>
    <w:p w:rsidR="00191F2E" w:rsidRDefault="00191F2E" w:rsidP="00191F2E">
      <w:pPr>
        <w:rPr>
          <w:rFonts w:ascii="Times New Roman" w:hAnsi="Times New Roman" w:cs="Times New Roman"/>
          <w:sz w:val="24"/>
          <w:szCs w:val="24"/>
        </w:rPr>
      </w:pPr>
      <w:r w:rsidRPr="00E8057D">
        <w:rPr>
          <w:rFonts w:ascii="Times New Roman" w:hAnsi="Times New Roman" w:cs="Times New Roman"/>
          <w:sz w:val="24"/>
          <w:szCs w:val="24"/>
        </w:rPr>
        <w:t xml:space="preserve">  Глава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0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Е.Н. Исаева</w:t>
      </w:r>
    </w:p>
    <w:p w:rsidR="00191F2E" w:rsidRDefault="00191F2E" w:rsidP="0091571A">
      <w:pPr>
        <w:pStyle w:val="a3"/>
        <w:ind w:right="-113"/>
        <w:rPr>
          <w:sz w:val="24"/>
          <w:szCs w:val="24"/>
        </w:rPr>
      </w:pPr>
    </w:p>
    <w:p w:rsidR="004E7082" w:rsidRDefault="004E7082" w:rsidP="0091571A">
      <w:pPr>
        <w:pStyle w:val="a3"/>
        <w:ind w:right="-113"/>
        <w:rPr>
          <w:sz w:val="24"/>
          <w:szCs w:val="24"/>
        </w:rPr>
      </w:pPr>
    </w:p>
    <w:p w:rsidR="004E7082" w:rsidRDefault="004E7082" w:rsidP="0091571A">
      <w:pPr>
        <w:pStyle w:val="a3"/>
        <w:ind w:right="-113"/>
        <w:rPr>
          <w:sz w:val="24"/>
          <w:szCs w:val="24"/>
        </w:rPr>
      </w:pPr>
    </w:p>
    <w:p w:rsidR="004E7082" w:rsidRDefault="004E7082" w:rsidP="0091571A">
      <w:pPr>
        <w:pStyle w:val="a3"/>
        <w:ind w:right="-113"/>
        <w:rPr>
          <w:sz w:val="24"/>
          <w:szCs w:val="24"/>
        </w:rPr>
      </w:pPr>
    </w:p>
    <w:p w:rsidR="004E7082" w:rsidRDefault="004E7082" w:rsidP="0091571A">
      <w:pPr>
        <w:pStyle w:val="a3"/>
        <w:ind w:right="-113"/>
        <w:rPr>
          <w:sz w:val="24"/>
          <w:szCs w:val="24"/>
        </w:rPr>
      </w:pPr>
    </w:p>
    <w:p w:rsidR="004E7082" w:rsidRDefault="004E7082" w:rsidP="0091571A">
      <w:pPr>
        <w:pStyle w:val="a3"/>
        <w:ind w:right="-113"/>
        <w:rPr>
          <w:sz w:val="24"/>
          <w:szCs w:val="24"/>
        </w:rPr>
      </w:pPr>
    </w:p>
    <w:p w:rsidR="004E7082" w:rsidRDefault="004E7082" w:rsidP="0091571A">
      <w:pPr>
        <w:pStyle w:val="a3"/>
        <w:ind w:right="-113"/>
        <w:rPr>
          <w:sz w:val="24"/>
          <w:szCs w:val="24"/>
        </w:rPr>
      </w:pPr>
    </w:p>
    <w:p w:rsidR="004E7082" w:rsidRDefault="004E7082" w:rsidP="0091571A">
      <w:pPr>
        <w:pStyle w:val="a3"/>
        <w:ind w:right="-113"/>
        <w:rPr>
          <w:sz w:val="24"/>
          <w:szCs w:val="24"/>
        </w:rPr>
      </w:pPr>
    </w:p>
    <w:p w:rsidR="004E7082" w:rsidRDefault="004E7082" w:rsidP="0091571A">
      <w:pPr>
        <w:pStyle w:val="a3"/>
        <w:ind w:right="-113"/>
        <w:rPr>
          <w:sz w:val="24"/>
          <w:szCs w:val="24"/>
        </w:rPr>
      </w:pPr>
    </w:p>
    <w:p w:rsidR="004E7082" w:rsidRDefault="004E7082" w:rsidP="0091571A">
      <w:pPr>
        <w:pStyle w:val="a3"/>
        <w:ind w:right="-113"/>
        <w:rPr>
          <w:sz w:val="24"/>
          <w:szCs w:val="24"/>
        </w:rPr>
      </w:pPr>
      <w:bookmarkStart w:id="0" w:name="_GoBack"/>
      <w:bookmarkEnd w:id="0"/>
    </w:p>
    <w:sectPr w:rsidR="004E7082" w:rsidSect="00AE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69"/>
    <w:rsid w:val="00191F2E"/>
    <w:rsid w:val="002E4769"/>
    <w:rsid w:val="00435C96"/>
    <w:rsid w:val="004E7082"/>
    <w:rsid w:val="00774D1D"/>
    <w:rsid w:val="0091571A"/>
    <w:rsid w:val="009763AD"/>
    <w:rsid w:val="009D5E60"/>
    <w:rsid w:val="00AE14F3"/>
    <w:rsid w:val="00CE3961"/>
    <w:rsid w:val="00D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E70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E708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4E70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4E708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E70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E708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qFormat/>
    <w:rsid w:val="004E70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4E708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 Кононова</dc:creator>
  <cp:keywords/>
  <dc:description/>
  <cp:lastModifiedBy>Артем</cp:lastModifiedBy>
  <cp:revision>8</cp:revision>
  <cp:lastPrinted>2022-05-30T02:58:00Z</cp:lastPrinted>
  <dcterms:created xsi:type="dcterms:W3CDTF">2020-09-25T01:12:00Z</dcterms:created>
  <dcterms:modified xsi:type="dcterms:W3CDTF">2022-06-02T06:25:00Z</dcterms:modified>
</cp:coreProperties>
</file>