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82" w:rsidRDefault="006C1E34" w:rsidP="009B3782">
      <w:pPr>
        <w:pStyle w:val="a5"/>
        <w:shd w:val="clear" w:color="auto" w:fill="FFFFFF"/>
        <w:spacing w:before="0" w:beforeAutospacing="0" w:after="0" w:afterAutospacing="0"/>
        <w:jc w:val="right"/>
        <w:rPr>
          <w:b/>
          <w:spacing w:val="2"/>
          <w:sz w:val="18"/>
          <w:szCs w:val="18"/>
        </w:rPr>
      </w:pPr>
      <w:r w:rsidRPr="009B3782">
        <w:rPr>
          <w:b/>
          <w:spacing w:val="2"/>
          <w:sz w:val="18"/>
          <w:szCs w:val="18"/>
        </w:rPr>
        <w:t>Приложение 1 к Порядку</w:t>
      </w:r>
    </w:p>
    <w:p w:rsidR="009B3782" w:rsidRPr="009B3782" w:rsidRDefault="009B3782" w:rsidP="009B3782">
      <w:pPr>
        <w:pStyle w:val="a5"/>
        <w:shd w:val="clear" w:color="auto" w:fill="FFFFFF"/>
        <w:spacing w:before="0" w:beforeAutospacing="0" w:after="0" w:afterAutospacing="0"/>
        <w:jc w:val="right"/>
        <w:rPr>
          <w:b/>
          <w:color w:val="444444"/>
          <w:sz w:val="18"/>
          <w:szCs w:val="18"/>
        </w:rPr>
      </w:pPr>
      <w:r w:rsidRPr="009B3782">
        <w:rPr>
          <w:b/>
          <w:color w:val="444444"/>
          <w:sz w:val="18"/>
          <w:szCs w:val="18"/>
        </w:rPr>
        <w:t xml:space="preserve"> </w:t>
      </w:r>
      <w:r w:rsidRPr="009B3782">
        <w:rPr>
          <w:rStyle w:val="a6"/>
          <w:b w:val="0"/>
          <w:color w:val="444444"/>
          <w:sz w:val="18"/>
          <w:szCs w:val="1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на территории                 Городского округа «Жатай»</w:t>
      </w:r>
    </w:p>
    <w:p w:rsidR="006C1E34" w:rsidRPr="001E1760" w:rsidRDefault="006C1E34" w:rsidP="006C1E34">
      <w:pPr>
        <w:shd w:val="clear" w:color="auto" w:fill="FFFFFF"/>
        <w:spacing w:after="0" w:line="373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C1E34" w:rsidRPr="001E1760" w:rsidRDefault="006C1E34" w:rsidP="006C1E34">
      <w:pPr>
        <w:shd w:val="clear" w:color="auto" w:fill="FFFFFF"/>
        <w:spacing w:after="0" w:line="373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E1760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1E176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Форма сводного отчета</w:t>
      </w:r>
    </w:p>
    <w:p w:rsidR="006C1E34" w:rsidRPr="001E1760" w:rsidRDefault="006C1E34" w:rsidP="006C1E34">
      <w:pPr>
        <w:shd w:val="clear" w:color="auto" w:fill="FFFFFF"/>
        <w:spacing w:after="0" w:line="373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E1760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67"/>
        <w:gridCol w:w="35"/>
        <w:gridCol w:w="18"/>
        <w:gridCol w:w="18"/>
        <w:gridCol w:w="1004"/>
        <w:gridCol w:w="760"/>
        <w:gridCol w:w="760"/>
        <w:gridCol w:w="760"/>
        <w:gridCol w:w="14"/>
        <w:gridCol w:w="28"/>
        <w:gridCol w:w="4491"/>
      </w:tblGrid>
      <w:tr w:rsidR="00275053" w:rsidRPr="001E1760" w:rsidTr="009B3782">
        <w:trPr>
          <w:trHeight w:val="15"/>
        </w:trPr>
        <w:tc>
          <w:tcPr>
            <w:tcW w:w="0" w:type="auto"/>
            <w:hideMark/>
          </w:tcPr>
          <w:p w:rsidR="006C1E34" w:rsidRPr="001E1760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C1E34" w:rsidRPr="001E1760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6C1E34" w:rsidRPr="001E1760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C1E34" w:rsidRPr="001E1760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6C1E34" w:rsidRPr="001E1760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:rsidR="006C1E34" w:rsidRPr="001E1760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C1E34" w:rsidRPr="001E1760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C1E34" w:rsidRPr="001E1760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E34" w:rsidRPr="001E1760" w:rsidTr="009B3782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1E1760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  <w:p w:rsidR="006C1E34" w:rsidRPr="001E1760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"</w:t>
            </w:r>
            <w:r w:rsidR="0027505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1E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2750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6F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7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F56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50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F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7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6C1E34" w:rsidRPr="001E1760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6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"</w:t>
            </w:r>
            <w:r w:rsidR="0027505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1E1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6F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505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6F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76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F56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505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F5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E176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1E34" w:rsidRPr="000F04E4" w:rsidTr="009B3782"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1. Общая информация</w:t>
            </w:r>
          </w:p>
        </w:tc>
      </w:tr>
      <w:tr w:rsidR="00275053" w:rsidRPr="000F04E4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1.1.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75053" w:rsidRDefault="006C1E34" w:rsidP="00C4324E">
            <w:r w:rsidRPr="00275053">
              <w:rPr>
                <w:rFonts w:ascii="Times New Roman" w:hAnsi="Times New Roman" w:cs="Times New Roman"/>
              </w:rPr>
              <w:t>Вид и наименование проекта правового акта:</w:t>
            </w:r>
            <w:r w:rsidRPr="00275053">
              <w:rPr>
                <w:rFonts w:ascii="Times New Roman" w:hAnsi="Times New Roman" w:cs="Times New Roman"/>
              </w:rPr>
              <w:br/>
            </w:r>
            <w:proofErr w:type="gramStart"/>
            <w:r w:rsidR="00275053" w:rsidRPr="00275053">
              <w:rPr>
                <w:rFonts w:ascii="Times New Roman" w:hAnsi="Times New Roman" w:cs="Times New Roman"/>
              </w:rPr>
              <w:t>Решения Окружного Совета депутатов Городского Округа «Жатай» «О внесении изменений в решение Окружного Совета депутатов Городского округа «Жатай»  №16-4 от 12.11.2015 г. «Об определении границ территорий к детским, образовательным, медицинским организациям, объектам спорта, оптовым, розничным рынкам, иным местам массового скопления граждан, местам нахождения источников повышенной опасности на которых не допускается розничная продажа алкогольной продукции».</w:t>
            </w:r>
            <w:proofErr w:type="gramEnd"/>
          </w:p>
        </w:tc>
      </w:tr>
      <w:tr w:rsidR="00275053" w:rsidRPr="000F04E4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1.2.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pStyle w:val="Style8"/>
              <w:widowControl/>
              <w:numPr>
                <w:ilvl w:val="0"/>
                <w:numId w:val="1"/>
              </w:numPr>
              <w:spacing w:line="240" w:lineRule="auto"/>
              <w:rPr>
                <w:color w:val="2D2D2D"/>
              </w:rPr>
            </w:pPr>
            <w:r w:rsidRPr="00C4324E">
              <w:rPr>
                <w:rFonts w:eastAsiaTheme="minorEastAsia"/>
                <w:bCs/>
                <w:spacing w:val="-1"/>
                <w:sz w:val="22"/>
                <w:szCs w:val="22"/>
              </w:rPr>
              <w:t>Разработчик:</w:t>
            </w:r>
            <w:r w:rsidR="00C4324E" w:rsidRPr="00C4324E">
              <w:rPr>
                <w:rFonts w:eastAsiaTheme="minorEastAsia"/>
                <w:bCs/>
                <w:spacing w:val="-1"/>
                <w:sz w:val="22"/>
                <w:szCs w:val="22"/>
              </w:rPr>
              <w:t xml:space="preserve"> </w:t>
            </w:r>
            <w:r w:rsidR="006F56B1" w:rsidRPr="00C4324E">
              <w:rPr>
                <w:rFonts w:eastAsiaTheme="minorEastAsia"/>
                <w:bCs/>
                <w:spacing w:val="-1"/>
                <w:sz w:val="22"/>
                <w:szCs w:val="22"/>
              </w:rPr>
              <w:t xml:space="preserve">Разработчиком проекта является: </w:t>
            </w:r>
            <w:r w:rsidR="00C4324E">
              <w:rPr>
                <w:rFonts w:eastAsiaTheme="minorEastAsia"/>
                <w:bCs/>
                <w:spacing w:val="-1"/>
                <w:sz w:val="22"/>
                <w:szCs w:val="22"/>
              </w:rPr>
              <w:t xml:space="preserve">Окружная </w:t>
            </w:r>
            <w:r w:rsidR="006F56B1" w:rsidRPr="00C4324E">
              <w:rPr>
                <w:rFonts w:eastAsiaTheme="minorEastAsia"/>
                <w:bCs/>
                <w:spacing w:val="-1"/>
                <w:sz w:val="22"/>
                <w:szCs w:val="22"/>
              </w:rPr>
              <w:t xml:space="preserve">Администрация Городского Округа «Жатай», </w:t>
            </w:r>
            <w:r w:rsidR="00275053">
              <w:rPr>
                <w:rFonts w:eastAsiaTheme="minorEastAsia"/>
                <w:bCs/>
                <w:spacing w:val="-1"/>
                <w:sz w:val="22"/>
                <w:szCs w:val="22"/>
              </w:rPr>
              <w:t>отдел имущественных и земельных отношений.</w:t>
            </w:r>
          </w:p>
        </w:tc>
      </w:tr>
      <w:tr w:rsidR="00275053" w:rsidRPr="000F04E4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1.3.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053" w:rsidRPr="00275053" w:rsidRDefault="006C1E34" w:rsidP="0027505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275053">
              <w:rPr>
                <w:rFonts w:ascii="Times New Roman" w:hAnsi="Times New Roman" w:cs="Times New Roman"/>
              </w:rPr>
              <w:t>Краткое содержание проекта правового акта:</w:t>
            </w:r>
            <w:r w:rsidRPr="00275053">
              <w:rPr>
                <w:rFonts w:ascii="Times New Roman" w:hAnsi="Times New Roman" w:cs="Times New Roman"/>
              </w:rPr>
              <w:br/>
            </w:r>
            <w:proofErr w:type="gramStart"/>
            <w:r w:rsidR="00275053" w:rsidRPr="00275053">
              <w:rPr>
                <w:rFonts w:ascii="Times New Roman" w:hAnsi="Times New Roman" w:cs="Times New Roman"/>
              </w:rPr>
              <w:t xml:space="preserve">Основной составляющей указанного выше нормативно-правового акта является расширение зоны действия нормативно-правового акта, а именно решения Окружного Совета депутатов ГО «Жатай» №16-4 от 12.11.2015 г. «Об определении границ территорий к детским, образовательным, медицинским организациям, объектам спорта, оптовым, розничным рынкам, иным местам массового скопления граждан, местам нахождения источников повышенной опасности на которых не допускается розничная продажа алкогольной продукции». </w:t>
            </w:r>
            <w:proofErr w:type="gramEnd"/>
          </w:p>
          <w:p w:rsidR="006C1E34" w:rsidRPr="009B2BAF" w:rsidRDefault="006C1E34" w:rsidP="00ED4319">
            <w:pPr>
              <w:pStyle w:val="Style8"/>
              <w:widowControl/>
              <w:numPr>
                <w:ilvl w:val="1"/>
                <w:numId w:val="1"/>
              </w:numPr>
              <w:spacing w:before="5" w:line="240" w:lineRule="auto"/>
              <w:rPr>
                <w:color w:val="2D2D2D"/>
              </w:rPr>
            </w:pPr>
          </w:p>
        </w:tc>
      </w:tr>
      <w:tr w:rsidR="00275053" w:rsidRPr="000F04E4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1.4.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75053" w:rsidRDefault="006C1E34" w:rsidP="002750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75053">
              <w:rPr>
                <w:rFonts w:ascii="Times New Roman" w:hAnsi="Times New Roman" w:cs="Times New Roman"/>
              </w:rPr>
              <w:t>Контактная информация разработчика (исполнителя):</w:t>
            </w:r>
          </w:p>
          <w:p w:rsidR="006C1E34" w:rsidRPr="00275053" w:rsidRDefault="006C1E34" w:rsidP="002750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75053">
              <w:rPr>
                <w:rFonts w:ascii="Times New Roman" w:hAnsi="Times New Roman" w:cs="Times New Roman"/>
              </w:rPr>
              <w:t xml:space="preserve">Ф.И.О. </w:t>
            </w:r>
            <w:r w:rsidR="00275053" w:rsidRPr="00275053">
              <w:rPr>
                <w:rFonts w:ascii="Times New Roman" w:hAnsi="Times New Roman" w:cs="Times New Roman"/>
              </w:rPr>
              <w:t>Федотов Михаил Викторович</w:t>
            </w:r>
          </w:p>
          <w:p w:rsidR="006C1E34" w:rsidRPr="00275053" w:rsidRDefault="00275053" w:rsidP="002750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75053">
              <w:rPr>
                <w:rFonts w:ascii="Times New Roman" w:hAnsi="Times New Roman" w:cs="Times New Roman"/>
              </w:rPr>
              <w:t>Д</w:t>
            </w:r>
            <w:r w:rsidR="006C1E34" w:rsidRPr="00275053">
              <w:rPr>
                <w:rFonts w:ascii="Times New Roman" w:hAnsi="Times New Roman" w:cs="Times New Roman"/>
              </w:rPr>
              <w:t>олжность</w:t>
            </w:r>
            <w:r w:rsidRPr="00275053">
              <w:rPr>
                <w:rFonts w:ascii="Times New Roman" w:hAnsi="Times New Roman" w:cs="Times New Roman"/>
              </w:rPr>
              <w:t>:</w:t>
            </w:r>
            <w:r w:rsidR="006C1E34" w:rsidRPr="00275053">
              <w:rPr>
                <w:rFonts w:ascii="Times New Roman" w:hAnsi="Times New Roman" w:cs="Times New Roman"/>
              </w:rPr>
              <w:t xml:space="preserve"> </w:t>
            </w:r>
            <w:r w:rsidRPr="00275053">
              <w:rPr>
                <w:rFonts w:ascii="Times New Roman" w:hAnsi="Times New Roman" w:cs="Times New Roman"/>
              </w:rPr>
              <w:t>начальник отдела имущественных и земельных отношений Окружной ад</w:t>
            </w:r>
            <w:r w:rsidR="00151BB1">
              <w:rPr>
                <w:rFonts w:ascii="Times New Roman" w:hAnsi="Times New Roman" w:cs="Times New Roman"/>
              </w:rPr>
              <w:t>министрации Городского округа «Ж</w:t>
            </w:r>
            <w:r w:rsidRPr="00275053">
              <w:rPr>
                <w:rFonts w:ascii="Times New Roman" w:hAnsi="Times New Roman" w:cs="Times New Roman"/>
              </w:rPr>
              <w:t>атай»</w:t>
            </w:r>
          </w:p>
          <w:p w:rsidR="006C1E34" w:rsidRPr="00275053" w:rsidRDefault="006C1E34" w:rsidP="002750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75053">
              <w:rPr>
                <w:rFonts w:ascii="Times New Roman" w:hAnsi="Times New Roman" w:cs="Times New Roman"/>
              </w:rPr>
              <w:t xml:space="preserve">телефон </w:t>
            </w:r>
            <w:r w:rsidR="006F56B1" w:rsidRPr="00275053">
              <w:rPr>
                <w:rFonts w:ascii="Times New Roman" w:hAnsi="Times New Roman" w:cs="Times New Roman"/>
              </w:rPr>
              <w:t>8 (4112) 42-</w:t>
            </w:r>
            <w:r w:rsidR="00275053" w:rsidRPr="00275053">
              <w:rPr>
                <w:rFonts w:ascii="Times New Roman" w:hAnsi="Times New Roman" w:cs="Times New Roman"/>
              </w:rPr>
              <w:t>76-41</w:t>
            </w:r>
          </w:p>
          <w:p w:rsidR="006C1E34" w:rsidRPr="000F04E4" w:rsidRDefault="006C1E34" w:rsidP="00275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адрес электронной почты </w:t>
            </w:r>
            <w:hyperlink r:id="rId5" w:history="1">
              <w:r w:rsidR="006F56B1" w:rsidRPr="006F56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nadezhda</w:t>
              </w:r>
              <w:r w:rsidR="006F56B1" w:rsidRPr="006F56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30@</w:t>
              </w:r>
              <w:r w:rsidR="006F56B1" w:rsidRPr="006F56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6F56B1" w:rsidRPr="006F56B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56B1" w:rsidRPr="006F56B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C1E34" w:rsidRPr="000F04E4" w:rsidTr="009B2BAF">
        <w:trPr>
          <w:trHeight w:val="553"/>
        </w:trPr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2BAF" w:rsidRDefault="009B2BAF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C4324E" w:rsidRDefault="00C4324E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C4324E" w:rsidRDefault="00C4324E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275053" w:rsidRDefault="00275053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C4324E" w:rsidRDefault="00C4324E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6C1E3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2. </w:t>
            </w:r>
          </w:p>
          <w:p w:rsidR="009B2BAF" w:rsidRPr="000F04E4" w:rsidRDefault="009B2BAF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75053" w:rsidRPr="000F04E4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75053" w:rsidRPr="000F04E4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6C1E34" w:rsidRPr="000F04E4" w:rsidTr="009B3782"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75053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3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проблемы, на решение которой направлена разработка проекта правового акта</w:t>
            </w:r>
          </w:p>
        </w:tc>
      </w:tr>
      <w:tr w:rsidR="00275053" w:rsidRPr="000F04E4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75053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3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75053" w:rsidRDefault="006F56B1" w:rsidP="002750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75053">
              <w:rPr>
                <w:rFonts w:ascii="Times New Roman" w:hAnsi="Times New Roman" w:cs="Times New Roman"/>
              </w:rPr>
              <w:t xml:space="preserve">Формулировка </w:t>
            </w:r>
            <w:r w:rsidR="006C1E34" w:rsidRPr="00275053">
              <w:rPr>
                <w:rFonts w:ascii="Times New Roman" w:hAnsi="Times New Roman" w:cs="Times New Roman"/>
              </w:rPr>
              <w:t>проблемы:</w:t>
            </w:r>
            <w:r w:rsidR="006C1E34" w:rsidRPr="00275053">
              <w:rPr>
                <w:rFonts w:ascii="Times New Roman" w:hAnsi="Times New Roman" w:cs="Times New Roman"/>
              </w:rPr>
              <w:br/>
            </w:r>
            <w:r w:rsidR="00275053" w:rsidRPr="00275053">
              <w:rPr>
                <w:rFonts w:ascii="Times New Roman" w:hAnsi="Times New Roman" w:cs="Times New Roman"/>
              </w:rPr>
              <w:t>Организация торговли алкогольной продукцией</w:t>
            </w:r>
            <w:r w:rsidR="00293F47" w:rsidRPr="00275053">
              <w:rPr>
                <w:rFonts w:ascii="Times New Roman" w:hAnsi="Times New Roman" w:cs="Times New Roman"/>
              </w:rPr>
              <w:t xml:space="preserve"> на территории ГО «Жатай»</w:t>
            </w:r>
            <w:r w:rsidR="00275053" w:rsidRPr="00275053">
              <w:rPr>
                <w:rFonts w:ascii="Times New Roman" w:hAnsi="Times New Roman" w:cs="Times New Roman"/>
              </w:rPr>
              <w:t>.</w:t>
            </w:r>
          </w:p>
          <w:p w:rsidR="006C1E34" w:rsidRPr="00275053" w:rsidRDefault="006C1E34" w:rsidP="00275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3">
              <w:rPr>
                <w:rFonts w:ascii="Times New Roman" w:hAnsi="Times New Roman" w:cs="Times New Roman"/>
              </w:rPr>
              <w:t>(текстовое описание)</w:t>
            </w:r>
          </w:p>
        </w:tc>
      </w:tr>
      <w:tr w:rsidR="00275053" w:rsidRPr="000F04E4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75053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053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F47" w:rsidRPr="00275053" w:rsidRDefault="006C1E34" w:rsidP="00275053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75053">
              <w:rPr>
                <w:rFonts w:ascii="Times New Roman" w:hAnsi="Times New Roman" w:cs="Times New Roman"/>
              </w:rPr>
              <w:t>Описание негативных эффектов, возникающих в связи с наличием проблемы:</w:t>
            </w:r>
            <w:r w:rsidRPr="00275053">
              <w:rPr>
                <w:rFonts w:ascii="Times New Roman" w:hAnsi="Times New Roman" w:cs="Times New Roman"/>
              </w:rPr>
              <w:br/>
            </w:r>
            <w:r w:rsidR="00293F47" w:rsidRPr="00275053">
              <w:rPr>
                <w:rFonts w:ascii="Times New Roman" w:hAnsi="Times New Roman" w:cs="Times New Roman"/>
              </w:rPr>
              <w:t>негативных эффектов нет</w:t>
            </w:r>
          </w:p>
          <w:p w:rsidR="006C1E34" w:rsidRPr="00275053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E34" w:rsidRPr="000F04E4" w:rsidTr="009B3782"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053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3</w:t>
            </w: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 Описание цели разработки проекта правового акта</w:t>
            </w:r>
            <w:r w:rsidR="00ED431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:</w:t>
            </w: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</w:r>
            <w:r w:rsidR="00275053" w:rsidRPr="00275053">
              <w:rPr>
                <w:rFonts w:ascii="Times New Roman" w:hAnsi="Times New Roman" w:cs="Times New Roman"/>
              </w:rPr>
              <w:t>Организация торговли алкогольной продукцией на территории ГО «Жатай»</w:t>
            </w:r>
            <w:r w:rsidR="00275053">
              <w:rPr>
                <w:rFonts w:ascii="Times New Roman" w:hAnsi="Times New Roman" w:cs="Times New Roman"/>
              </w:rPr>
              <w:t xml:space="preserve"> в рамках действующего законодательства</w:t>
            </w:r>
            <w:r w:rsidR="00275053" w:rsidRPr="00275053">
              <w:rPr>
                <w:rFonts w:ascii="Times New Roman" w:hAnsi="Times New Roman" w:cs="Times New Roman"/>
              </w:rPr>
              <w:t>.</w:t>
            </w:r>
          </w:p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Перечень действующих нормативных правовых актов Российской Федерации,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Республики Саха (Якутия)</w:t>
            </w: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муниципальных правовых актов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ГО «Жатай»</w:t>
            </w: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поручений, решений, послуживших основанием для разработки проекта правового акта</w:t>
            </w:r>
          </w:p>
        </w:tc>
      </w:tr>
      <w:tr w:rsidR="00275053" w:rsidRPr="000F04E4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F04E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F04E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0F04E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/</w:t>
            </w:r>
            <w:proofErr w:type="spellStart"/>
            <w:r w:rsidRPr="000F04E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F04E4"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Наименование и реквизиты</w:t>
            </w:r>
          </w:p>
        </w:tc>
      </w:tr>
      <w:tr w:rsidR="00275053" w:rsidRPr="000F04E4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053" w:rsidRPr="00275053" w:rsidRDefault="00275053" w:rsidP="002750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75053">
              <w:rPr>
                <w:rFonts w:ascii="Times New Roman" w:eastAsia="Times New Roman" w:hAnsi="Times New Roman" w:cs="Times New Roman"/>
              </w:rPr>
              <w:t>Федеральны</w:t>
            </w:r>
            <w:r w:rsidRPr="00275053">
              <w:rPr>
                <w:rFonts w:ascii="Times New Roman" w:hAnsi="Times New Roman" w:cs="Times New Roman"/>
              </w:rPr>
              <w:t>й закон</w:t>
            </w:r>
            <w:r w:rsidRPr="00275053">
              <w:rPr>
                <w:rFonts w:ascii="Times New Roman" w:eastAsia="Times New Roman" w:hAnsi="Times New Roman" w:cs="Times New Roman"/>
              </w:rPr>
              <w:t xml:space="preserve"> от 29.07.2017 N 278-ФЗ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Федерации"</w:t>
            </w:r>
          </w:p>
          <w:p w:rsidR="006C1E34" w:rsidRPr="000F04E4" w:rsidRDefault="006C1E34" w:rsidP="00ED4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E34" w:rsidRPr="000F04E4" w:rsidTr="009B3782"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="00275053"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      </w:r>
          </w:p>
        </w:tc>
      </w:tr>
      <w:tr w:rsidR="00275053" w:rsidRPr="000F04E4" w:rsidTr="002C793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Группа субъектов</w:t>
            </w:r>
            <w:r w:rsidR="00293F4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:</w:t>
            </w:r>
          </w:p>
          <w:p w:rsidR="00293F47" w:rsidRPr="00293F47" w:rsidRDefault="00293F47" w:rsidP="00293F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141" w:rsidRPr="002C793F" w:rsidRDefault="00275053" w:rsidP="002C793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793F">
              <w:rPr>
                <w:rFonts w:ascii="Times New Roman" w:hAnsi="Times New Roman" w:cs="Times New Roman"/>
              </w:rPr>
              <w:t>1. С</w:t>
            </w:r>
            <w:r w:rsidR="002C793F">
              <w:rPr>
                <w:rFonts w:ascii="Times New Roman" w:hAnsi="Times New Roman" w:cs="Times New Roman"/>
              </w:rPr>
              <w:t xml:space="preserve">убъекты малого и среднего </w:t>
            </w:r>
            <w:r w:rsidRPr="002C793F">
              <w:rPr>
                <w:rFonts w:ascii="Times New Roman" w:hAnsi="Times New Roman" w:cs="Times New Roman"/>
              </w:rPr>
              <w:t>предпринимательства, ИП, организующие свою деятельность в сфере торговли и общественного питания;</w:t>
            </w:r>
          </w:p>
          <w:p w:rsidR="00275053" w:rsidRPr="002C793F" w:rsidRDefault="00275053" w:rsidP="002C793F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5053" w:rsidRPr="002C793F" w:rsidRDefault="00275053" w:rsidP="002C793F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793F">
              <w:rPr>
                <w:rFonts w:ascii="Times New Roman" w:eastAsia="Times New Roman" w:hAnsi="Times New Roman" w:cs="Times New Roman"/>
              </w:rPr>
              <w:t>Всего на территории ГО «Жатай» на 01.01.2018 года: население 10089 человек, 24 торговых объекта.</w:t>
            </w:r>
          </w:p>
          <w:p w:rsidR="006C1E34" w:rsidRPr="002C793F" w:rsidRDefault="006C1E34" w:rsidP="002C793F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793F">
              <w:rPr>
                <w:rFonts w:ascii="Times New Roman" w:eastAsia="Times New Roman" w:hAnsi="Times New Roman" w:cs="Times New Roman"/>
              </w:rPr>
              <w:t>Источники данных</w:t>
            </w:r>
          </w:p>
          <w:p w:rsidR="00D34141" w:rsidRPr="002C793F" w:rsidRDefault="00D34141" w:rsidP="002C793F">
            <w:pPr>
              <w:spacing w:after="0" w:line="373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793F">
              <w:rPr>
                <w:rFonts w:ascii="Times New Roman" w:eastAsia="Times New Roman" w:hAnsi="Times New Roman" w:cs="Times New Roman"/>
              </w:rPr>
              <w:t>Орган РОССТАТа.</w:t>
            </w:r>
          </w:p>
        </w:tc>
      </w:tr>
      <w:tr w:rsidR="00275053" w:rsidRPr="000F04E4" w:rsidTr="002C793F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E34" w:rsidRPr="000F04E4" w:rsidTr="009B3782">
        <w:tc>
          <w:tcPr>
            <w:tcW w:w="0" w:type="auto"/>
            <w:gridSpan w:val="11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75053" w:rsidRPr="000F04E4" w:rsidTr="009B3782">
        <w:tc>
          <w:tcPr>
            <w:tcW w:w="0" w:type="auto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75053" w:rsidRPr="000F04E4" w:rsidTr="009B3782">
        <w:tc>
          <w:tcPr>
            <w:tcW w:w="0" w:type="auto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053" w:rsidRPr="000F04E4" w:rsidTr="009B3782">
        <w:tc>
          <w:tcPr>
            <w:tcW w:w="0" w:type="auto"/>
            <w:gridSpan w:val="3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F47" w:rsidRPr="000F04E4" w:rsidRDefault="00293F47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right w:val="nil"/>
            </w:tcBorders>
          </w:tcPr>
          <w:p w:rsidR="00293F47" w:rsidRPr="00293F47" w:rsidRDefault="00293F47" w:rsidP="00293F47"/>
        </w:tc>
        <w:tc>
          <w:tcPr>
            <w:tcW w:w="0" w:type="auto"/>
            <w:gridSpan w:val="5"/>
            <w:tcBorders>
              <w:top w:val="single" w:sz="6" w:space="0" w:color="000000"/>
              <w:left w:val="nil"/>
              <w:right w:val="nil"/>
            </w:tcBorders>
          </w:tcPr>
          <w:p w:rsidR="00293F47" w:rsidRPr="000F04E4" w:rsidRDefault="00293F47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75053" w:rsidRPr="000F04E4" w:rsidTr="009B3782"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75053" w:rsidRPr="000F04E4" w:rsidTr="009B3782"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E34" w:rsidRPr="000F04E4" w:rsidTr="009B3782"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  <w:r w:rsidRPr="000F04E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. </w:t>
            </w: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  <w:r w:rsidR="00D34141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F56B1" w:rsidRPr="002C793F" w:rsidRDefault="006F56B1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324E" w:rsidRDefault="00C4324E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C4324E" w:rsidRPr="000F04E4" w:rsidRDefault="00C4324E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275053" w:rsidRPr="000F04E4" w:rsidTr="002C793F">
        <w:trPr>
          <w:trHeight w:val="3717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 субъектов (указываются данные из раздела 6)</w:t>
            </w:r>
          </w:p>
          <w:p w:rsidR="00D34141" w:rsidRPr="002C793F" w:rsidRDefault="00C4324E" w:rsidP="00D3414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C793F">
              <w:rPr>
                <w:rFonts w:ascii="Times New Roman" w:eastAsia="Times New Roman" w:hAnsi="Times New Roman" w:cs="Times New Roman"/>
              </w:rPr>
              <w:t>1.</w:t>
            </w:r>
            <w:r w:rsidR="00D34141" w:rsidRPr="002C793F">
              <w:rPr>
                <w:rFonts w:ascii="Times New Roman" w:eastAsia="Times New Roman" w:hAnsi="Times New Roman" w:cs="Times New Roman"/>
              </w:rPr>
              <w:t>Субъекты малого и среднего предпринимательства</w:t>
            </w:r>
          </w:p>
          <w:p w:rsidR="009B2BAF" w:rsidRPr="002C793F" w:rsidRDefault="00C4324E" w:rsidP="00D3414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</w:rPr>
              <w:t>2</w:t>
            </w:r>
            <w:r w:rsidR="009B2BAF" w:rsidRPr="002C793F">
              <w:rPr>
                <w:rFonts w:ascii="Times New Roman" w:eastAsia="Times New Roman" w:hAnsi="Times New Roman" w:cs="Times New Roman"/>
              </w:rPr>
              <w:t>.Жители ГО «Жатай»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  <w:r w:rsidR="009B2BAF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A2EBB" w:rsidRPr="002C793F" w:rsidRDefault="009B2BAF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2A2EBB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 для одной из указанных групп.</w:t>
            </w:r>
          </w:p>
          <w:p w:rsidR="002A2EBB" w:rsidRPr="002C793F" w:rsidRDefault="002A2EBB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и количеств</w:t>
            </w:r>
            <w:r w:rsidR="009B2BAF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енная оценка расходов субъектов </w:t>
            </w: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  <w:p w:rsidR="002A2EBB" w:rsidRPr="002C793F" w:rsidRDefault="00275053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053" w:rsidRPr="000F04E4" w:rsidTr="009B378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053" w:rsidRPr="000F04E4" w:rsidTr="009B3782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0F04E4" w:rsidRDefault="006C1E34" w:rsidP="00275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E34" w:rsidRPr="002C793F" w:rsidTr="009B3782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151BB1">
            <w:pPr>
              <w:pStyle w:val="Style8"/>
              <w:widowControl/>
              <w:spacing w:before="5" w:line="360" w:lineRule="auto"/>
              <w:ind w:left="720" w:firstLine="0"/>
            </w:pPr>
            <w:r w:rsidRPr="002C793F">
              <w:t xml:space="preserve">Источники данных, послужившие основанием для количественной оценки расходов субъектов: </w:t>
            </w:r>
            <w:r w:rsidR="00ED4319" w:rsidRPr="002C793F">
              <w:rPr>
                <w:snapToGrid w:val="0"/>
                <w:sz w:val="22"/>
                <w:szCs w:val="22"/>
              </w:rPr>
              <w:t>МП</w:t>
            </w:r>
            <w:r w:rsidR="002A2EBB" w:rsidRPr="002C793F">
              <w:rPr>
                <w:snapToGrid w:val="0"/>
                <w:sz w:val="22"/>
                <w:szCs w:val="22"/>
              </w:rPr>
              <w:t xml:space="preserve"> «Поддержка и развитие предпринимательства в ГО Жатай на 201</w:t>
            </w:r>
            <w:r w:rsidR="00ED4319" w:rsidRPr="002C793F">
              <w:rPr>
                <w:snapToGrid w:val="0"/>
                <w:sz w:val="22"/>
                <w:szCs w:val="22"/>
              </w:rPr>
              <w:t>7</w:t>
            </w:r>
            <w:r w:rsidR="002A2EBB" w:rsidRPr="002C793F">
              <w:rPr>
                <w:snapToGrid w:val="0"/>
                <w:sz w:val="22"/>
                <w:szCs w:val="22"/>
              </w:rPr>
              <w:t>-201</w:t>
            </w:r>
            <w:r w:rsidR="00ED4319" w:rsidRPr="002C793F">
              <w:rPr>
                <w:snapToGrid w:val="0"/>
                <w:sz w:val="22"/>
                <w:szCs w:val="22"/>
              </w:rPr>
              <w:t>9</w:t>
            </w:r>
            <w:r w:rsidR="002A2EBB" w:rsidRPr="002C793F">
              <w:rPr>
                <w:snapToGrid w:val="0"/>
                <w:sz w:val="22"/>
                <w:szCs w:val="22"/>
              </w:rPr>
              <w:t>годы».</w:t>
            </w:r>
            <w:r w:rsidR="00275053" w:rsidRPr="002C793F"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6C1E34" w:rsidRPr="002C793F" w:rsidTr="009B3782"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:rsidR="006C1E34" w:rsidRPr="002C793F" w:rsidRDefault="002A2EBB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C1E34" w:rsidRPr="002C793F" w:rsidTr="009B3782"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2EBB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Оценка рисков возникновения неблагоприятных последствий принятия (издания) правового акта</w:t>
            </w:r>
            <w:r w:rsidR="009B2BAF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A2EBB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8.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      </w:r>
          </w:p>
        </w:tc>
      </w:tr>
      <w:tr w:rsidR="00275053" w:rsidRPr="002C793F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151BB1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Предполагаемая дата вступления в силу: </w:t>
            </w:r>
            <w:r w:rsidR="00151BB1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  <w:r w:rsidR="00C4324E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A2EBB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2A2EBB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BB1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75053" w:rsidRPr="002C793F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 отсрочки вступления в силу правового акта:</w:t>
            </w: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A2EBB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/нет; если есть, то необходимо указать соответствующие сроки)</w:t>
            </w:r>
          </w:p>
        </w:tc>
      </w:tr>
      <w:tr w:rsidR="00275053" w:rsidRPr="002C793F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A2EBB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Необходимость распространения положений правового акта на ранее возникшие отношения: </w:t>
            </w:r>
            <w:r w:rsidR="002A2EBB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75053" w:rsidRPr="002C793F" w:rsidTr="009B378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A2EBB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="002A2EBB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отношения.</w:t>
            </w:r>
          </w:p>
        </w:tc>
      </w:tr>
      <w:tr w:rsidR="006C1E34" w:rsidRPr="002C793F" w:rsidTr="009B3782">
        <w:tc>
          <w:tcPr>
            <w:tcW w:w="0" w:type="auto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 Сведения о проведенных публичных обсуждениях проекта правового акта</w:t>
            </w:r>
          </w:p>
        </w:tc>
      </w:tr>
      <w:tr w:rsidR="00275053" w:rsidRPr="002C793F" w:rsidTr="009B37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9B3782">
            <w:pPr>
              <w:spacing w:after="0" w:line="37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B3782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Размещено на официальном сайте ОА ГО «Жатай» </w:t>
            </w:r>
            <w:r w:rsidR="009B3782" w:rsidRPr="002C7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9B3782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3782" w:rsidRPr="002C7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jhatay</w:t>
            </w:r>
            <w:r w:rsidR="009B3782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B3782" w:rsidRPr="002C79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75053" w:rsidRPr="002C793F" w:rsidTr="009B378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A2EBB">
            <w:pPr>
              <w:spacing w:after="0" w:line="37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проведения публичных обсуждений:</w:t>
            </w:r>
          </w:p>
          <w:p w:rsidR="006C1E34" w:rsidRPr="002C793F" w:rsidRDefault="006C1E34" w:rsidP="009B2BAF">
            <w:pPr>
              <w:pStyle w:val="a4"/>
              <w:numPr>
                <w:ilvl w:val="0"/>
                <w:numId w:val="4"/>
              </w:numPr>
              <w:spacing w:after="0" w:line="37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замечаний и предложений</w:t>
            </w:r>
            <w:r w:rsidR="009B3782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B2BAF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D4319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75CA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C4324E" w:rsidRPr="002C793F" w:rsidRDefault="006C1E34" w:rsidP="00C4324E">
            <w:pPr>
              <w:pStyle w:val="a4"/>
              <w:numPr>
                <w:ilvl w:val="0"/>
                <w:numId w:val="4"/>
              </w:numPr>
              <w:spacing w:after="0" w:line="37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решение, принятое по результатам публичных обсуждений</w:t>
            </w:r>
            <w:r w:rsidR="009B3782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</w:t>
            </w:r>
            <w:r w:rsidR="00275053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</w:t>
            </w:r>
          </w:p>
          <w:p w:rsidR="006C1E34" w:rsidRPr="002C793F" w:rsidRDefault="006C1E34" w:rsidP="00275053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принятия решения об отказе от дальнейшей подготовки проекта правового акта (при наличии) </w:t>
            </w:r>
            <w:r w:rsidR="009B3782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75053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6C1E34" w:rsidRPr="002C793F" w:rsidTr="009B3782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10. Иные сведения, которые, по мнению разработчика, позволяют оценить обоснованность принятия (издания) правового акта</w:t>
            </w:r>
            <w:r w:rsidR="009B3782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B2BAF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необходимость создания благоприятной среды для развития малого предпринимательства на территории ГО «Жатай»</w:t>
            </w:r>
            <w:r w:rsidR="00F775CA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 поступало.</w:t>
            </w:r>
          </w:p>
          <w:p w:rsidR="009B3782" w:rsidRPr="002C793F" w:rsidRDefault="009B3782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BB1" w:rsidRPr="002C793F" w:rsidRDefault="006C1E34" w:rsidP="00151B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</w:t>
            </w:r>
            <w:r w:rsidR="00151BB1"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51BB1" w:rsidRPr="002C793F" w:rsidRDefault="00151BB1" w:rsidP="00151B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793F">
              <w:rPr>
                <w:rFonts w:ascii="Times New Roman" w:hAnsi="Times New Roman" w:cs="Times New Roman"/>
              </w:rPr>
              <w:t>Ф.И.О. Федотов Михаил Викторович</w:t>
            </w:r>
          </w:p>
          <w:p w:rsidR="00151BB1" w:rsidRPr="002C793F" w:rsidRDefault="00151BB1" w:rsidP="00151B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793F">
              <w:rPr>
                <w:rFonts w:ascii="Times New Roman" w:hAnsi="Times New Roman" w:cs="Times New Roman"/>
              </w:rPr>
              <w:t>Должность: начальник отдела имущественных и земельных отношений Окружной администрации Городского округа «Жатай».</w:t>
            </w:r>
          </w:p>
          <w:p w:rsidR="00151BB1" w:rsidRPr="002C793F" w:rsidRDefault="00151BB1" w:rsidP="00151BB1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C793F">
              <w:rPr>
                <w:rFonts w:ascii="Times New Roman" w:hAnsi="Times New Roman" w:cs="Times New Roman"/>
              </w:rPr>
              <w:t>телефон 8 (4112) 42-76-41</w:t>
            </w:r>
          </w:p>
          <w:p w:rsidR="009B3782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B3782" w:rsidRPr="002C793F" w:rsidRDefault="009B3782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1E34" w:rsidRPr="002C793F" w:rsidRDefault="006C1E34" w:rsidP="00275053">
            <w:pPr>
              <w:spacing w:after="0" w:line="3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793F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Примечание. Раздел 9 сводного отчета о проведении оценки регулирующего воздействия заполняется после проведения публичных обсуждений проекта правового акта.</w:t>
            </w:r>
          </w:p>
        </w:tc>
      </w:tr>
    </w:tbl>
    <w:p w:rsidR="00445C3B" w:rsidRPr="002C793F" w:rsidRDefault="00445C3B" w:rsidP="009B3782"/>
    <w:sectPr w:rsidR="00445C3B" w:rsidRPr="002C793F" w:rsidSect="0054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04B"/>
    <w:multiLevelType w:val="hybridMultilevel"/>
    <w:tmpl w:val="68A63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F1E94"/>
    <w:multiLevelType w:val="multilevel"/>
    <w:tmpl w:val="0F8A88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6754A6A"/>
    <w:multiLevelType w:val="hybridMultilevel"/>
    <w:tmpl w:val="FADE9D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31B43"/>
    <w:multiLevelType w:val="hybridMultilevel"/>
    <w:tmpl w:val="93128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C093AD5"/>
    <w:multiLevelType w:val="hybridMultilevel"/>
    <w:tmpl w:val="B636C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D33E53"/>
    <w:multiLevelType w:val="hybridMultilevel"/>
    <w:tmpl w:val="F282FE50"/>
    <w:lvl w:ilvl="0" w:tplc="C2DE45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6C1E34"/>
    <w:rsid w:val="00151BB1"/>
    <w:rsid w:val="00275053"/>
    <w:rsid w:val="00293F47"/>
    <w:rsid w:val="002A2EBB"/>
    <w:rsid w:val="002C793F"/>
    <w:rsid w:val="00445C3B"/>
    <w:rsid w:val="00470C17"/>
    <w:rsid w:val="004C1BF5"/>
    <w:rsid w:val="00542CA7"/>
    <w:rsid w:val="006C1E34"/>
    <w:rsid w:val="006F56B1"/>
    <w:rsid w:val="0075215B"/>
    <w:rsid w:val="008E3E74"/>
    <w:rsid w:val="009B2BAF"/>
    <w:rsid w:val="009B3782"/>
    <w:rsid w:val="00C05900"/>
    <w:rsid w:val="00C4324E"/>
    <w:rsid w:val="00C851BD"/>
    <w:rsid w:val="00D34141"/>
    <w:rsid w:val="00ED4319"/>
    <w:rsid w:val="00F35343"/>
    <w:rsid w:val="00F64B6B"/>
    <w:rsid w:val="00F7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56B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yle8">
    <w:name w:val="Style8"/>
    <w:basedOn w:val="a"/>
    <w:uiPriority w:val="99"/>
    <w:rsid w:val="006F56B1"/>
    <w:pPr>
      <w:widowControl w:val="0"/>
      <w:autoSpaceDE w:val="0"/>
      <w:autoSpaceDN w:val="0"/>
      <w:adjustRightInd w:val="0"/>
      <w:spacing w:after="0" w:line="264" w:lineRule="exact"/>
      <w:ind w:hanging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F56B1"/>
    <w:rPr>
      <w:color w:val="0000FF" w:themeColor="hyperlink"/>
      <w:u w:val="single"/>
    </w:rPr>
  </w:style>
  <w:style w:type="character" w:customStyle="1" w:styleId="FontStyle13">
    <w:name w:val="Font Style13"/>
    <w:basedOn w:val="a0"/>
    <w:uiPriority w:val="99"/>
    <w:rsid w:val="00293F4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93F47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List Paragraph"/>
    <w:basedOn w:val="a"/>
    <w:uiPriority w:val="34"/>
    <w:qFormat/>
    <w:rsid w:val="00293F4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B3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B3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ezhda30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11</cp:revision>
  <cp:lastPrinted>2016-06-02T02:57:00Z</cp:lastPrinted>
  <dcterms:created xsi:type="dcterms:W3CDTF">2016-06-01T06:00:00Z</dcterms:created>
  <dcterms:modified xsi:type="dcterms:W3CDTF">2018-12-19T03:56:00Z</dcterms:modified>
</cp:coreProperties>
</file>