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7500F1" w14:textId="77777777" w:rsidR="007E73B0" w:rsidRDefault="00285A24" w:rsidP="00285A24">
      <w:pPr>
        <w:pStyle w:val="1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</w:p>
    <w:tbl>
      <w:tblPr>
        <w:tblW w:w="0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1"/>
        <w:gridCol w:w="1276"/>
        <w:gridCol w:w="4111"/>
      </w:tblGrid>
      <w:tr w:rsidR="007E73B0" w:rsidRPr="007E73B0" w14:paraId="4497815D" w14:textId="77777777" w:rsidTr="007E73B0">
        <w:trPr>
          <w:cantSplit/>
          <w:trHeight w:val="1843"/>
        </w:trPr>
        <w:tc>
          <w:tcPr>
            <w:tcW w:w="411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14:paraId="44B1EA47" w14:textId="77777777" w:rsidR="007E73B0" w:rsidRPr="007E73B0" w:rsidRDefault="007E73B0" w:rsidP="007E73B0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  <w:p w14:paraId="78757FA1" w14:textId="77777777" w:rsidR="007E73B0" w:rsidRPr="007E73B0" w:rsidRDefault="007E73B0" w:rsidP="007E73B0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E73B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Республика Саха (Якутия)</w:t>
            </w:r>
          </w:p>
          <w:p w14:paraId="4EAE3B86" w14:textId="77777777" w:rsidR="007E73B0" w:rsidRPr="007E73B0" w:rsidRDefault="007E73B0" w:rsidP="007E73B0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E73B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Городской округ</w:t>
            </w:r>
          </w:p>
          <w:p w14:paraId="0D2E5D39" w14:textId="77777777" w:rsidR="007E73B0" w:rsidRPr="007E73B0" w:rsidRDefault="007E73B0" w:rsidP="007E73B0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E73B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"Жатай"</w:t>
            </w:r>
          </w:p>
          <w:p w14:paraId="46BB0981" w14:textId="77777777" w:rsidR="007E73B0" w:rsidRPr="007E73B0" w:rsidRDefault="007E73B0" w:rsidP="007E73B0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  <w:p w14:paraId="106883BD" w14:textId="77777777" w:rsidR="007E73B0" w:rsidRPr="007E73B0" w:rsidRDefault="007E73B0" w:rsidP="007E73B0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E73B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ПОСТАНОВЛЕНИЕ</w:t>
            </w:r>
          </w:p>
          <w:p w14:paraId="1492B664" w14:textId="77777777" w:rsidR="007E73B0" w:rsidRPr="007E73B0" w:rsidRDefault="007E73B0" w:rsidP="007E73B0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14:paraId="5B6BCDCD" w14:textId="77777777" w:rsidR="007E73B0" w:rsidRPr="007E73B0" w:rsidRDefault="007E73B0" w:rsidP="007E73B0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E73B0"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 wp14:anchorId="644E2243" wp14:editId="24855555">
                  <wp:extent cx="600075" cy="790575"/>
                  <wp:effectExtent l="0" t="0" r="9525" b="9525"/>
                  <wp:docPr id="2" name="Рисунок 3" descr="imag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imag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14:paraId="51C32982" w14:textId="77777777" w:rsidR="007E73B0" w:rsidRPr="007E73B0" w:rsidRDefault="007E73B0" w:rsidP="007E73B0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E73B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Саха </w:t>
            </w:r>
            <w:proofErr w:type="spellStart"/>
            <w:r w:rsidRPr="007E73B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θрθсп</w:t>
            </w:r>
            <w:r w:rsidRPr="007E73B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en-US"/>
              </w:rPr>
              <w:t>yy</w:t>
            </w:r>
            <w:proofErr w:type="spellEnd"/>
            <w:r w:rsidRPr="007E73B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б</w:t>
            </w:r>
            <w:r w:rsidRPr="007E73B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en-US"/>
              </w:rPr>
              <w:t>y</w:t>
            </w:r>
            <w:r w:rsidRPr="007E73B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л</w:t>
            </w:r>
            <w:r w:rsidRPr="007E73B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en-US"/>
              </w:rPr>
              <w:t>y</w:t>
            </w:r>
            <w:proofErr w:type="spellStart"/>
            <w:r w:rsidRPr="007E73B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кэтэ</w:t>
            </w:r>
            <w:proofErr w:type="spellEnd"/>
          </w:p>
          <w:p w14:paraId="471C399E" w14:textId="77777777" w:rsidR="007E73B0" w:rsidRPr="007E73B0" w:rsidRDefault="007E73B0" w:rsidP="007E73B0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E73B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"Жатай"</w:t>
            </w:r>
          </w:p>
          <w:p w14:paraId="20DB30A0" w14:textId="77777777" w:rsidR="007E73B0" w:rsidRPr="007E73B0" w:rsidRDefault="007E73B0" w:rsidP="007E73B0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7E73B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Куораттаађы</w:t>
            </w:r>
            <w:proofErr w:type="spellEnd"/>
            <w:r w:rsidRPr="007E73B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E73B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уокуруга</w:t>
            </w:r>
            <w:proofErr w:type="spellEnd"/>
          </w:p>
          <w:p w14:paraId="13E535E1" w14:textId="77777777" w:rsidR="007E73B0" w:rsidRPr="007E73B0" w:rsidRDefault="007E73B0" w:rsidP="007E73B0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  <w:p w14:paraId="5B50C4B7" w14:textId="77777777" w:rsidR="007E73B0" w:rsidRPr="007E73B0" w:rsidRDefault="007E73B0" w:rsidP="007E73B0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E73B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УУРААХ</w:t>
            </w:r>
          </w:p>
        </w:tc>
      </w:tr>
    </w:tbl>
    <w:p w14:paraId="034AA14F" w14:textId="77777777" w:rsidR="007E73B0" w:rsidRPr="007E73B0" w:rsidRDefault="007E73B0" w:rsidP="007E73B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611B02FA" w14:textId="38BD0597" w:rsidR="007E73B0" w:rsidRPr="007E73B0" w:rsidRDefault="00640D2C" w:rsidP="00640D2C">
      <w:pPr>
        <w:tabs>
          <w:tab w:val="right" w:pos="9468"/>
        </w:tabs>
        <w:spacing w:after="0" w:line="240" w:lineRule="auto"/>
        <w:ind w:right="-113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п.Жатай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="005C297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"08"февраля 2024 г. № __</w:t>
      </w:r>
      <w:r w:rsidR="005C2978" w:rsidRPr="005C2978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11-Г</w:t>
      </w:r>
      <w:r w:rsidR="007E73B0" w:rsidRPr="005C2978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__</w:t>
      </w:r>
    </w:p>
    <w:p w14:paraId="330089B4" w14:textId="4A78C045" w:rsidR="00285A24" w:rsidRDefault="00285A24" w:rsidP="00285A24">
      <w:pPr>
        <w:pStyle w:val="1"/>
        <w:rPr>
          <w:snapToGrid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</w:t>
      </w:r>
    </w:p>
    <w:p w14:paraId="36AF86EC" w14:textId="77777777" w:rsidR="00AE41B4" w:rsidRPr="00153B28" w:rsidRDefault="00AE41B4" w:rsidP="00285A24">
      <w:pPr>
        <w:pStyle w:val="1"/>
        <w:tabs>
          <w:tab w:val="left" w:pos="5745"/>
        </w:tabs>
        <w:rPr>
          <w:rFonts w:ascii="Bookman Old Style" w:hAnsi="Bookman Old Style"/>
          <w:snapToGrid/>
          <w:sz w:val="24"/>
          <w:szCs w:val="24"/>
        </w:rPr>
      </w:pPr>
      <w:r>
        <w:rPr>
          <w:snapToGrid/>
          <w:sz w:val="24"/>
          <w:szCs w:val="24"/>
        </w:rPr>
        <w:tab/>
      </w:r>
    </w:p>
    <w:p w14:paraId="06D7DEFC" w14:textId="652806B7" w:rsidR="005262F0" w:rsidRPr="00553CE0" w:rsidRDefault="00B76E29" w:rsidP="00553CE0">
      <w:pPr>
        <w:pStyle w:val="1"/>
        <w:jc w:val="both"/>
        <w:rPr>
          <w:snapToGrid/>
          <w:sz w:val="24"/>
          <w:szCs w:val="24"/>
        </w:rPr>
      </w:pPr>
      <w:r w:rsidRPr="00553CE0">
        <w:rPr>
          <w:snapToGrid/>
          <w:sz w:val="24"/>
          <w:szCs w:val="24"/>
        </w:rPr>
        <w:t>Об утверждении устава МБУ ГО «Жатай»</w:t>
      </w:r>
    </w:p>
    <w:p w14:paraId="1E14D6C3" w14:textId="669A3837" w:rsidR="00B76E29" w:rsidRPr="00553CE0" w:rsidRDefault="00B76E29" w:rsidP="00553CE0">
      <w:pPr>
        <w:pStyle w:val="1"/>
        <w:jc w:val="both"/>
        <w:rPr>
          <w:snapToGrid/>
          <w:sz w:val="24"/>
          <w:szCs w:val="24"/>
        </w:rPr>
      </w:pPr>
      <w:r w:rsidRPr="00553CE0">
        <w:rPr>
          <w:snapToGrid/>
          <w:sz w:val="24"/>
          <w:szCs w:val="24"/>
        </w:rPr>
        <w:t>«</w:t>
      </w:r>
      <w:proofErr w:type="spellStart"/>
      <w:r w:rsidRPr="00553CE0">
        <w:rPr>
          <w:snapToGrid/>
          <w:sz w:val="24"/>
          <w:szCs w:val="24"/>
        </w:rPr>
        <w:t>Жатайская</w:t>
      </w:r>
      <w:proofErr w:type="spellEnd"/>
      <w:r w:rsidRPr="00553CE0">
        <w:rPr>
          <w:snapToGrid/>
          <w:sz w:val="24"/>
          <w:szCs w:val="24"/>
        </w:rPr>
        <w:t xml:space="preserve"> городск</w:t>
      </w:r>
      <w:r w:rsidR="007E73B0">
        <w:rPr>
          <w:snapToGrid/>
          <w:sz w:val="24"/>
          <w:szCs w:val="24"/>
        </w:rPr>
        <w:t>ая библиотека» в новой редакции</w:t>
      </w:r>
    </w:p>
    <w:p w14:paraId="37F8D3A0" w14:textId="5FDB7E42" w:rsidR="00B76E29" w:rsidRPr="00553CE0" w:rsidRDefault="00B76E29" w:rsidP="00553CE0">
      <w:pPr>
        <w:pStyle w:val="1"/>
        <w:jc w:val="both"/>
        <w:rPr>
          <w:snapToGrid/>
          <w:sz w:val="24"/>
          <w:szCs w:val="24"/>
        </w:rPr>
      </w:pPr>
    </w:p>
    <w:p w14:paraId="0287A1B7" w14:textId="2853A700" w:rsidR="00B76E29" w:rsidRPr="00553CE0" w:rsidRDefault="00B76E29" w:rsidP="00553CE0">
      <w:pPr>
        <w:pStyle w:val="1"/>
        <w:jc w:val="both"/>
        <w:rPr>
          <w:snapToGrid/>
          <w:sz w:val="24"/>
          <w:szCs w:val="24"/>
        </w:rPr>
      </w:pPr>
    </w:p>
    <w:p w14:paraId="2C3A635A" w14:textId="57022E96" w:rsidR="00B76E29" w:rsidRPr="00553CE0" w:rsidRDefault="00B76E29" w:rsidP="00553CE0">
      <w:pPr>
        <w:pStyle w:val="1"/>
        <w:jc w:val="both"/>
        <w:rPr>
          <w:snapToGrid/>
          <w:sz w:val="24"/>
          <w:szCs w:val="24"/>
        </w:rPr>
      </w:pPr>
    </w:p>
    <w:p w14:paraId="09C227DB" w14:textId="58F5F633" w:rsidR="00B76E29" w:rsidRPr="00553CE0" w:rsidRDefault="00B76E29" w:rsidP="00553CE0">
      <w:pPr>
        <w:pStyle w:val="1"/>
        <w:jc w:val="both"/>
        <w:rPr>
          <w:snapToGrid/>
          <w:sz w:val="24"/>
          <w:szCs w:val="24"/>
        </w:rPr>
      </w:pPr>
      <w:r w:rsidRPr="00553CE0">
        <w:rPr>
          <w:snapToGrid/>
          <w:sz w:val="24"/>
          <w:szCs w:val="24"/>
        </w:rPr>
        <w:tab/>
        <w:t>В соответствии</w:t>
      </w:r>
      <w:r w:rsidR="007E73B0">
        <w:rPr>
          <w:snapToGrid/>
          <w:sz w:val="24"/>
          <w:szCs w:val="24"/>
        </w:rPr>
        <w:t xml:space="preserve"> с Федеральным законом от 08 мая </w:t>
      </w:r>
      <w:r w:rsidRPr="00553CE0">
        <w:rPr>
          <w:snapToGrid/>
          <w:sz w:val="24"/>
          <w:szCs w:val="24"/>
        </w:rPr>
        <w:t>2010 «О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учреждений» №83-ФЗ от 08 мая 2010 года.</w:t>
      </w:r>
    </w:p>
    <w:p w14:paraId="4900A8D8" w14:textId="55BE0FBE" w:rsidR="00B76E29" w:rsidRPr="00553CE0" w:rsidRDefault="00B76E29" w:rsidP="00553CE0">
      <w:pPr>
        <w:pStyle w:val="1"/>
        <w:jc w:val="both"/>
        <w:rPr>
          <w:snapToGrid/>
          <w:sz w:val="24"/>
          <w:szCs w:val="24"/>
        </w:rPr>
      </w:pPr>
      <w:r w:rsidRPr="00553CE0">
        <w:rPr>
          <w:snapToGrid/>
          <w:sz w:val="24"/>
          <w:szCs w:val="24"/>
        </w:rPr>
        <w:tab/>
      </w:r>
    </w:p>
    <w:p w14:paraId="776ECA21" w14:textId="14002C13" w:rsidR="00B76E29" w:rsidRPr="00553CE0" w:rsidRDefault="00B76E29" w:rsidP="00553CE0">
      <w:pPr>
        <w:pStyle w:val="1"/>
        <w:numPr>
          <w:ilvl w:val="0"/>
          <w:numId w:val="1"/>
        </w:numPr>
        <w:jc w:val="both"/>
        <w:rPr>
          <w:snapToGrid/>
          <w:sz w:val="24"/>
          <w:szCs w:val="24"/>
        </w:rPr>
      </w:pPr>
      <w:r w:rsidRPr="00553CE0">
        <w:rPr>
          <w:snapToGrid/>
          <w:sz w:val="24"/>
          <w:szCs w:val="24"/>
        </w:rPr>
        <w:t>Утвердить Устав Муниципального бюджетного учреждения Городского округа «Жатай» «</w:t>
      </w:r>
      <w:proofErr w:type="spellStart"/>
      <w:r w:rsidRPr="00553CE0">
        <w:rPr>
          <w:snapToGrid/>
          <w:sz w:val="24"/>
          <w:szCs w:val="24"/>
        </w:rPr>
        <w:t>Жатайская</w:t>
      </w:r>
      <w:proofErr w:type="spellEnd"/>
      <w:r w:rsidRPr="00553CE0">
        <w:rPr>
          <w:snapToGrid/>
          <w:sz w:val="24"/>
          <w:szCs w:val="24"/>
        </w:rPr>
        <w:t xml:space="preserve"> городская библиотека» в новой редакции.</w:t>
      </w:r>
    </w:p>
    <w:p w14:paraId="65A79C3B" w14:textId="70F85B72" w:rsidR="00B76E29" w:rsidRPr="00553CE0" w:rsidRDefault="00B76E29" w:rsidP="00553CE0">
      <w:pPr>
        <w:pStyle w:val="1"/>
        <w:numPr>
          <w:ilvl w:val="0"/>
          <w:numId w:val="1"/>
        </w:numPr>
        <w:jc w:val="both"/>
        <w:rPr>
          <w:snapToGrid/>
          <w:sz w:val="24"/>
          <w:szCs w:val="24"/>
        </w:rPr>
      </w:pPr>
      <w:r w:rsidRPr="00553CE0">
        <w:rPr>
          <w:snapToGrid/>
          <w:sz w:val="24"/>
          <w:szCs w:val="24"/>
        </w:rPr>
        <w:t>Директору МБУ ГО «Жатай» «</w:t>
      </w:r>
      <w:proofErr w:type="spellStart"/>
      <w:r w:rsidRPr="00553CE0">
        <w:rPr>
          <w:snapToGrid/>
          <w:sz w:val="24"/>
          <w:szCs w:val="24"/>
        </w:rPr>
        <w:t>Жатайская</w:t>
      </w:r>
      <w:proofErr w:type="spellEnd"/>
      <w:r w:rsidRPr="00553CE0">
        <w:rPr>
          <w:snapToGrid/>
          <w:sz w:val="24"/>
          <w:szCs w:val="24"/>
        </w:rPr>
        <w:t xml:space="preserve"> г</w:t>
      </w:r>
      <w:r w:rsidR="007E73B0">
        <w:rPr>
          <w:snapToGrid/>
          <w:sz w:val="24"/>
          <w:szCs w:val="24"/>
        </w:rPr>
        <w:t>ородская библиотека» (Решеткова</w:t>
      </w:r>
      <w:r w:rsidRPr="00553CE0">
        <w:rPr>
          <w:snapToGrid/>
          <w:sz w:val="24"/>
          <w:szCs w:val="24"/>
        </w:rPr>
        <w:t xml:space="preserve"> О.С.</w:t>
      </w:r>
      <w:r w:rsidR="007E73B0">
        <w:rPr>
          <w:snapToGrid/>
          <w:sz w:val="24"/>
          <w:szCs w:val="24"/>
        </w:rPr>
        <w:t>) зарегистрировать У</w:t>
      </w:r>
      <w:r w:rsidR="00553CE0" w:rsidRPr="00553CE0">
        <w:rPr>
          <w:snapToGrid/>
          <w:sz w:val="24"/>
          <w:szCs w:val="24"/>
        </w:rPr>
        <w:t>став в установленном законом порядке.</w:t>
      </w:r>
    </w:p>
    <w:p w14:paraId="35B94E73" w14:textId="37E669C0" w:rsidR="00553CE0" w:rsidRPr="00553CE0" w:rsidRDefault="00553CE0" w:rsidP="00553CE0">
      <w:pPr>
        <w:pStyle w:val="1"/>
        <w:numPr>
          <w:ilvl w:val="0"/>
          <w:numId w:val="1"/>
        </w:numPr>
        <w:jc w:val="both"/>
        <w:rPr>
          <w:snapToGrid/>
          <w:sz w:val="24"/>
          <w:szCs w:val="24"/>
        </w:rPr>
      </w:pPr>
      <w:r w:rsidRPr="00553CE0">
        <w:rPr>
          <w:snapToGrid/>
          <w:sz w:val="24"/>
          <w:szCs w:val="24"/>
        </w:rPr>
        <w:t>Контроль за исполнением настоящего постановления возложить на заместителя главы по социальным вопросам и внутренней политике Морозовой А.А.</w:t>
      </w:r>
    </w:p>
    <w:p w14:paraId="1D73AEA3" w14:textId="79FF6C6B" w:rsidR="00553CE0" w:rsidRPr="00553CE0" w:rsidRDefault="00553CE0" w:rsidP="00553CE0">
      <w:pPr>
        <w:pStyle w:val="1"/>
        <w:ind w:left="1065"/>
        <w:jc w:val="both"/>
        <w:rPr>
          <w:snapToGrid/>
          <w:sz w:val="24"/>
          <w:szCs w:val="24"/>
        </w:rPr>
      </w:pPr>
    </w:p>
    <w:p w14:paraId="56EF3078" w14:textId="31233F24" w:rsidR="00553CE0" w:rsidRPr="00553CE0" w:rsidRDefault="00553CE0" w:rsidP="00553CE0">
      <w:pPr>
        <w:pStyle w:val="1"/>
        <w:ind w:left="1065"/>
        <w:jc w:val="both"/>
        <w:rPr>
          <w:snapToGrid/>
          <w:sz w:val="24"/>
          <w:szCs w:val="24"/>
        </w:rPr>
      </w:pPr>
    </w:p>
    <w:p w14:paraId="303A0FDC" w14:textId="3E7F4536" w:rsidR="00553CE0" w:rsidRPr="00553CE0" w:rsidRDefault="00553CE0" w:rsidP="00553CE0">
      <w:pPr>
        <w:pStyle w:val="1"/>
        <w:ind w:left="1065"/>
        <w:jc w:val="both"/>
        <w:rPr>
          <w:snapToGrid/>
          <w:sz w:val="24"/>
          <w:szCs w:val="24"/>
        </w:rPr>
      </w:pPr>
    </w:p>
    <w:p w14:paraId="338EFDBD" w14:textId="0FA8FC54" w:rsidR="00553CE0" w:rsidRPr="00553CE0" w:rsidRDefault="00553CE0" w:rsidP="00553CE0">
      <w:pPr>
        <w:pStyle w:val="1"/>
        <w:ind w:left="1065"/>
        <w:jc w:val="both"/>
        <w:rPr>
          <w:snapToGrid/>
          <w:sz w:val="24"/>
          <w:szCs w:val="24"/>
        </w:rPr>
      </w:pPr>
    </w:p>
    <w:p w14:paraId="60E4CCA0" w14:textId="448AF31C" w:rsidR="00553CE0" w:rsidRPr="00553CE0" w:rsidRDefault="00553CE0" w:rsidP="00553CE0">
      <w:pPr>
        <w:pStyle w:val="1"/>
        <w:ind w:left="1065"/>
        <w:jc w:val="both"/>
        <w:rPr>
          <w:snapToGrid/>
          <w:sz w:val="24"/>
          <w:szCs w:val="24"/>
        </w:rPr>
      </w:pPr>
    </w:p>
    <w:p w14:paraId="219D62F9" w14:textId="2DEAB037" w:rsidR="00553CE0" w:rsidRPr="00553CE0" w:rsidRDefault="00553CE0" w:rsidP="00553CE0">
      <w:pPr>
        <w:pStyle w:val="1"/>
        <w:ind w:left="1065"/>
        <w:jc w:val="both"/>
        <w:rPr>
          <w:snapToGrid/>
          <w:sz w:val="24"/>
          <w:szCs w:val="24"/>
        </w:rPr>
      </w:pPr>
    </w:p>
    <w:p w14:paraId="1F770BF1" w14:textId="3511EDD9" w:rsidR="00553CE0" w:rsidRPr="00553CE0" w:rsidRDefault="00553CE0" w:rsidP="00553CE0">
      <w:pPr>
        <w:pStyle w:val="1"/>
        <w:ind w:left="1065"/>
        <w:jc w:val="both"/>
        <w:rPr>
          <w:snapToGrid/>
          <w:sz w:val="24"/>
          <w:szCs w:val="24"/>
        </w:rPr>
      </w:pPr>
    </w:p>
    <w:p w14:paraId="0BDE7ABF" w14:textId="7117ADDA" w:rsidR="00553CE0" w:rsidRPr="00553CE0" w:rsidRDefault="00553CE0" w:rsidP="00553CE0">
      <w:pPr>
        <w:pStyle w:val="1"/>
        <w:ind w:left="1065"/>
        <w:jc w:val="both"/>
        <w:rPr>
          <w:snapToGrid/>
          <w:sz w:val="24"/>
          <w:szCs w:val="24"/>
        </w:rPr>
      </w:pPr>
    </w:p>
    <w:p w14:paraId="34757470" w14:textId="1900CA6D" w:rsidR="00553CE0" w:rsidRPr="00553CE0" w:rsidRDefault="00553CE0" w:rsidP="00553CE0">
      <w:pPr>
        <w:pStyle w:val="1"/>
        <w:ind w:left="1065"/>
        <w:jc w:val="both"/>
        <w:rPr>
          <w:snapToGrid/>
          <w:sz w:val="24"/>
          <w:szCs w:val="24"/>
        </w:rPr>
      </w:pPr>
    </w:p>
    <w:p w14:paraId="4E6273FD" w14:textId="32089A30" w:rsidR="00553CE0" w:rsidRPr="00553CE0" w:rsidRDefault="00553CE0" w:rsidP="00553CE0">
      <w:pPr>
        <w:pStyle w:val="1"/>
        <w:ind w:left="1065"/>
        <w:jc w:val="both"/>
        <w:rPr>
          <w:snapToGrid/>
          <w:sz w:val="24"/>
          <w:szCs w:val="24"/>
        </w:rPr>
      </w:pPr>
    </w:p>
    <w:p w14:paraId="0F0FDEC9" w14:textId="6EE27319" w:rsidR="00553CE0" w:rsidRPr="00553CE0" w:rsidRDefault="00553CE0" w:rsidP="00553CE0">
      <w:pPr>
        <w:pStyle w:val="1"/>
        <w:ind w:left="1065"/>
        <w:jc w:val="both"/>
        <w:rPr>
          <w:snapToGrid/>
          <w:sz w:val="24"/>
          <w:szCs w:val="24"/>
        </w:rPr>
      </w:pPr>
    </w:p>
    <w:p w14:paraId="00667B20" w14:textId="19AD6A8F" w:rsidR="00553CE0" w:rsidRPr="00553CE0" w:rsidRDefault="00553CE0" w:rsidP="00553CE0">
      <w:pPr>
        <w:pStyle w:val="1"/>
        <w:ind w:left="1065"/>
        <w:jc w:val="both"/>
        <w:rPr>
          <w:snapToGrid/>
          <w:sz w:val="24"/>
          <w:szCs w:val="24"/>
        </w:rPr>
      </w:pPr>
      <w:r w:rsidRPr="00553CE0">
        <w:rPr>
          <w:snapToGrid/>
          <w:sz w:val="24"/>
          <w:szCs w:val="24"/>
        </w:rPr>
        <w:t xml:space="preserve">Глава                                                                                             </w:t>
      </w:r>
      <w:proofErr w:type="spellStart"/>
      <w:r w:rsidRPr="00553CE0">
        <w:rPr>
          <w:snapToGrid/>
          <w:sz w:val="24"/>
          <w:szCs w:val="24"/>
        </w:rPr>
        <w:t>Е.Н.Исаева</w:t>
      </w:r>
      <w:proofErr w:type="spellEnd"/>
    </w:p>
    <w:p w14:paraId="22921575" w14:textId="77777777" w:rsidR="005262F0" w:rsidRPr="00553CE0" w:rsidRDefault="005262F0" w:rsidP="00553CE0">
      <w:pPr>
        <w:pStyle w:val="1"/>
        <w:jc w:val="both"/>
        <w:rPr>
          <w:snapToGrid/>
          <w:sz w:val="24"/>
          <w:szCs w:val="24"/>
        </w:rPr>
      </w:pPr>
    </w:p>
    <w:p w14:paraId="594DEDEA" w14:textId="77777777" w:rsidR="00303EB5" w:rsidRDefault="00303EB5" w:rsidP="00303EB5">
      <w:pPr>
        <w:pStyle w:val="1"/>
        <w:jc w:val="both"/>
        <w:rPr>
          <w:snapToGrid/>
          <w:sz w:val="24"/>
          <w:szCs w:val="24"/>
        </w:rPr>
      </w:pPr>
    </w:p>
    <w:p w14:paraId="1DACFDA1" w14:textId="77777777" w:rsidR="00303EB5" w:rsidRDefault="00303EB5" w:rsidP="00303EB5">
      <w:pPr>
        <w:pStyle w:val="1"/>
        <w:jc w:val="both"/>
        <w:rPr>
          <w:snapToGrid/>
          <w:sz w:val="24"/>
          <w:szCs w:val="24"/>
        </w:rPr>
      </w:pPr>
    </w:p>
    <w:p w14:paraId="108AD83E" w14:textId="77777777" w:rsidR="00303EB5" w:rsidRDefault="00303EB5" w:rsidP="00303EB5">
      <w:pPr>
        <w:pStyle w:val="1"/>
        <w:jc w:val="both"/>
        <w:rPr>
          <w:snapToGrid/>
          <w:sz w:val="24"/>
          <w:szCs w:val="24"/>
        </w:rPr>
      </w:pPr>
    </w:p>
    <w:p w14:paraId="39967254" w14:textId="77777777" w:rsidR="00303EB5" w:rsidRDefault="00303EB5" w:rsidP="00303EB5">
      <w:pPr>
        <w:pStyle w:val="1"/>
        <w:jc w:val="both"/>
        <w:rPr>
          <w:snapToGrid/>
          <w:sz w:val="24"/>
          <w:szCs w:val="24"/>
        </w:rPr>
      </w:pPr>
    </w:p>
    <w:p w14:paraId="5BACD602" w14:textId="77777777" w:rsidR="00303EB5" w:rsidRDefault="00303EB5" w:rsidP="00303EB5">
      <w:pPr>
        <w:pStyle w:val="1"/>
        <w:jc w:val="both"/>
        <w:rPr>
          <w:snapToGrid/>
          <w:sz w:val="24"/>
          <w:szCs w:val="24"/>
        </w:rPr>
      </w:pPr>
    </w:p>
    <w:p w14:paraId="109AEE3C" w14:textId="77777777" w:rsidR="00303EB5" w:rsidRDefault="00303EB5" w:rsidP="00303EB5">
      <w:pPr>
        <w:pStyle w:val="1"/>
        <w:jc w:val="both"/>
        <w:rPr>
          <w:snapToGrid/>
          <w:sz w:val="24"/>
          <w:szCs w:val="24"/>
        </w:rPr>
      </w:pPr>
    </w:p>
    <w:p w14:paraId="22B22FAB" w14:textId="77777777" w:rsidR="00303EB5" w:rsidRDefault="00303EB5" w:rsidP="00303EB5">
      <w:pPr>
        <w:pStyle w:val="1"/>
        <w:jc w:val="both"/>
        <w:rPr>
          <w:snapToGrid/>
          <w:sz w:val="24"/>
          <w:szCs w:val="24"/>
        </w:rPr>
      </w:pPr>
    </w:p>
    <w:p w14:paraId="28DB6B9E" w14:textId="77777777" w:rsidR="00303EB5" w:rsidRDefault="00303EB5" w:rsidP="00303EB5">
      <w:pPr>
        <w:pStyle w:val="1"/>
        <w:jc w:val="both"/>
        <w:rPr>
          <w:snapToGrid/>
          <w:sz w:val="24"/>
          <w:szCs w:val="24"/>
        </w:rPr>
      </w:pPr>
    </w:p>
    <w:p w14:paraId="23B1C22D" w14:textId="1D0AE8C0" w:rsidR="00303EB5" w:rsidRDefault="00303EB5" w:rsidP="00303EB5">
      <w:pPr>
        <w:pStyle w:val="1"/>
        <w:jc w:val="both"/>
        <w:rPr>
          <w:snapToGrid/>
          <w:sz w:val="24"/>
          <w:szCs w:val="24"/>
        </w:rPr>
      </w:pPr>
    </w:p>
    <w:p w14:paraId="7572FE54" w14:textId="77777777" w:rsidR="005262F0" w:rsidRDefault="005262F0" w:rsidP="005262F0">
      <w:pPr>
        <w:pStyle w:val="1"/>
        <w:jc w:val="center"/>
        <w:rPr>
          <w:snapToGrid/>
          <w:sz w:val="24"/>
          <w:szCs w:val="24"/>
        </w:rPr>
      </w:pPr>
    </w:p>
    <w:p w14:paraId="5793CF61" w14:textId="77777777" w:rsidR="005262F0" w:rsidRDefault="005262F0" w:rsidP="005262F0">
      <w:pPr>
        <w:pStyle w:val="1"/>
        <w:jc w:val="center"/>
        <w:rPr>
          <w:snapToGrid/>
          <w:sz w:val="24"/>
          <w:szCs w:val="24"/>
        </w:rPr>
      </w:pPr>
    </w:p>
    <w:p w14:paraId="5C87A79C" w14:textId="77777777" w:rsidR="005262F0" w:rsidRDefault="005262F0" w:rsidP="005262F0">
      <w:pPr>
        <w:pStyle w:val="1"/>
        <w:jc w:val="center"/>
        <w:rPr>
          <w:snapToGrid/>
          <w:sz w:val="24"/>
          <w:szCs w:val="24"/>
        </w:rPr>
      </w:pPr>
    </w:p>
    <w:p w14:paraId="07C5802D" w14:textId="77777777" w:rsidR="005C2978" w:rsidRPr="005C2978" w:rsidRDefault="005C2978" w:rsidP="005C2978">
      <w:pPr>
        <w:widowControl w:val="0"/>
        <w:suppressAutoHyphens/>
        <w:spacing w:after="0" w:line="240" w:lineRule="auto"/>
        <w:jc w:val="right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Утвержден</w:t>
      </w:r>
    </w:p>
    <w:p w14:paraId="3ED3042E" w14:textId="77777777" w:rsidR="005C2978" w:rsidRPr="005C2978" w:rsidRDefault="005C2978" w:rsidP="005C2978">
      <w:pPr>
        <w:widowControl w:val="0"/>
        <w:suppressAutoHyphens/>
        <w:spacing w:after="0" w:line="240" w:lineRule="auto"/>
        <w:jc w:val="right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Постановлением Главы </w:t>
      </w:r>
    </w:p>
    <w:p w14:paraId="40543DA4" w14:textId="77777777" w:rsidR="005C2978" w:rsidRPr="005C2978" w:rsidRDefault="005C2978" w:rsidP="005C2978">
      <w:pPr>
        <w:widowControl w:val="0"/>
        <w:suppressAutoHyphens/>
        <w:spacing w:after="0" w:line="240" w:lineRule="auto"/>
        <w:jc w:val="right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Окружной Администрации ГО «Жатай»</w:t>
      </w:r>
    </w:p>
    <w:p w14:paraId="7ACD89C0" w14:textId="3911FBCF" w:rsidR="005C2978" w:rsidRPr="005C2978" w:rsidRDefault="005C2978" w:rsidP="005C2978">
      <w:pPr>
        <w:widowControl w:val="0"/>
        <w:suppressAutoHyphens/>
        <w:spacing w:after="0" w:line="240" w:lineRule="auto"/>
        <w:jc w:val="right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 </w:t>
      </w:r>
      <w:bookmarkStart w:id="0" w:name="_GoBack"/>
      <w:bookmarkEnd w:id="0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№_</w:t>
      </w:r>
      <w:r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11-Г от «08» февраля </w:t>
      </w: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2024г.</w:t>
      </w:r>
    </w:p>
    <w:p w14:paraId="3A2A8E66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0DA5BE71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2A87B14B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32A96596" w14:textId="77777777" w:rsidR="005C2978" w:rsidRPr="005C2978" w:rsidRDefault="005C2978" w:rsidP="005C2978">
      <w:pPr>
        <w:widowControl w:val="0"/>
        <w:suppressAutoHyphens/>
        <w:spacing w:after="0" w:line="240" w:lineRule="auto"/>
        <w:jc w:val="right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27AAEF14" w14:textId="77777777" w:rsidR="005C2978" w:rsidRPr="005C2978" w:rsidRDefault="005C2978" w:rsidP="005C2978">
      <w:pPr>
        <w:widowControl w:val="0"/>
        <w:suppressAutoHyphens/>
        <w:spacing w:after="0" w:line="240" w:lineRule="auto"/>
        <w:jc w:val="center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63A2A5F5" w14:textId="77777777" w:rsidR="005C2978" w:rsidRPr="005C2978" w:rsidRDefault="005C2978" w:rsidP="005C2978">
      <w:pPr>
        <w:widowControl w:val="0"/>
        <w:suppressAutoHyphens/>
        <w:spacing w:after="0" w:line="240" w:lineRule="auto"/>
        <w:jc w:val="center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71C5A415" w14:textId="77777777" w:rsidR="005C2978" w:rsidRPr="005C2978" w:rsidRDefault="005C2978" w:rsidP="005C2978">
      <w:pPr>
        <w:widowControl w:val="0"/>
        <w:suppressAutoHyphens/>
        <w:spacing w:after="0" w:line="240" w:lineRule="auto"/>
        <w:jc w:val="center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4634B20A" w14:textId="77777777" w:rsidR="005C2978" w:rsidRPr="005C2978" w:rsidRDefault="005C2978" w:rsidP="005C2978">
      <w:pPr>
        <w:widowControl w:val="0"/>
        <w:suppressAutoHyphens/>
        <w:spacing w:after="0" w:line="240" w:lineRule="auto"/>
        <w:jc w:val="center"/>
        <w:rPr>
          <w:rFonts w:ascii="Times New Roman" w:eastAsia="Liberation Mono" w:hAnsi="Times New Roman" w:cs="Times New Roman"/>
          <w:b/>
          <w:bCs/>
          <w:sz w:val="40"/>
          <w:szCs w:val="40"/>
          <w:lang w:eastAsia="zh-CN" w:bidi="hi-IN"/>
        </w:rPr>
      </w:pPr>
      <w:r w:rsidRPr="005C2978">
        <w:rPr>
          <w:rFonts w:ascii="Times New Roman" w:eastAsia="Liberation Mono" w:hAnsi="Times New Roman" w:cs="Times New Roman"/>
          <w:b/>
          <w:bCs/>
          <w:sz w:val="40"/>
          <w:szCs w:val="40"/>
          <w:lang w:eastAsia="zh-CN" w:bidi="hi-IN"/>
        </w:rPr>
        <w:t>УСТАВ</w:t>
      </w:r>
    </w:p>
    <w:p w14:paraId="6E9EFF93" w14:textId="77777777" w:rsidR="005C2978" w:rsidRPr="005C2978" w:rsidRDefault="005C2978" w:rsidP="005C2978">
      <w:pPr>
        <w:widowControl w:val="0"/>
        <w:suppressAutoHyphens/>
        <w:spacing w:after="0" w:line="240" w:lineRule="auto"/>
        <w:jc w:val="center"/>
        <w:rPr>
          <w:rFonts w:ascii="Times New Roman" w:eastAsia="Liberation Mono" w:hAnsi="Times New Roman" w:cs="Times New Roman"/>
          <w:b/>
          <w:bCs/>
          <w:sz w:val="40"/>
          <w:szCs w:val="40"/>
          <w:lang w:eastAsia="zh-CN" w:bidi="hi-IN"/>
        </w:rPr>
      </w:pPr>
      <w:r w:rsidRPr="005C2978">
        <w:rPr>
          <w:rFonts w:ascii="Times New Roman" w:eastAsia="Liberation Mono" w:hAnsi="Times New Roman" w:cs="Times New Roman"/>
          <w:b/>
          <w:bCs/>
          <w:sz w:val="40"/>
          <w:szCs w:val="40"/>
          <w:lang w:eastAsia="zh-CN" w:bidi="hi-IN"/>
        </w:rPr>
        <w:t>Муниципального бюджетного учреждения</w:t>
      </w:r>
    </w:p>
    <w:p w14:paraId="64BF915A" w14:textId="77777777" w:rsidR="005C2978" w:rsidRPr="005C2978" w:rsidRDefault="005C2978" w:rsidP="005C2978">
      <w:pPr>
        <w:widowControl w:val="0"/>
        <w:suppressAutoHyphens/>
        <w:spacing w:after="0" w:line="240" w:lineRule="auto"/>
        <w:jc w:val="center"/>
        <w:rPr>
          <w:rFonts w:ascii="Times New Roman" w:eastAsia="Liberation Mono" w:hAnsi="Times New Roman" w:cs="Times New Roman"/>
          <w:b/>
          <w:bCs/>
          <w:sz w:val="40"/>
          <w:szCs w:val="40"/>
          <w:lang w:eastAsia="zh-CN" w:bidi="hi-IN"/>
        </w:rPr>
      </w:pPr>
      <w:r w:rsidRPr="005C2978">
        <w:rPr>
          <w:rFonts w:ascii="Times New Roman" w:eastAsia="Liberation Mono" w:hAnsi="Times New Roman" w:cs="Times New Roman"/>
          <w:b/>
          <w:bCs/>
          <w:sz w:val="40"/>
          <w:szCs w:val="40"/>
          <w:lang w:eastAsia="zh-CN" w:bidi="hi-IN"/>
        </w:rPr>
        <w:t>Городского округа «Жатай»</w:t>
      </w:r>
    </w:p>
    <w:p w14:paraId="243819B7" w14:textId="77777777" w:rsidR="005C2978" w:rsidRPr="005C2978" w:rsidRDefault="005C2978" w:rsidP="005C2978">
      <w:pPr>
        <w:widowControl w:val="0"/>
        <w:suppressAutoHyphens/>
        <w:spacing w:after="0" w:line="240" w:lineRule="auto"/>
        <w:jc w:val="center"/>
        <w:rPr>
          <w:rFonts w:ascii="Times New Roman" w:eastAsia="Liberation Mono" w:hAnsi="Times New Roman" w:cs="Times New Roman"/>
          <w:b/>
          <w:bCs/>
          <w:sz w:val="40"/>
          <w:szCs w:val="40"/>
          <w:lang w:eastAsia="zh-CN" w:bidi="hi-IN"/>
        </w:rPr>
      </w:pPr>
      <w:r w:rsidRPr="005C2978">
        <w:rPr>
          <w:rFonts w:ascii="Times New Roman" w:eastAsia="Liberation Mono" w:hAnsi="Times New Roman" w:cs="Times New Roman"/>
          <w:b/>
          <w:bCs/>
          <w:sz w:val="40"/>
          <w:szCs w:val="40"/>
          <w:lang w:eastAsia="zh-CN" w:bidi="hi-IN"/>
        </w:rPr>
        <w:t>«</w:t>
      </w:r>
      <w:proofErr w:type="spellStart"/>
      <w:r w:rsidRPr="005C2978">
        <w:rPr>
          <w:rFonts w:ascii="Times New Roman" w:eastAsia="Liberation Mono" w:hAnsi="Times New Roman" w:cs="Times New Roman"/>
          <w:b/>
          <w:bCs/>
          <w:sz w:val="40"/>
          <w:szCs w:val="40"/>
          <w:lang w:eastAsia="zh-CN" w:bidi="hi-IN"/>
        </w:rPr>
        <w:t>Жатайская</w:t>
      </w:r>
      <w:proofErr w:type="spellEnd"/>
      <w:r w:rsidRPr="005C2978">
        <w:rPr>
          <w:rFonts w:ascii="Times New Roman" w:eastAsia="Liberation Mono" w:hAnsi="Times New Roman" w:cs="Times New Roman"/>
          <w:b/>
          <w:bCs/>
          <w:sz w:val="40"/>
          <w:szCs w:val="40"/>
          <w:lang w:eastAsia="zh-CN" w:bidi="hi-IN"/>
        </w:rPr>
        <w:t xml:space="preserve"> городская библиотека»</w:t>
      </w:r>
    </w:p>
    <w:p w14:paraId="173F4A2A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720CE813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7430114B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731455C4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6E2B3337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0A58BE4B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0988F9B9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66E0E3B4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5C8C64C1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11021D54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192BD17F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4110AE88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3804767E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1E428682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792EEEAF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18879807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24E0001D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40711B85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4E39A5FE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14A1D199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1EF2A9A2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5E627787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0290616B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77F60482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 </w:t>
      </w:r>
    </w:p>
    <w:p w14:paraId="3417E9BD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                                                              2024г</w:t>
      </w:r>
    </w:p>
    <w:p w14:paraId="146EC178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7800C8D8" w14:textId="77777777" w:rsidR="005C2978" w:rsidRPr="005C2978" w:rsidRDefault="005C2978" w:rsidP="005C2978">
      <w:pPr>
        <w:widowControl w:val="0"/>
        <w:suppressAutoHyphens/>
        <w:spacing w:after="0" w:line="240" w:lineRule="auto"/>
        <w:jc w:val="center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lastRenderedPageBreak/>
        <w:t>СОДЕРЖАНИЕ</w:t>
      </w:r>
    </w:p>
    <w:p w14:paraId="512605C5" w14:textId="77777777" w:rsidR="005C2978" w:rsidRPr="005C2978" w:rsidRDefault="005C2978" w:rsidP="005C2978">
      <w:pPr>
        <w:widowControl w:val="0"/>
        <w:suppressAutoHyphens/>
        <w:spacing w:after="0" w:line="240" w:lineRule="auto"/>
        <w:jc w:val="center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3AB847C9" w14:textId="77777777" w:rsidR="005C2978" w:rsidRPr="005C2978" w:rsidRDefault="005C2978" w:rsidP="005C2978">
      <w:pPr>
        <w:widowControl w:val="0"/>
        <w:suppressAutoHyphens/>
        <w:spacing w:after="0" w:line="240" w:lineRule="auto"/>
        <w:jc w:val="center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4AA6AF1A" w14:textId="77777777" w:rsidR="005C2978" w:rsidRPr="005C2978" w:rsidRDefault="005C2978" w:rsidP="005C2978">
      <w:pPr>
        <w:widowControl w:val="0"/>
        <w:suppressAutoHyphens/>
        <w:spacing w:after="0"/>
        <w:jc w:val="center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7798646A" w14:textId="77777777" w:rsidR="005C2978" w:rsidRPr="005C2978" w:rsidRDefault="005C2978" w:rsidP="005C2978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Общие положения……………………………………………………………3стр</w:t>
      </w:r>
    </w:p>
    <w:p w14:paraId="2C512CE5" w14:textId="77777777" w:rsidR="005C2978" w:rsidRPr="005C2978" w:rsidRDefault="005C2978" w:rsidP="005C2978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Правовой статус учреждения……………………………………………...3-4стр</w:t>
      </w:r>
    </w:p>
    <w:p w14:paraId="413426BB" w14:textId="77777777" w:rsidR="005C2978" w:rsidRPr="005C2978" w:rsidRDefault="005C2978" w:rsidP="005C2978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Предмет и цели деятельности………………………………………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…….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.4-6стр</w:t>
      </w:r>
    </w:p>
    <w:p w14:paraId="08BEB019" w14:textId="77777777" w:rsidR="005C2978" w:rsidRPr="005C2978" w:rsidRDefault="005C2978" w:rsidP="005C2978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Имущество учреждения……………………………………………………6-7стр</w:t>
      </w:r>
    </w:p>
    <w:p w14:paraId="16767298" w14:textId="77777777" w:rsidR="005C2978" w:rsidRPr="005C2978" w:rsidRDefault="005C2978" w:rsidP="005C2978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Финансы учреждения………………………………………………………7-9стр</w:t>
      </w:r>
    </w:p>
    <w:p w14:paraId="5916FDF2" w14:textId="77777777" w:rsidR="005C2978" w:rsidRPr="005C2978" w:rsidRDefault="005C2978" w:rsidP="005C2978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Органы управления учреждения…………………………………………9-11стр</w:t>
      </w:r>
    </w:p>
    <w:p w14:paraId="621906C0" w14:textId="77777777" w:rsidR="005C2978" w:rsidRPr="005C2978" w:rsidRDefault="005C2978" w:rsidP="005C2978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Отчетность и контроль……………………………………………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…….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.11-12стр</w:t>
      </w:r>
    </w:p>
    <w:p w14:paraId="7524EBC8" w14:textId="77777777" w:rsidR="005C2978" w:rsidRPr="005C2978" w:rsidRDefault="005C2978" w:rsidP="005C2978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Трудовые отношения……………………………………………………12-13стр</w:t>
      </w:r>
    </w:p>
    <w:p w14:paraId="24765769" w14:textId="77777777" w:rsidR="005C2978" w:rsidRPr="005C2978" w:rsidRDefault="005C2978" w:rsidP="005C2978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Социальная деятельность…………………………………………………...13стр</w:t>
      </w:r>
    </w:p>
    <w:p w14:paraId="6B042571" w14:textId="77777777" w:rsidR="005C2978" w:rsidRPr="005C2978" w:rsidRDefault="005C2978" w:rsidP="005C2978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Филиалы и представительства……………………………………...……...13стр</w:t>
      </w:r>
    </w:p>
    <w:p w14:paraId="191D5923" w14:textId="77777777" w:rsidR="005C2978" w:rsidRPr="005C2978" w:rsidRDefault="005C2978" w:rsidP="005C2978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Ликвидация, реорганизация и изменение типа учреждения……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…….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14-15стр</w:t>
      </w:r>
    </w:p>
    <w:p w14:paraId="15F15B93" w14:textId="77777777" w:rsidR="005C2978" w:rsidRPr="005C2978" w:rsidRDefault="005C2978" w:rsidP="005C2978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Порядок внесения изменений и дополнений в настоящий 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Устав….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……15стр</w:t>
      </w:r>
    </w:p>
    <w:p w14:paraId="6752D14B" w14:textId="77777777" w:rsidR="005C2978" w:rsidRPr="005C2978" w:rsidRDefault="005C2978" w:rsidP="005C2978">
      <w:pPr>
        <w:widowControl w:val="0"/>
        <w:suppressAutoHyphens/>
        <w:spacing w:after="0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6F34219B" w14:textId="77777777" w:rsidR="005C2978" w:rsidRPr="005C2978" w:rsidRDefault="005C2978" w:rsidP="005C2978">
      <w:pPr>
        <w:widowControl w:val="0"/>
        <w:suppressAutoHyphens/>
        <w:spacing w:after="0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3DFA1EB6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3F78F912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1EF7EFEC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28BBF60B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4DDADE82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60970B40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1D9770EA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55D3929B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30AC16BB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54F0D647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36595389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1BE67E45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7486EC30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771FE672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1DD88ABE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174F6116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5B4C3619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15C44443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257B7663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0C7988B6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2D7E724E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66F3D90D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33DAA2D6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65A5C0C9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22E1BF14" w14:textId="77777777" w:rsidR="005C2978" w:rsidRPr="005C2978" w:rsidRDefault="005C2978" w:rsidP="005C2978">
      <w:pPr>
        <w:widowControl w:val="0"/>
        <w:suppressAutoHyphens/>
        <w:spacing w:after="0" w:line="240" w:lineRule="auto"/>
        <w:jc w:val="center"/>
        <w:rPr>
          <w:rFonts w:ascii="Times New Roman" w:eastAsia="Liberation Mono" w:hAnsi="Times New Roman" w:cs="Times New Roman"/>
          <w:b/>
          <w:bCs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b/>
          <w:bCs/>
          <w:sz w:val="28"/>
          <w:szCs w:val="28"/>
          <w:lang w:eastAsia="zh-CN" w:bidi="hi-IN"/>
        </w:rPr>
        <w:t>1. Общие положения</w:t>
      </w:r>
    </w:p>
    <w:p w14:paraId="496C36DC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57817288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  1.1. </w:t>
      </w:r>
      <w:proofErr w:type="spell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Жатайская</w:t>
      </w:r>
      <w:proofErr w:type="spell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библиотека создана в 1948 году. На основании постановления Окружной Администрации Городского округа «Жатай» от 27.06.2011г. № 103-г изменен тип Муниципального Учреждения «Муниципальная Городская Библиотека» городского округа «Жатай» на новое наименование Муниципальное бюджетное учреждение Городского округа «Жатай» «</w:t>
      </w:r>
      <w:proofErr w:type="spell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Жатайская</w:t>
      </w:r>
      <w:proofErr w:type="spell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городская библиотека» (в дальнейшем «Учреждение»).</w:t>
      </w:r>
    </w:p>
    <w:p w14:paraId="1C13B8BB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 1.2. Регистрация настоящей редакции Устава учреждения производится с целью приведения учредительных документов в соответствии с действующим законодательством.</w:t>
      </w:r>
    </w:p>
    <w:p w14:paraId="3BA291EF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 1.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3.Организационно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- правовая форма: муниципальное бюджетное учреждение.</w:t>
      </w:r>
    </w:p>
    <w:p w14:paraId="66C559E9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 1.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4.Полное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официальное название учреждения: муниципальное бюджетное учреждение Городского округа «Жатай» «</w:t>
      </w:r>
      <w:proofErr w:type="spell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Жатайская</w:t>
      </w:r>
      <w:proofErr w:type="spell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городская библиотека». Сокращенное наименование: МБУ ГО «Жатай». «ЖГБ»</w:t>
      </w:r>
    </w:p>
    <w:p w14:paraId="3C17228D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 1.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5.Местонахождение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и юридический адрес учреждения: Республика Саха (Якутия), п. Жатай, ул. Матросова дом 7 помещение А.</w:t>
      </w:r>
    </w:p>
    <w:p w14:paraId="5E954C12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20942801" w14:textId="77777777" w:rsidR="005C2978" w:rsidRPr="005C2978" w:rsidRDefault="005C2978" w:rsidP="005C2978">
      <w:pPr>
        <w:widowControl w:val="0"/>
        <w:suppressAutoHyphens/>
        <w:spacing w:after="0" w:line="240" w:lineRule="auto"/>
        <w:jc w:val="center"/>
        <w:rPr>
          <w:rFonts w:ascii="Times New Roman" w:eastAsia="Liberation Mono" w:hAnsi="Times New Roman" w:cs="Times New Roman"/>
          <w:b/>
          <w:bCs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b/>
          <w:bCs/>
          <w:sz w:val="28"/>
          <w:szCs w:val="28"/>
          <w:lang w:eastAsia="zh-CN" w:bidi="hi-IN"/>
        </w:rPr>
        <w:t>2. Правовой статус учреждения</w:t>
      </w:r>
    </w:p>
    <w:p w14:paraId="6ECF838E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b/>
          <w:bCs/>
          <w:sz w:val="28"/>
          <w:szCs w:val="28"/>
          <w:lang w:eastAsia="zh-CN" w:bidi="hi-IN"/>
        </w:rPr>
      </w:pPr>
    </w:p>
    <w:p w14:paraId="29F6CC95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 2.1. Учреждение является юридическим лицом с момента государственной регистрации и вправе:</w:t>
      </w:r>
    </w:p>
    <w:p w14:paraId="7C133C7A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 2.1.1.Самостоятельно использовать имущество, закрепленное за ним учредителем на праве оперативного управления для обеспечения финансирования основных направлений уставной деятельности, а также принадлежащие ему: денежные средства, имущество и иные объекты, нематериальные ценности в виде продуктов интеллектуального и творческого труда, являющиеся результатом его деятельности, доходы от приносящей доходы деятельности предусмотренную его уставом, приобретаемое на эти доходы имущество, а также имущество, приобретаемое в результате добровольного пожертвования физических и юридических лиц.</w:t>
      </w:r>
    </w:p>
    <w:p w14:paraId="0904180C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2.1.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2.Запрашивать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и получать в установленном законодательством порядке от органов государственной власти и местного самоуправления, </w:t>
      </w: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lastRenderedPageBreak/>
        <w:t>юридических и физических лиц информацию и материалы, необходимые для исполнения Учреждением поставленных перед ним целей;</w:t>
      </w:r>
    </w:p>
    <w:p w14:paraId="7D1B446B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2.1.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3.От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своего имени приобретать имущественные и неимущественные права, нести обязанности, выступать в качестве истца и ответчика в судах;</w:t>
      </w:r>
    </w:p>
    <w:p w14:paraId="1A1CC8B1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2.1.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4.На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отдельном балансе отражать состав и стоимость собственного имущества, а также закрепленного за учреждением на праве оперативного управления и собственного имущества;</w:t>
      </w:r>
    </w:p>
    <w:p w14:paraId="5D4BDFAD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2.1.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5.Иметь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лицевые счета, открытые в соответствии с положениями Бюджетного кодекса РФ и порядком открытия и ведения лицевых счетов, в финансовом органе исполняющим местный бюджет, иметь печать со своим наименованием, штамп, бланки, фирменное наименование.</w:t>
      </w:r>
    </w:p>
    <w:p w14:paraId="42D0E496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2.2. Учредителем учреждения является Окружная Администрация Городского округа «Жатай» (далее- Учредитель)</w:t>
      </w:r>
    </w:p>
    <w:p w14:paraId="62DE282E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2.3. Учреждение отвечает по своим обязательствам всем имуществом, за исключением особо ценного движимого имущества, закрепленного собственником этого имущества или приобретенного за счет выделенных таким собственником средств, а также недвижимого имущества. Собственник имущества бюджетного учреждения не несет ответственности по обязательствам бюджетного учреждения.</w:t>
      </w:r>
    </w:p>
    <w:p w14:paraId="7FB856CE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2.4. Учреждение в своей деятельности руководствуется действующим законодательством Российской Федерации, Республики Саха (Якутия) и настоящим Уставом.</w:t>
      </w:r>
    </w:p>
    <w:p w14:paraId="5DE724D4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2.5.   Учреждение обязано:</w:t>
      </w:r>
    </w:p>
    <w:p w14:paraId="077CCCEF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-   обеспечивать выполнение муниципального задания;</w:t>
      </w:r>
    </w:p>
    <w:p w14:paraId="59CEA039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- нести ответственность в соответствии с действующим законодательством Российской Федерации за нарушение принятых им обязательств, а также ответственность за нарушение бюджетного законодательства;</w:t>
      </w:r>
    </w:p>
    <w:p w14:paraId="66E59BC6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- осуществлять оперативный, бюджетный и бухгалтерский учет результатов финансово-хозяйственной и иной деятельности, вести статистическую отчетность, отчитываться о результатах деятельности в соответствующих органах в порядке и сроки, установленные законодательством Российской Федерации, представлять учредителю в установленные им сроки бухгалтерскую отчетность. За ненадлежащее исполнение обязанностей, искажение отчетности должностные лица учреждения несут ответственность, установленную законодательством Российской Федерации;</w:t>
      </w:r>
    </w:p>
    <w:p w14:paraId="1195D871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- планировать деятельность учреждения, в том числе и в части доходов от предпринимательской и иной приносящей доход деятельности;</w:t>
      </w:r>
    </w:p>
    <w:p w14:paraId="3C9D34E7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-  согласовывать с учредителем осуществление крупных сделок и сделок с заинтересованностью;</w:t>
      </w:r>
    </w:p>
    <w:p w14:paraId="76035130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-исполнять иные обязанности, предусмотренные федеральным законодательством, законодательством Республики Саха (Якутия), а также нормативными правовыми актами Городского округа «Жатай».</w:t>
      </w:r>
    </w:p>
    <w:p w14:paraId="784EA561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2.6. Учреждение вправе осуществлять приносящую доходы деятельность в соответствии с целями уставной деятельности и самостоятельно распоряжаться доходами.</w:t>
      </w:r>
    </w:p>
    <w:p w14:paraId="7C2B7FAF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2BCE49BF" w14:textId="77777777" w:rsidR="005C2978" w:rsidRPr="005C2978" w:rsidRDefault="005C2978" w:rsidP="005C2978">
      <w:pPr>
        <w:widowControl w:val="0"/>
        <w:suppressAutoHyphens/>
        <w:spacing w:after="0" w:line="240" w:lineRule="auto"/>
        <w:jc w:val="center"/>
        <w:rPr>
          <w:rFonts w:ascii="Times New Roman" w:eastAsia="Liberation Mono" w:hAnsi="Times New Roman" w:cs="Times New Roman"/>
          <w:b/>
          <w:bCs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b/>
          <w:bCs/>
          <w:sz w:val="28"/>
          <w:szCs w:val="28"/>
          <w:lang w:eastAsia="zh-CN" w:bidi="hi-IN"/>
        </w:rPr>
        <w:t>3. Предмет и цели деятельности</w:t>
      </w:r>
    </w:p>
    <w:p w14:paraId="23EFF0E4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b/>
          <w:bCs/>
          <w:sz w:val="28"/>
          <w:szCs w:val="28"/>
          <w:lang w:eastAsia="zh-CN" w:bidi="hi-IN"/>
        </w:rPr>
      </w:pPr>
    </w:p>
    <w:p w14:paraId="46F91FC3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3.1. Целью создания учреждения является: формирование и сохранение на территории Городского округа «Жатай» наиболее полного библиотечно-информационного фонда документов на различных носителях; обеспечение свободного доступа к информации для удовлетворения социально-культурных и образовательных потребностей физических и юридических лиц (в дальнейшем -Пользователям); сбор, хранение документов и предоставление их во временное пользование пользователям.</w:t>
      </w:r>
    </w:p>
    <w:p w14:paraId="5E4459E0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3.2. Учреждение осуществляет следующие виды деятельности:</w:t>
      </w:r>
    </w:p>
    <w:p w14:paraId="7F38BEA3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  - организация, формирование и обеспечение сохранности наиболее полного уникального собрания документов;</w:t>
      </w:r>
    </w:p>
    <w:p w14:paraId="3EF6725E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  - комплектование фондов учреждения путем приобретения отечественных и зарубежных изданий на русском и иностранных языках за наличный и безналичный расчеты в системе отечественной и зарубежной торговли, непосредственно у производителей и владельцев изданий, физических лиц, а также через посреднические предприятия, книгообмена с отечественными и зарубежными библиотеками, организациями и отдельными лицами, а также путем получения в дар в виде пожертвования. Обеспечение учета, хранения, использования библиотечного фонда в соответствии с действующим законодательством, нормативными актами, стандартами и техническими условиями;</w:t>
      </w:r>
    </w:p>
    <w:p w14:paraId="0F8E636F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 -  организация взаимного использования библиотечных ресурсов на территории Республики Саха (Якутия), координация деятельности с другими библиотеками Республики и Российской Федерации;</w:t>
      </w:r>
    </w:p>
    <w:p w14:paraId="64894049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 - удовлетворение информационных запросов пользователей, путем создания оптимальных условий для работы пользователей и сотрудников, совершенствования технологии, применения средств автоматизации и компьютеризации библиотечно-библиографических процессов;</w:t>
      </w:r>
    </w:p>
    <w:p w14:paraId="00741BBF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- проведение экспозиционно-выставочной деятельности (проектирование экспозиций книжных выставок, мероприятия по их монтажу и демонтажу, обеспечение сохранности экспонатов);</w:t>
      </w:r>
    </w:p>
    <w:p w14:paraId="01591F18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- пропаганда основы библиотечно-библиографических процессов, знаний, культуры чтения, развитие и поощрение интереса к книгам и другим документальным источникам;</w:t>
      </w:r>
    </w:p>
    <w:p w14:paraId="530A91BE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-  редакционно-издательская деятельность (подготовка к изданию газет, книг, методико-библиографических и информационных материалов, выставочных каталогов, рекламной продукции, создание рекламных и информационных видеосюжетов);</w:t>
      </w:r>
    </w:p>
    <w:p w14:paraId="578609F0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bookmarkStart w:id="1" w:name="_Hlk146722040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-  культурно-просветительская деятельность в форме: литературно-музыкальных вечеров, читательских вечеров, встреч с деятелями культуры, искусства, науки и т.п., театрально-художественных композиций, 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вечеров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посвященных памятным датам, конкурсов, концертов, фестивалей, создания клубных формирований, студий и кружков, объединений любительского </w:t>
      </w: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lastRenderedPageBreak/>
        <w:t>творчества;</w:t>
      </w:r>
    </w:p>
    <w:bookmarkEnd w:id="1"/>
    <w:p w14:paraId="4C381A99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 3.3. Помимо основных видов деятельности в соответствии с действующим законодательством РФ учреждение осуществляет приносящую доход деятельность:</w:t>
      </w:r>
    </w:p>
    <w:p w14:paraId="1F613454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 - оказание услуг с применением оргтехники, что включает в себя: ксерокопирование, сканирование, использование ЭВМ, службы электронной доставки документов, электронной почты, просмотр видеокассет в помощь учебному процессу, изготовление копий (фрагментов) звукозаписей, компьютерный набор текста и распечатка документов, работа с электронными базами, предоставление информации о текущем состоянии законодательства РФ, запись информации на дискеты и диски и др. электронные носители, консультационное обслуживание, в </w:t>
      </w:r>
      <w:proofErr w:type="spell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т.ч</w:t>
      </w:r>
      <w:proofErr w:type="spell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. по договорам, составление библиографических списков, получение информации через Интернет;</w:t>
      </w:r>
    </w:p>
    <w:p w14:paraId="6F213EB3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bookmarkStart w:id="2" w:name="_Hlk146722259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-  оказание услуг по обслуживанию читателей, что включает в себя: выдачу изданий библиотечного фонда под залог, взимание неустойки с читателя, не вернувшего издание в установленный срок;</w:t>
      </w:r>
    </w:p>
    <w:p w14:paraId="696F3E1A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- услуги по предоставлению в аренду помещений сторонним 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организациям,  учреждениям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и физическим лицам;</w:t>
      </w:r>
    </w:p>
    <w:p w14:paraId="6BAE6CFE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-  предоставление в рамках возможностей учреждения разнообразных платных услуг социально-культурного характера населению, с учетом его запросов и потребностей.</w:t>
      </w:r>
    </w:p>
    <w:bookmarkEnd w:id="2"/>
    <w:p w14:paraId="1D984EA7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3.4. Доходы, поступающие от всех видов деятельности, осуществляемой на платной основе, полностью инвестируются по уставной деятельности учреждения.</w:t>
      </w:r>
    </w:p>
    <w:p w14:paraId="770E123D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3.5.  Контроль за соблюдением устава и деятельностью ведет учредитель.  Учредитель не вмешивается в профессионально-творческую деятельность учреждения, если данная деятельность не противоречит действующему законодательству.</w:t>
      </w:r>
    </w:p>
    <w:p w14:paraId="71DEA97D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06192004" w14:textId="77777777" w:rsidR="005C2978" w:rsidRPr="005C2978" w:rsidRDefault="005C2978" w:rsidP="005C2978">
      <w:pPr>
        <w:widowControl w:val="0"/>
        <w:suppressAutoHyphens/>
        <w:spacing w:after="0" w:line="240" w:lineRule="auto"/>
        <w:jc w:val="center"/>
        <w:rPr>
          <w:rFonts w:ascii="Times New Roman" w:eastAsia="Liberation Mono" w:hAnsi="Times New Roman" w:cs="Times New Roman"/>
          <w:b/>
          <w:bCs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b/>
          <w:bCs/>
          <w:sz w:val="28"/>
          <w:szCs w:val="28"/>
          <w:lang w:eastAsia="zh-CN" w:bidi="hi-IN"/>
        </w:rPr>
        <w:t>4. Имущество учреждения</w:t>
      </w:r>
    </w:p>
    <w:p w14:paraId="0CEDF9D2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2095A1E4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 4.1. Имущество учреждения закрепляется за ним на праве оперативного управления учредителем, отражается на его отдельном балансе и является муниципальной собственностью Городского округа "Жатай".</w:t>
      </w:r>
    </w:p>
    <w:p w14:paraId="27706EF0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 4.2.  Учреждение в отношении закрепленного за ним имущества осуществляет в пределах, установленных законом, в соответствии с целями деятельности, заданиями учредителя и назначением имущества права владения, пользования и распоряжения им.</w:t>
      </w:r>
    </w:p>
    <w:p w14:paraId="1F5CAF20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4.3. Учредитель из закрепленного за учреждением имущества на праве оперативного управления вправе изъять излишнее, неиспользуемое либо используемое не по назначению имущество и распорядиться им по своему усмотрению.</w:t>
      </w:r>
    </w:p>
    <w:p w14:paraId="41B73278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4.4. Учреждение без согласия Учредителя не вправе распоряжаться особо ценным движимым имуществом, закрепленным за ним Учредителем или </w:t>
      </w: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lastRenderedPageBreak/>
        <w:t>приобретенным бюджетным учреждением за счет средств, выделенных ему Учредителем на приобретение такого имущества, а также недвижимым имуществом. Остальным, находящимся на праве оперативного управления имуществом, бюджетное учреждение вправе распоряжаться самостоятельно, если иное не предусмотрено федеральными законами.</w:t>
      </w:r>
    </w:p>
    <w:p w14:paraId="2C180940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4.5.  В случае сдачи в аренду с согласия учредителя недвижимого имущества или</w:t>
      </w:r>
    </w:p>
    <w:p w14:paraId="3127A60E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особо ценного движимого имущества, закрепленного за учреждением или приобретенное за счет средств, выделенных ему учредителем на приобретение такого имущества, финансовое обеспечение содержания такого имущества учредителем не осуществляется.</w:t>
      </w:r>
    </w:p>
    <w:p w14:paraId="591A3DB4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4.6.  Учреждение обязано:</w:t>
      </w:r>
    </w:p>
    <w:p w14:paraId="5EBDFB54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4.6.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1.Использовать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закрепленное за ним муниципальное имущество по   назначению в соответствии со своими уставными целями и предметом деятельности;</w:t>
      </w:r>
    </w:p>
    <w:p w14:paraId="395FB6A8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4.6.2. Не допускать ухудшения 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технического состояния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закрепленного за ним муниципального имущества, за исключением случаев, связанных с нормальным износом этого имущества в процессе эксплуатации;</w:t>
      </w:r>
    </w:p>
    <w:p w14:paraId="27EF2F83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4.6.3. Осуществлять за счет средств, выделенных учредителем на капитальный и</w:t>
      </w:r>
    </w:p>
    <w:p w14:paraId="1DFE7E52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текущий ремонт муниципального имущества, переданного учреждению на праве оперативного управления;</w:t>
      </w:r>
    </w:p>
    <w:p w14:paraId="4740DF70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4.6.4. Заключать крупные сделки и сделки с заинтересованностью только с предварительного согласия учредителя в порядке, установленном действующим</w:t>
      </w:r>
    </w:p>
    <w:p w14:paraId="1EC8A8C0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законодательством.</w:t>
      </w:r>
    </w:p>
    <w:p w14:paraId="12FE9828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4.7. Право оперативного управления в отношении муниципального имущества, принадлежащего учреждению, возникает у учреждения с момента передачи имущества, если иное не установлено законом и иными правовыми актами или решением собственника.</w:t>
      </w:r>
    </w:p>
    <w:p w14:paraId="4C1FF82B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4.8.  Право оперативного управления имуществом прекращается по основаниям и в порядке, предусмотренном законодательством РФ, РС(Я), а также в случаях правомерного изъятия имущества у учреждения по решению учредителя.</w:t>
      </w:r>
    </w:p>
    <w:p w14:paraId="018067F6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4.9.  При переходе права собственности на учреждение к другому лицу это учреждение сохраняет право оперативного управления на принадлежащее ему имущество.</w:t>
      </w:r>
    </w:p>
    <w:p w14:paraId="3620EFC8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4.10. Учреждение не вправе совершать сделки, возможными последствиями которых является отчуждение или обременение имущества, закрепленного за учреждением или имущество, приобретенное за счет средств, выделенных учреждению собственником на приобретение такого имущества, а также другим способом распоряжаться этим имуществом.</w:t>
      </w:r>
    </w:p>
    <w:p w14:paraId="289B93F7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4.11. Земельные участки закрепляются за учреждением на праве постоянного (бессрочного) пользования</w:t>
      </w:r>
    </w:p>
    <w:p w14:paraId="73883488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4B544263" w14:textId="77777777" w:rsidR="005C2978" w:rsidRPr="005C2978" w:rsidRDefault="005C2978" w:rsidP="005C2978">
      <w:pPr>
        <w:widowControl w:val="0"/>
        <w:suppressAutoHyphens/>
        <w:spacing w:after="0" w:line="240" w:lineRule="auto"/>
        <w:jc w:val="center"/>
        <w:rPr>
          <w:rFonts w:ascii="Times New Roman" w:eastAsia="Liberation Mono" w:hAnsi="Times New Roman" w:cs="Times New Roman"/>
          <w:b/>
          <w:bCs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b/>
          <w:bCs/>
          <w:sz w:val="28"/>
          <w:szCs w:val="28"/>
          <w:lang w:eastAsia="zh-CN" w:bidi="hi-IN"/>
        </w:rPr>
        <w:lastRenderedPageBreak/>
        <w:t>5. Финансы учреждения</w:t>
      </w:r>
    </w:p>
    <w:p w14:paraId="7A83A8E7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27F39710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5.1. Имущество учреждения состоит из основных и оборотных средств, а также иных ценностей, оборудования и материалов, стоимость и перечень которых отражается на самостоятельном балансе.</w:t>
      </w:r>
    </w:p>
    <w:p w14:paraId="46F6FF14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5.2. Источниками формирования имущества учреждения в денежной и иной формах являются: </w:t>
      </w:r>
    </w:p>
    <w:p w14:paraId="0CA479EF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бюджетные поступления в виде субсидий;</w:t>
      </w:r>
    </w:p>
    <w:p w14:paraId="1CE68D3C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имущество, переданное ему собственником или уполномоченным им органом;</w:t>
      </w:r>
    </w:p>
    <w:p w14:paraId="53C4EE3E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доход, полученный от реализации работ, услуг, а также от других видов разрешенной учреждению хозяйственной деятельности;</w:t>
      </w:r>
    </w:p>
    <w:p w14:paraId="44F4AA3F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безвозмездные или благотворительные взносы, пожертвования предприятий, организаций и граждан;</w:t>
      </w:r>
    </w:p>
    <w:p w14:paraId="79341809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иные источники в соответствии с законодательством Российской Федерации, Республики Саха (Якутия), Городского округа «Жатай».</w:t>
      </w:r>
    </w:p>
    <w:p w14:paraId="5E8B19B6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5.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3.Финансовое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обеспечение выполнения муниципального задания осуществляется в виде субсидий из бюджета Городского округа "Жатай".</w:t>
      </w:r>
    </w:p>
    <w:p w14:paraId="1966527B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5.4. Главным распорядителем бюджетных средств по настоящему учреждению является Окружная Администрация Городского округа «Жатай». Учреждение является получателем бюджетных средств, обладающим следующими бюджетными полномочиями:</w:t>
      </w:r>
    </w:p>
    <w:p w14:paraId="0576F9BA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-принимает и (или) исполняет в пределах доведенных лимитов бюджетных обязательств и (или) бюджетных ассигнований бюджетные обязательства;</w:t>
      </w:r>
    </w:p>
    <w:p w14:paraId="4056FB29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-обеспечивает результативность, целевой характер использования предусмотренных ему бюджетных ассигнований;</w:t>
      </w:r>
    </w:p>
    <w:p w14:paraId="63EE1C46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-вносит главному распорядителю (распорядителю) бюджетных средств предложения по изменению бюджетной росписи;</w:t>
      </w:r>
    </w:p>
    <w:p w14:paraId="40BF951A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-ведет бюджетный учет либо передает на основании 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соглашения это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полномочие иному государственному (муниципальному) учреждению;</w:t>
      </w:r>
    </w:p>
    <w:p w14:paraId="10C7E0F6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-формирует и представляет бюджетную отчетность получателя бюджетных средств соответствующему главному распорядителю (распорядителю) бюджетных средств;</w:t>
      </w:r>
    </w:p>
    <w:p w14:paraId="5F0E0107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-исполняет иные полномочия, установленные Бюджетным кодексом Российской Федерации и принятыми в соответствии с ним нормативными правовыми актами (муниципальными правовыми актами), регулирующими бюджетные правоотношения.</w:t>
      </w:r>
    </w:p>
    <w:p w14:paraId="374A4435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5.5. Учреждение осуществляет операции с поступающими ему в соответствии с законодательством РФ средствами через лицевые счета, открываемые в территориальном органе Федерального казначейства.</w:t>
      </w:r>
    </w:p>
    <w:p w14:paraId="372776DA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5.6. Учреждение не вправе совершать сделки с ценными бумагами и размещать денежные средства на депозитах в кредитных организациях, если иное не предусмотрено федеральными законами.</w:t>
      </w:r>
    </w:p>
    <w:p w14:paraId="00075B9F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5.7. Учреждение вправе с согласия учредителя передавать некоммерческим организациям денежные средства и иное имущество, за исключением особо </w:t>
      </w: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lastRenderedPageBreak/>
        <w:t>ценного движимого имущества, закрепленного за ним собственником или приобретенного за счет средств, выделенных ему собственником на приобретение такого имущества, а также недвижимого имущества.</w:t>
      </w:r>
    </w:p>
    <w:p w14:paraId="35528EBF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5.8. Учреждение вправе сверх установленного муниципального задания, а также в случаях, 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определенных  федеральными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законами, в пределах установленного муниципального задания выполнять работы, оказывать услуги, относящиеся к его основным видам деятельности, предусмотренным его учредительным документом, за плату и на одинаковых при оказании одних и тех же услуг условиях. Порядок определения указанной платы устанавливается учредителем.</w:t>
      </w:r>
    </w:p>
    <w:p w14:paraId="3B3B00C4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61993C56" w14:textId="77777777" w:rsidR="005C2978" w:rsidRPr="005C2978" w:rsidRDefault="005C2978" w:rsidP="005C2978">
      <w:pPr>
        <w:widowControl w:val="0"/>
        <w:suppressAutoHyphens/>
        <w:spacing w:after="0" w:line="240" w:lineRule="auto"/>
        <w:jc w:val="center"/>
        <w:rPr>
          <w:rFonts w:ascii="Times New Roman" w:eastAsia="Liberation Mono" w:hAnsi="Times New Roman" w:cs="Times New Roman"/>
          <w:b/>
          <w:bCs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b/>
          <w:bCs/>
          <w:sz w:val="28"/>
          <w:szCs w:val="28"/>
          <w:lang w:eastAsia="zh-CN" w:bidi="hi-IN"/>
        </w:rPr>
        <w:t>6. Органы управления учреждения</w:t>
      </w:r>
    </w:p>
    <w:p w14:paraId="4EACA6FA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b/>
          <w:bCs/>
          <w:sz w:val="28"/>
          <w:szCs w:val="28"/>
          <w:lang w:eastAsia="zh-CN" w:bidi="hi-IN"/>
        </w:rPr>
      </w:pPr>
    </w:p>
    <w:p w14:paraId="508EA8B3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6.1. Исполнительным органом учреждения является руководитель.</w:t>
      </w:r>
    </w:p>
    <w:p w14:paraId="0BEAB9BD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6.2. Учредитель в отношении указанного учреждения:</w:t>
      </w:r>
    </w:p>
    <w:p w14:paraId="46E451EA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1) принимает решение о создании учреждения;</w:t>
      </w:r>
    </w:p>
    <w:p w14:paraId="40275812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2) определяет цели, предмет, виды деятельности учреждения;</w:t>
      </w:r>
    </w:p>
    <w:p w14:paraId="406A911E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3) утверждает Устав учреждения в новой редакции, вносит в него изменения;</w:t>
      </w:r>
    </w:p>
    <w:p w14:paraId="534DF8ED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4) принимает решение о реорганизации или ликвидации учреждения в порядке, установленном законодательством, назначает ликвидационную комиссию и утверждает ликвидационные балансы учреждения;</w:t>
      </w:r>
    </w:p>
    <w:p w14:paraId="71536B72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5) осуществляет контроль за использованием по назначению и сохранностью</w:t>
      </w:r>
    </w:p>
    <w:p w14:paraId="284DDBF7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принадлежащего учреждению имущества;</w:t>
      </w:r>
    </w:p>
    <w:p w14:paraId="4DFC6DC5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6) дает согласие на создание филиалов и открытие представительств Учреждения;</w:t>
      </w:r>
    </w:p>
    <w:p w14:paraId="680BECA4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7) дает согласие на участие учреждения в иных юридических лицах;</w:t>
      </w:r>
    </w:p>
    <w:p w14:paraId="2C8233C2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8) утверждает годовой отчет и годовой бухгалтерский баланс;</w:t>
      </w:r>
    </w:p>
    <w:p w14:paraId="1A086DB3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9) утверждает финансовый план и внесение в него изменений;</w:t>
      </w:r>
    </w:p>
    <w:p w14:paraId="506525CC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10) дает согласие на совершение крупной сделки;</w:t>
      </w:r>
    </w:p>
    <w:p w14:paraId="5367DEAC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11) имеет другие права и несет другие обязанности в соответствии с Порядком осуществления контроля за деятельностью муниципальных бюджетных учреждений Городского округа "Жатай" и законодательством Российской Федерации.</w:t>
      </w:r>
    </w:p>
    <w:p w14:paraId="52D644F9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6.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3.Функции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по назначению на должность руководителя учреждения, заключению с ним, изменению и прекращению трудового договора в соответствии с трудовым законодательством и иными содержащими нормы трудового права нормативными правовыми актами осуществляет учредитель либо орган, уполномоченный Окружной Администрацией Городского округа «Жатай». Вопросы, отнесенные к ведению учредителя учреждения, не могут быть переданы им на решение исполнительных органов учреждения.</w:t>
      </w:r>
    </w:p>
    <w:p w14:paraId="0120F228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6.4. Текущее руководство учреждением в соответствии с действующим законодательством РФ и настоящим Уставом осуществляется руководителем на принципе единоначалия.</w:t>
      </w:r>
    </w:p>
    <w:p w14:paraId="67F69902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6.5. Срок полномочий руководителя соответствует сроку 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действия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заключаемого с ним трудового договора.</w:t>
      </w:r>
    </w:p>
    <w:p w14:paraId="7A58CF92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lastRenderedPageBreak/>
        <w:t xml:space="preserve">  6.6. К компетенции руководителя относится решение всех вопросов, которые не составляют исключительную компетенцию учредителя в соответствии с действующим законодательством и настоящим Уставом, принимаются им самостоятельно на основе единоначалия.</w:t>
      </w:r>
    </w:p>
    <w:p w14:paraId="3C200448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6.7. Руководитель выполняет следующие функции и обязанности по организации и обеспечению деятельности учреждения:</w:t>
      </w:r>
    </w:p>
    <w:p w14:paraId="33511BE5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49A7DC95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6.7.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1.От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имени учреждения действует без доверенности, в том числе представляет его интересы в государственных органах, предприятиях организациях, учреждениях;</w:t>
      </w:r>
    </w:p>
    <w:p w14:paraId="47C62967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6.7.2. Совершает в установленном порядке сделки от имени учреждения;</w:t>
      </w:r>
    </w:p>
    <w:p w14:paraId="182F3621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6.7.3. Распоряжается средствами учреждения в пределах прав, предусмотренных законодательством Российской Федерации, Республики Саха (Якутия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),  Городским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округом «Жатай», иными правовыми актами, настоящим Уставом;</w:t>
      </w:r>
    </w:p>
    <w:p w14:paraId="663C3E11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6.7.4. Заключает договоры;</w:t>
      </w:r>
    </w:p>
    <w:p w14:paraId="30260737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6.7.5. Выдает доверенности;</w:t>
      </w:r>
    </w:p>
    <w:p w14:paraId="3DEF982E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6.7.6. По согласованию с учредителем утверждает штатное расписание, в пределах своей компетенции издает приказы и дает указания, обязательные для всех работников учреждения;</w:t>
      </w:r>
    </w:p>
    <w:p w14:paraId="2BADF654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6.7.7. Руководитель самостоятельно определяет структуру учреждения, ее численный, квалификационный и штатный составы;</w:t>
      </w:r>
    </w:p>
    <w:p w14:paraId="4BCFB148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6.7.8. Осуществляет прием на работу работников учреждения, заключает с ними, изменяет и прекращает трудовые договоры. Отношения работника и учреждения, возникшие на основе трудового договора, регулируются Трудовым кодексом Российской Федерации; </w:t>
      </w:r>
    </w:p>
    <w:p w14:paraId="79D0FCE8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6.7.9. Руководитель учреждения организует выполнение решений Учредителя.</w:t>
      </w:r>
    </w:p>
    <w:p w14:paraId="618343BE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6.8. Руководитель учреждения не вправе:</w:t>
      </w:r>
    </w:p>
    <w:p w14:paraId="03CACCC8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6.8.1. Быть учредителем (участником) юридического лица;</w:t>
      </w:r>
    </w:p>
    <w:p w14:paraId="161ED8B2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6.8.2. Занимать должности и заниматься другой оплачиваемой деятельностью в государственных органах, органах местного самоуправления, коммерческих и некоммерческих организациях, кроме преподавательской, научной и иной творческой деятельности;</w:t>
      </w:r>
    </w:p>
    <w:p w14:paraId="386BD571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6.8.3. Заниматься предпринимательской деятельностью;</w:t>
      </w:r>
    </w:p>
    <w:p w14:paraId="1BE83369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6.8.4. Быть единоличным исполнительным органом или членом коллегиального исполнительного органа коммерческой организации, за исключением случаев, если участие в органах коммерческой организации входит в должностные обязанности данного руководителя;</w:t>
      </w:r>
    </w:p>
    <w:p w14:paraId="3608F114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6.8.5. Принимать участие в забастовках.</w:t>
      </w:r>
    </w:p>
    <w:p w14:paraId="10154D02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6.9. Руководитель учреждения подлежит аттестации в порядке, установленном учредителем.</w:t>
      </w:r>
    </w:p>
    <w:p w14:paraId="1C37F6CF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6.10. Руководитель учреждения при осуществлении своих прав и исполнении обязанностей должен действовать в интересах учреждения добросовестно и разумно.</w:t>
      </w:r>
    </w:p>
    <w:p w14:paraId="2A0415B4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lastRenderedPageBreak/>
        <w:t xml:space="preserve">  6.11. Руководитель учреждения несет ответственность за:</w:t>
      </w:r>
    </w:p>
    <w:p w14:paraId="79C15E33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- убытки, причиненные учреждению его виновными действиями (бездействием), в</w:t>
      </w:r>
    </w:p>
    <w:p w14:paraId="0A47B321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том числе в случае утраты имущества учреждения;</w:t>
      </w:r>
    </w:p>
    <w:p w14:paraId="7BAFC257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- нецелевое использование средств местного бюджета;</w:t>
      </w:r>
    </w:p>
    <w:p w14:paraId="20BF7D24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- принятие обязательств сверх доведенных лимитов бюджетных обязательств;</w:t>
      </w:r>
    </w:p>
    <w:p w14:paraId="6D309987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- получение кредитов (займов);</w:t>
      </w:r>
    </w:p>
    <w:p w14:paraId="7C7ECCDF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- приобретение акций, облигаций и иных ценных бумаг и получение доходов</w:t>
      </w:r>
    </w:p>
    <w:p w14:paraId="27867888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(дивидендов и процентов) по ним;</w:t>
      </w:r>
    </w:p>
    <w:p w14:paraId="6CCAB413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- наличие просроченной дебиторской и кредиторской задолженности;</w:t>
      </w:r>
    </w:p>
    <w:p w14:paraId="376B1F5C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- иные нарушения в соответствии законодательством РФ и РС(Я);</w:t>
      </w:r>
    </w:p>
    <w:p w14:paraId="239ED9FA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6.12. Учредитель учреждения как собственник имущества учреждения вправе предъявить иск о возмещении убытков, причиненных учреждению, к руководителю учреждения.</w:t>
      </w:r>
    </w:p>
    <w:p w14:paraId="201CFF39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6.13. Компетенция заместителей руководителя учреждения устанавливается руководителем. Заместители руководителя действуют от имени учреждения, представляют его в государственных органах, в организациях Российской Федерации, Республики Саха (Якутия), Городском округе «Жатай» и иностранных государствах, совершают сделки и иные юридические действия в пределах полномочий, предусмотренных в доверенностях, выдаваемых руководителем учреждения.</w:t>
      </w:r>
    </w:p>
    <w:p w14:paraId="1377F86A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6.14. Должностные лица учреждения в период своей работы в этом качестве не имеют права учреждать или принимать участие в предприятиях, конкурирующих с учреждением.</w:t>
      </w:r>
    </w:p>
    <w:p w14:paraId="7C81B1A7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168947E2" w14:textId="77777777" w:rsidR="005C2978" w:rsidRPr="005C2978" w:rsidRDefault="005C2978" w:rsidP="005C2978">
      <w:pPr>
        <w:widowControl w:val="0"/>
        <w:suppressAutoHyphens/>
        <w:spacing w:after="0" w:line="240" w:lineRule="auto"/>
        <w:jc w:val="center"/>
        <w:rPr>
          <w:rFonts w:ascii="Times New Roman" w:eastAsia="Liberation Mono" w:hAnsi="Times New Roman" w:cs="Times New Roman"/>
          <w:b/>
          <w:bCs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b/>
          <w:bCs/>
          <w:sz w:val="28"/>
          <w:szCs w:val="28"/>
          <w:lang w:eastAsia="zh-CN" w:bidi="hi-IN"/>
        </w:rPr>
        <w:t>7. Отчетность и контроль</w:t>
      </w:r>
    </w:p>
    <w:p w14:paraId="2B977874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6CF4BB53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7.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1.Учреждение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обязано вести бюджетный учет и представлять бюджетную отчетность в порядке, установленном Министерством финансов Российской Федерации для бюджетных учреждений.</w:t>
      </w:r>
    </w:p>
    <w:p w14:paraId="03C36068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7.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2.Учредитель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осуществляет проверки деятельности учреждения, их результаты доводит до учреждения и принимает соответствующие меры.</w:t>
      </w:r>
    </w:p>
    <w:p w14:paraId="795635FE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7.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3.Учреждение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обязано хранить следующие документы:</w:t>
      </w:r>
    </w:p>
    <w:p w14:paraId="7B6244A9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7.3.1. Документы учреждения, а также изменения и дополнения, внесенные в учредительные документы учреждения и зарегистрированные в установленном порядке;</w:t>
      </w:r>
    </w:p>
    <w:p w14:paraId="03F0FD1C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7.3.2. Решения учредителя учреждения о его создании и об утверждении перечня имущества, передаваемого учреждению в оперативное управление, а также иные решения, связанные с созданием учреждения;</w:t>
      </w:r>
    </w:p>
    <w:p w14:paraId="4F2ADC6F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7.3.3. Документ, подтверждающий государственную регистрацию учреждения;</w:t>
      </w:r>
    </w:p>
    <w:p w14:paraId="3A57702E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7.3.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4.Документы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, подтверждающие права учреждения на имущество, находящееся на его балансе;</w:t>
      </w:r>
    </w:p>
    <w:p w14:paraId="47777717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7.3.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5.Внутренние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документы учреждения;</w:t>
      </w:r>
    </w:p>
    <w:p w14:paraId="4D209A27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7.3.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6.Положения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о филиалах и представительствах учреждения;</w:t>
      </w:r>
    </w:p>
    <w:p w14:paraId="76C69A1D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lastRenderedPageBreak/>
        <w:t xml:space="preserve">  7.3.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7.Решения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учредителя учреждения, касающиеся деятельности учреждения;</w:t>
      </w:r>
    </w:p>
    <w:p w14:paraId="3C134378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7.3.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8.Аудиторские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заключения, заключения органов государственного или муниципального финансового контроля;</w:t>
      </w:r>
    </w:p>
    <w:p w14:paraId="4A103307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7.3.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9.Иные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документы, предусмотренные федеральными законами и иными нормативными правовыми актами, Уставом учреждения, внутренними документами учреждения, решениями учредителя и руководителя учреждения.</w:t>
      </w:r>
    </w:p>
    <w:p w14:paraId="6A82649D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7.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4.Учреждение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хранит документы по месту нахождения его руководителя или в</w:t>
      </w:r>
    </w:p>
    <w:p w14:paraId="275AC968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ином определенном Уставом учреждения месте.</w:t>
      </w:r>
    </w:p>
    <w:p w14:paraId="60ED639C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7.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5.При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ликвидации учреждения документы передаются на хранение в архив в порядке, установленном законодательством Российской Федерации и Республики Саха (Якутия), а также нормативными правовыми актами Городского округа "Жатай".</w:t>
      </w:r>
    </w:p>
    <w:p w14:paraId="0E1346CB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7.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6.Учреждение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обеспечивает открытость и доступность следующих документов:</w:t>
      </w:r>
    </w:p>
    <w:p w14:paraId="148F9B89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1) свидетельство о государственной регистрации муниципального учреждения;</w:t>
      </w:r>
    </w:p>
    <w:p w14:paraId="644E9CAD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2) решение учредителя о создании муниципального учреждения;</w:t>
      </w:r>
    </w:p>
    <w:p w14:paraId="36DD84BF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3) решение учредителя о назначении руководителя муниципального учреждения;</w:t>
      </w:r>
    </w:p>
    <w:p w14:paraId="6B3A5C71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4) план финансово-хозяйственной деятельности муниципального учреждения, составляемый и утверждаемый в порядке учредителем и в соответствии с требованиями, установленными Министерством финансов РФ;</w:t>
      </w:r>
    </w:p>
    <w:p w14:paraId="38F938B6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5) годовая бухгалтерская отчетность муниципального учреждения;</w:t>
      </w:r>
    </w:p>
    <w:p w14:paraId="4C017A0E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6) сведения о проведенных в отношении муниципального учреждения контрольных мероприятиях и их результатах;</w:t>
      </w:r>
    </w:p>
    <w:p w14:paraId="6FB4400D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7) положения о филиалах, представительствах муниципального учреждения;</w:t>
      </w:r>
    </w:p>
    <w:p w14:paraId="710A322C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8) сведения о проведенных в отношении муниципального учреждения контрольных мероприятиях и их результатах;</w:t>
      </w:r>
    </w:p>
    <w:p w14:paraId="2F33C124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9) муниципальное задание на оказание услуг, выполнение работ;</w:t>
      </w:r>
    </w:p>
    <w:p w14:paraId="6F853EFE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10) отчет о результатах своей деятельности и об использовании закрепленного за 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ними  муниципального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имущества, составляемый и утверждаемый в порядке, определенном учредителем, в соответствии с общими требованиями, установленными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бюджетной, налоговой, страховой, валютной, банковской деятельности.</w:t>
      </w:r>
    </w:p>
    <w:p w14:paraId="65CE89F6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7.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7.Учреждение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обеспечивает открытость и доступность документов, указанных в п.7.6 Устава, с учетом требований законодательства Российской Федерации о защите государственной тайны.</w:t>
      </w:r>
    </w:p>
    <w:p w14:paraId="3F8F8D97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0137B0ED" w14:textId="77777777" w:rsidR="005C2978" w:rsidRPr="005C2978" w:rsidRDefault="005C2978" w:rsidP="005C2978">
      <w:pPr>
        <w:widowControl w:val="0"/>
        <w:suppressAutoHyphens/>
        <w:spacing w:after="0" w:line="240" w:lineRule="auto"/>
        <w:jc w:val="center"/>
        <w:rPr>
          <w:rFonts w:ascii="Times New Roman" w:eastAsia="Liberation Mono" w:hAnsi="Times New Roman" w:cs="Times New Roman"/>
          <w:b/>
          <w:bCs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b/>
          <w:bCs/>
          <w:sz w:val="28"/>
          <w:szCs w:val="28"/>
          <w:lang w:eastAsia="zh-CN" w:bidi="hi-IN"/>
        </w:rPr>
        <w:t>8. Трудовые отношения</w:t>
      </w:r>
    </w:p>
    <w:p w14:paraId="508B2A1F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05DBBFAF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lastRenderedPageBreak/>
        <w:t xml:space="preserve">  8.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1.Отношения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работника и учреждения, возникшие на основе трудового договора, регулируются законодательством Российской Федерации, Республики Саха (Якутия), Городского округа «Жатай» о труде.</w:t>
      </w:r>
    </w:p>
    <w:p w14:paraId="5A554209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8.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2.Работники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обязаны нести свои обязанности добросовестно и таким образом, который они считают наилучшим в интересах учреждения.</w:t>
      </w:r>
    </w:p>
    <w:p w14:paraId="13D34C95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8.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3.Работники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несут ответственность перед учреждением за ущерб, причиненный ему в результате неисполнения или недобросовестного исполнения ими своих обязанностей, определенных настоящим Уставом, должностной инструкцией и условиями трудового договора.</w:t>
      </w:r>
    </w:p>
    <w:p w14:paraId="2C2DA687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8.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4.Коллективные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трудовые споры (конфликты) между администрацией учреждения и трудовым коллективом рассматриваются в соответствии с  законодательством Российской Федерации о порядке разрешения коллективных  трудовых споров (конфликтов).</w:t>
      </w:r>
    </w:p>
    <w:p w14:paraId="6E5A5DEF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8.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5.Состав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и объем сведений, составляющих служебную или коммерческую тайну, а также порядок их защиты определяются руководителем учреждения в соответствии с действующим законодательством Российской Федерации.</w:t>
      </w:r>
    </w:p>
    <w:p w14:paraId="1BD29250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8.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6.Учреждение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обеспечивает гарантированный законом минимальный размер оплаты труда и меры социальной защиты работников.</w:t>
      </w:r>
    </w:p>
    <w:p w14:paraId="7843BD88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8.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7.Форма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, система и размер оплаты труда работников устанавливаются в соответствии с действующим законодательством, согласованной с Финансовым Управлением Окружной Администрации Городского округа «Жатай».</w:t>
      </w:r>
    </w:p>
    <w:p w14:paraId="59CB0CA1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5DB07100" w14:textId="77777777" w:rsidR="005C2978" w:rsidRPr="005C2978" w:rsidRDefault="005C2978" w:rsidP="005C2978">
      <w:pPr>
        <w:widowControl w:val="0"/>
        <w:suppressAutoHyphens/>
        <w:spacing w:after="0" w:line="240" w:lineRule="auto"/>
        <w:jc w:val="center"/>
        <w:rPr>
          <w:rFonts w:ascii="Times New Roman" w:eastAsia="Liberation Mono" w:hAnsi="Times New Roman" w:cs="Times New Roman"/>
          <w:b/>
          <w:bCs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b/>
          <w:bCs/>
          <w:sz w:val="28"/>
          <w:szCs w:val="28"/>
          <w:lang w:eastAsia="zh-CN" w:bidi="hi-IN"/>
        </w:rPr>
        <w:t>9. Социальная деятельность</w:t>
      </w:r>
    </w:p>
    <w:p w14:paraId="54EBF826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b/>
          <w:bCs/>
          <w:sz w:val="28"/>
          <w:szCs w:val="28"/>
          <w:lang w:eastAsia="zh-CN" w:bidi="hi-IN"/>
        </w:rPr>
      </w:pPr>
    </w:p>
    <w:p w14:paraId="7B9B99E6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9.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1.Учреждение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проводит мероприятия по развитию социальной инфраструктуры, улучшению условий труда, обеспечивает обязательное социальное и медицинское страхование работников в соответствии с законодательством, а также  членов их семей за счет внебюджетных  средств.</w:t>
      </w:r>
    </w:p>
    <w:p w14:paraId="1B6C136E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9.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2.Учреждение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обязано обеспечить своим работникам безопасные условия труда и нести материальную ответственность в установленном законодательством порядке за вред, причиненный их здоровью, и потерю трудоспособности.</w:t>
      </w:r>
    </w:p>
    <w:p w14:paraId="1C3214A4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484E9B77" w14:textId="77777777" w:rsidR="005C2978" w:rsidRPr="005C2978" w:rsidRDefault="005C2978" w:rsidP="005C2978">
      <w:pPr>
        <w:widowControl w:val="0"/>
        <w:suppressAutoHyphens/>
        <w:spacing w:after="0" w:line="240" w:lineRule="auto"/>
        <w:jc w:val="center"/>
        <w:rPr>
          <w:rFonts w:ascii="Times New Roman" w:eastAsia="Liberation Mono" w:hAnsi="Times New Roman" w:cs="Times New Roman"/>
          <w:b/>
          <w:bCs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b/>
          <w:bCs/>
          <w:sz w:val="28"/>
          <w:szCs w:val="28"/>
          <w:lang w:eastAsia="zh-CN" w:bidi="hi-IN"/>
        </w:rPr>
        <w:t>10. Филиалы и представительства</w:t>
      </w:r>
    </w:p>
    <w:p w14:paraId="0AAEED70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73D7A6EB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10.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1.Учреждение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может создавать филиалы и открывать представительства на территории Российской Федерации и за её пределами с соблюдением требований законодательства Российской Федерации, законодательства иностранных государств по месту нахождения филиалов и представительств, международных договоров Российской Федерации. Филиалы и представительства осуществляют свою деятельность от имени учреждения, которое несет ответственность за их деятельность.</w:t>
      </w:r>
    </w:p>
    <w:p w14:paraId="332B7F48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10.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2.Филиалы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и представительства не являются юридическими лицами, наделяются учреждением имуществом и действуют в соответствии с </w:t>
      </w: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lastRenderedPageBreak/>
        <w:t>положениями о них. Положения о филиалах и представительствах, а также изменения и дополнения указанных положений утверждаются учреждением в порядке, установленном законодательством Российской Федерации и настоящим Уставом.</w:t>
      </w:r>
    </w:p>
    <w:p w14:paraId="26BEB504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10.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3.Имущество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филиалов и представительств учитывается на их отдельном балансе и на балансе создавшего их учреждения.</w:t>
      </w:r>
    </w:p>
    <w:p w14:paraId="7D331558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10.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4.Руководители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филиалов и представительств назначаются на должность и освобождаются от должности руководителем учреждения, наделяются полномочиями и действуют на основании доверенности, выданной им директором учреждения.</w:t>
      </w:r>
    </w:p>
    <w:p w14:paraId="2BC6C855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040025FF" w14:textId="77777777" w:rsidR="005C2978" w:rsidRPr="005C2978" w:rsidRDefault="005C2978" w:rsidP="005C2978">
      <w:pPr>
        <w:widowControl w:val="0"/>
        <w:suppressAutoHyphens/>
        <w:spacing w:after="0" w:line="240" w:lineRule="auto"/>
        <w:jc w:val="center"/>
        <w:rPr>
          <w:rFonts w:ascii="Times New Roman" w:eastAsia="Liberation Mono" w:hAnsi="Times New Roman" w:cs="Times New Roman"/>
          <w:b/>
          <w:bCs/>
          <w:sz w:val="28"/>
          <w:szCs w:val="28"/>
          <w:lang w:eastAsia="zh-CN" w:bidi="hi-IN"/>
        </w:rPr>
      </w:pPr>
    </w:p>
    <w:p w14:paraId="14BE5532" w14:textId="77777777" w:rsidR="005C2978" w:rsidRPr="005C2978" w:rsidRDefault="005C2978" w:rsidP="005C2978">
      <w:pPr>
        <w:widowControl w:val="0"/>
        <w:suppressAutoHyphens/>
        <w:spacing w:after="0" w:line="240" w:lineRule="auto"/>
        <w:jc w:val="center"/>
        <w:rPr>
          <w:rFonts w:ascii="Times New Roman" w:eastAsia="Liberation Mono" w:hAnsi="Times New Roman" w:cs="Times New Roman"/>
          <w:b/>
          <w:bCs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b/>
          <w:bCs/>
          <w:sz w:val="28"/>
          <w:szCs w:val="28"/>
          <w:lang w:eastAsia="zh-CN" w:bidi="hi-IN"/>
        </w:rPr>
        <w:t>11. Ликвидация, реорганизация и изменение типа учреждения</w:t>
      </w:r>
    </w:p>
    <w:p w14:paraId="64D7236C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2C76D248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 11.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1.Реорганизация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учреждения (слияние, присоединение, разделение, выделение, преобразование) может быть осуществлена по решению учредителя в соответствии с действующим законодательством Российской Федерации, Республики Саха (Якутия) и нормативными правовыми актами Городского округа "Жатай".</w:t>
      </w:r>
    </w:p>
    <w:p w14:paraId="656DEB25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11.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2.Учреждение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считается реорганизованным, за исключением случаев реорганизации в форме присоединения, с момента государственной регистрации вновь возникшего учреждения.</w:t>
      </w:r>
    </w:p>
    <w:p w14:paraId="44E2E639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11.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3.При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преобразовании учреждения к вновь возникшей организации переходят права и обязанности реорганизованного учреждения в соответствии с передаточным актом.</w:t>
      </w:r>
    </w:p>
    <w:p w14:paraId="4FA6F53E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11.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4.Изменение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типа муниципального учреждения не является его реорганизацией. При изменении типа муниципального учреждения в его учредительные документы носятся соответствующие изменения.</w:t>
      </w:r>
    </w:p>
    <w:p w14:paraId="531B31E0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11.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5.Учреждение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может быть ликвидировано на основании и в порядке, которые предусмотрены действующим законодательством Российской Федерации, Республики Саха (Якутия) и другими правовыми актами.</w:t>
      </w:r>
    </w:p>
    <w:p w14:paraId="55553CDC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11.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6.Учредитель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назначает ликвидационную комиссию (ликвидатора) и устанавливает в соответствии с действующим законодательством Российской Федерации порядок и сроки ликвидации Учреждения.</w:t>
      </w:r>
    </w:p>
    <w:p w14:paraId="420C9FA2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11.7.С момента назначения ликвидационной комиссии к ней переходят полномочия по управлению делами учреждения. Ликвидационная комиссия от имени ликвидируемого учреждения выступает в суде.</w:t>
      </w:r>
    </w:p>
    <w:p w14:paraId="7954F046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11.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8.Ликвидационная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комиссия помещает в органах печати, в которых публикуются данные о государственной регистрации юридических лиц, публикацию о ликвидации учреждения, порядке и сроке заявления требований её кредиторами. Срок заявления требований кредиторами не может быть менее чем за два месяца со дня публикации о ликвидации учреждения.</w:t>
      </w:r>
    </w:p>
    <w:p w14:paraId="4A92B93F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11.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9.Ликвидационная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комиссия предпринимает меры по выявлению кредиторов и получению дебиторской задолженности, а также уведомляет в </w:t>
      </w: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lastRenderedPageBreak/>
        <w:t>письменной форме кредиторов о ликвидации учреждения.</w:t>
      </w:r>
    </w:p>
    <w:p w14:paraId="79D97DA0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11.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10.По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окончании срока для предъявления требований кредиторами, ликвидационная комиссия составляет промежуточный ликвидационный баланс, который содержит сведения о составе имущества ликвидируемого учреждения, перечне предъявленных кредиторами их требований, а также о результатах их рассмотрения. Промежуточный ликвидационный баланс утверждается учредителем по согласованию с органом, осуществляющим государственную регистрацию юридических лиц.</w:t>
      </w:r>
    </w:p>
    <w:p w14:paraId="27B557DD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11.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11.Выплата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денежных сумм кредиторам ликвидируемого учреждения производится ликвидационной комиссией в порядке очередности, установленной Гражданским кодексом Российской Федерации, в соответствии с промежуточным балансом, начиная со дня его утверждения, за исключением кредиторов пятой очереди, выплаты которым производятся по истечении месяца со дня утверждения</w:t>
      </w:r>
    </w:p>
    <w:p w14:paraId="72F8931F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промежуточного ликвидационного баланса.</w:t>
      </w:r>
    </w:p>
    <w:p w14:paraId="4531044C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11.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12.После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завершения расчетов с кредиторами ликвидационная комиссия составляет ликвидационный баланс, который утверждается учредителем или органом, принявшим решение о ликвидации учреждения, по согласованию с органом, осуществляющим государственную регистрацию юридических лиц.</w:t>
      </w:r>
    </w:p>
    <w:p w14:paraId="047EB127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11.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13.Имущество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, оставшееся после удовлетворения требований кредитора, а также имущество, на которое в соответствии с федеральными законами не может быть обращено взыскание по обязательствам бюджетного учреждения, передается ликвидационной комиссией его собственнику.</w:t>
      </w:r>
    </w:p>
    <w:p w14:paraId="0B5EDAF8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11.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14.Ликвидация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учреждения считается завершенной, а учреждение -  прекратившим существование с момента внесения записи в единый государственный реестр юридических лиц.</w:t>
      </w:r>
    </w:p>
    <w:p w14:paraId="51031F9A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11.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15.При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ликвидации и реорганизации, увольняемым работникам гарантируется</w:t>
      </w:r>
    </w:p>
    <w:p w14:paraId="7FE04A08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соблюдение их прав в соответствии с законодательством Российской Федерации и</w:t>
      </w:r>
    </w:p>
    <w:p w14:paraId="5A85151B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Республики Саха (Якутия).</w:t>
      </w:r>
    </w:p>
    <w:p w14:paraId="3E87A4EB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74CEABBA" w14:textId="77777777" w:rsidR="005C2978" w:rsidRPr="005C2978" w:rsidRDefault="005C2978" w:rsidP="005C2978">
      <w:pPr>
        <w:widowControl w:val="0"/>
        <w:suppressAutoHyphens/>
        <w:spacing w:after="0" w:line="240" w:lineRule="auto"/>
        <w:jc w:val="center"/>
        <w:rPr>
          <w:rFonts w:ascii="Times New Roman" w:eastAsia="Liberation Mono" w:hAnsi="Times New Roman" w:cs="Times New Roman"/>
          <w:b/>
          <w:bCs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b/>
          <w:bCs/>
          <w:sz w:val="28"/>
          <w:szCs w:val="28"/>
          <w:lang w:eastAsia="zh-CN" w:bidi="hi-IN"/>
        </w:rPr>
        <w:t>12. Порядок внесения изменений и дополнений в настоящий Устав</w:t>
      </w:r>
    </w:p>
    <w:p w14:paraId="379EEF0A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</w:p>
    <w:p w14:paraId="67451ED5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12.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1.Изменения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и дополнения в настоящий Устав могут вноситься исключительно учредителем. </w:t>
      </w:r>
    </w:p>
    <w:p w14:paraId="61BCC72A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12.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2.Изменения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, внесенные в Устав учреждения, или Устав учреждения в новой редакции подлежат государственной регистрации.</w:t>
      </w:r>
    </w:p>
    <w:p w14:paraId="223184C7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 12.</w:t>
      </w:r>
      <w:proofErr w:type="gramStart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3.Изменения</w:t>
      </w:r>
      <w:proofErr w:type="gramEnd"/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, внесенные в Устав учреждения, или Устав учреждения в новой</w:t>
      </w:r>
    </w:p>
    <w:p w14:paraId="60BF9D0F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>редакции приобретают силу для третьих лиц с момента государственной регистрации, а в случаях, предусмотренных законодательством с момента уведомления органа, осуществляющего государственную регистрацию юридических лиц.</w:t>
      </w:r>
    </w:p>
    <w:p w14:paraId="31F92F54" w14:textId="77777777" w:rsidR="005C2978" w:rsidRPr="005C2978" w:rsidRDefault="005C2978" w:rsidP="005C2978">
      <w:pPr>
        <w:widowControl w:val="0"/>
        <w:suppressAutoHyphens/>
        <w:spacing w:after="0" w:line="240" w:lineRule="auto"/>
        <w:jc w:val="both"/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</w:pPr>
      <w:r w:rsidRPr="005C2978">
        <w:rPr>
          <w:rFonts w:ascii="Times New Roman" w:eastAsia="Liberation Mono" w:hAnsi="Times New Roman" w:cs="Times New Roman"/>
          <w:sz w:val="28"/>
          <w:szCs w:val="28"/>
          <w:lang w:eastAsia="zh-CN" w:bidi="hi-IN"/>
        </w:rPr>
        <w:t xml:space="preserve"> </w:t>
      </w:r>
    </w:p>
    <w:p w14:paraId="5B35F0AD" w14:textId="77777777" w:rsidR="009136E0" w:rsidRDefault="009136E0"/>
    <w:sectPr w:rsidR="009136E0" w:rsidSect="009136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Liberation Mono">
    <w:altName w:val="Courier New"/>
    <w:charset w:val="01"/>
    <w:family w:val="modern"/>
    <w:pitch w:val="fixed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EF1396"/>
    <w:multiLevelType w:val="hybridMultilevel"/>
    <w:tmpl w:val="F45AA4EC"/>
    <w:lvl w:ilvl="0" w:tplc="BF20DF3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D4B2C04"/>
    <w:multiLevelType w:val="hybridMultilevel"/>
    <w:tmpl w:val="B7CA32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262F0"/>
    <w:rsid w:val="00285A24"/>
    <w:rsid w:val="00303EB5"/>
    <w:rsid w:val="003E575A"/>
    <w:rsid w:val="0041705A"/>
    <w:rsid w:val="005262F0"/>
    <w:rsid w:val="00553CE0"/>
    <w:rsid w:val="005C2978"/>
    <w:rsid w:val="00640D2C"/>
    <w:rsid w:val="00686679"/>
    <w:rsid w:val="007E73B0"/>
    <w:rsid w:val="00902B5E"/>
    <w:rsid w:val="009136E0"/>
    <w:rsid w:val="00AE41B4"/>
    <w:rsid w:val="00B76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9BDA0"/>
  <w15:docId w15:val="{57BCA934-461A-43CE-9B1D-E49BCFD36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36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5262F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styleId="a3">
    <w:name w:val="Hyperlink"/>
    <w:basedOn w:val="a0"/>
    <w:rsid w:val="005262F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262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62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177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17</Pages>
  <Words>5017</Words>
  <Characters>28603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Решеткова ОС</cp:lastModifiedBy>
  <cp:revision>4</cp:revision>
  <cp:lastPrinted>2023-12-01T01:41:00Z</cp:lastPrinted>
  <dcterms:created xsi:type="dcterms:W3CDTF">2023-12-01T01:28:00Z</dcterms:created>
  <dcterms:modified xsi:type="dcterms:W3CDTF">2024-02-14T03:32:00Z</dcterms:modified>
</cp:coreProperties>
</file>