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68" w:type="dxa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112AB3" w:rsidTr="00C07819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"Жатай"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Default="005E4F3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E4F34">
              <w:rPr>
                <w:rFonts w:ascii="Times New Roman" w:hAnsi="Times New Roman"/>
                <w:b/>
                <w:noProof/>
                <w:sz w:val="24"/>
              </w:rPr>
              <w:pict>
                <v:rect id="Прямоугольник 2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<v:stroke joinstyle="round"/>
                  <o:lock v:ext="edit" selection="t"/>
                </v:rect>
              </w:pict>
            </w:r>
            <w:r w:rsidR="00112AB3"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>
                  <wp:extent cx="600075" cy="7905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</w:t>
            </w:r>
            <w:proofErr w:type="gramStart"/>
            <w:r>
              <w:rPr>
                <w:rFonts w:ascii="Times New Roman" w:hAnsi="Times New Roman"/>
                <w:b/>
              </w:rPr>
              <w:t>р</w:t>
            </w:r>
            <w:proofErr w:type="gramEnd"/>
            <w:r>
              <w:rPr>
                <w:rFonts w:ascii="Times New Roman" w:hAnsi="Times New Roman"/>
                <w:b/>
              </w:rPr>
              <w:t>өспyyбyлyкэтэ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"Жатай"</w:t>
            </w:r>
          </w:p>
          <w:p w:rsidR="00AA47E0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Куораттаађыуокуругун</w:t>
            </w:r>
            <w:bookmarkStart w:id="0" w:name="_GoBack"/>
            <w:bookmarkEnd w:id="0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Дьа</w:t>
            </w:r>
            <w:proofErr w:type="gramStart"/>
            <w:r>
              <w:rPr>
                <w:rFonts w:ascii="Times New Roman" w:hAnsi="Times New Roman"/>
                <w:b/>
              </w:rPr>
              <w:t>h</w:t>
            </w:r>
            <w:proofErr w:type="gramEnd"/>
            <w:r>
              <w:rPr>
                <w:rFonts w:ascii="Times New Roman" w:hAnsi="Times New Roman"/>
                <w:b/>
              </w:rPr>
              <w:t>алтата</w:t>
            </w:r>
            <w:proofErr w:type="spellEnd"/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ДЬА</w:t>
            </w:r>
            <w:proofErr w:type="gramStart"/>
            <w:r>
              <w:rPr>
                <w:rFonts w:ascii="Times New Roman" w:hAnsi="Times New Roman"/>
                <w:b/>
              </w:rPr>
              <w:t>h</w:t>
            </w:r>
            <w:proofErr w:type="gramEnd"/>
            <w:r>
              <w:rPr>
                <w:rFonts w:ascii="Times New Roman" w:hAnsi="Times New Roman"/>
                <w:b/>
              </w:rPr>
              <w:t>АЛ</w:t>
            </w:r>
            <w:proofErr w:type="spellEnd"/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C07819" w:rsidRDefault="00C07819" w:rsidP="00C07819">
      <w:pPr>
        <w:pStyle w:val="a3"/>
        <w:ind w:right="-113"/>
        <w:jc w:val="right"/>
        <w:rPr>
          <w:rFonts w:ascii="Times New Roman" w:hAnsi="Times New Roman"/>
          <w:sz w:val="24"/>
          <w:szCs w:val="24"/>
        </w:rPr>
      </w:pPr>
      <w:r w:rsidRPr="00C07819">
        <w:rPr>
          <w:rFonts w:ascii="Times New Roman" w:hAnsi="Times New Roman"/>
          <w:sz w:val="24"/>
          <w:szCs w:val="24"/>
        </w:rPr>
        <w:t xml:space="preserve"> </w:t>
      </w:r>
    </w:p>
    <w:p w:rsidR="00C07819" w:rsidRPr="00C07819" w:rsidRDefault="00C07819" w:rsidP="00C07819">
      <w:pPr>
        <w:pStyle w:val="a3"/>
        <w:ind w:right="-113"/>
        <w:jc w:val="right"/>
        <w:rPr>
          <w:rFonts w:ascii="Times New Roman" w:hAnsi="Times New Roman"/>
          <w:sz w:val="24"/>
          <w:szCs w:val="24"/>
        </w:rPr>
      </w:pPr>
      <w:r w:rsidRPr="00C07819">
        <w:rPr>
          <w:rFonts w:ascii="Times New Roman" w:hAnsi="Times New Roman"/>
          <w:sz w:val="24"/>
          <w:szCs w:val="24"/>
        </w:rPr>
        <w:t xml:space="preserve">  «</w:t>
      </w:r>
      <w:r w:rsidR="00167BBA">
        <w:rPr>
          <w:rFonts w:ascii="Times New Roman" w:hAnsi="Times New Roman"/>
          <w:sz w:val="24"/>
          <w:szCs w:val="24"/>
        </w:rPr>
        <w:t>26</w:t>
      </w:r>
      <w:r w:rsidRPr="00C07819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июня</w:t>
      </w:r>
      <w:r w:rsidRPr="00C07819">
        <w:rPr>
          <w:rFonts w:ascii="Times New Roman" w:hAnsi="Times New Roman"/>
          <w:sz w:val="24"/>
          <w:szCs w:val="24"/>
        </w:rPr>
        <w:t xml:space="preserve"> 202</w:t>
      </w:r>
      <w:r w:rsidR="00F860C2">
        <w:rPr>
          <w:rFonts w:ascii="Times New Roman" w:hAnsi="Times New Roman"/>
          <w:sz w:val="24"/>
          <w:szCs w:val="24"/>
        </w:rPr>
        <w:t>4</w:t>
      </w:r>
      <w:r w:rsidRPr="00C07819">
        <w:rPr>
          <w:rFonts w:ascii="Times New Roman" w:hAnsi="Times New Roman"/>
          <w:sz w:val="24"/>
          <w:szCs w:val="24"/>
        </w:rPr>
        <w:t xml:space="preserve"> г. № </w:t>
      </w:r>
      <w:r w:rsidR="00167BBA">
        <w:rPr>
          <w:rFonts w:ascii="Times New Roman" w:hAnsi="Times New Roman"/>
          <w:sz w:val="24"/>
          <w:szCs w:val="24"/>
        </w:rPr>
        <w:t>749</w:t>
      </w:r>
      <w:r w:rsidR="00F6125B">
        <w:rPr>
          <w:rFonts w:ascii="Times New Roman" w:hAnsi="Times New Roman"/>
          <w:sz w:val="24"/>
          <w:szCs w:val="24"/>
        </w:rPr>
        <w:t>-</w:t>
      </w:r>
      <w:r w:rsidR="00F860C2">
        <w:rPr>
          <w:rFonts w:ascii="Times New Roman" w:hAnsi="Times New Roman"/>
          <w:sz w:val="24"/>
          <w:szCs w:val="24"/>
        </w:rPr>
        <w:t>Р</w:t>
      </w:r>
    </w:p>
    <w:p w:rsidR="00C07819" w:rsidRPr="00C07819" w:rsidRDefault="00C07819" w:rsidP="00C07819">
      <w:pPr>
        <w:pStyle w:val="a3"/>
        <w:ind w:right="-113"/>
        <w:jc w:val="right"/>
        <w:rPr>
          <w:rFonts w:ascii="Times New Roman" w:hAnsi="Times New Roman"/>
          <w:sz w:val="24"/>
          <w:szCs w:val="24"/>
        </w:rPr>
      </w:pPr>
    </w:p>
    <w:p w:rsidR="00C07819" w:rsidRDefault="00C07819" w:rsidP="00C07819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 утверждении тарифов </w:t>
      </w:r>
    </w:p>
    <w:p w:rsidR="00C07819" w:rsidRDefault="00C07819" w:rsidP="00C07819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>на жилищные услуги для населения</w:t>
      </w:r>
    </w:p>
    <w:p w:rsidR="00C07819" w:rsidRDefault="00C07819" w:rsidP="00C07819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Городского Округа «Жатай» на период </w:t>
      </w:r>
    </w:p>
    <w:p w:rsidR="00C07819" w:rsidRDefault="00C07819" w:rsidP="00C07819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>с 01 июля 202</w:t>
      </w:r>
      <w:r w:rsidR="00F860C2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года по 30 июня 202</w:t>
      </w:r>
      <w:r w:rsidR="00F860C2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года.</w:t>
      </w:r>
    </w:p>
    <w:p w:rsidR="00C07819" w:rsidRDefault="00C07819" w:rsidP="00C07819">
      <w:pPr>
        <w:pStyle w:val="3"/>
        <w:rPr>
          <w:b/>
          <w:snapToGrid/>
          <w:sz w:val="24"/>
          <w:szCs w:val="24"/>
        </w:rPr>
      </w:pPr>
    </w:p>
    <w:p w:rsidR="00C07819" w:rsidRDefault="00C07819" w:rsidP="00C07819">
      <w:pPr>
        <w:pStyle w:val="3"/>
        <w:rPr>
          <w:b/>
          <w:snapToGrid/>
          <w:sz w:val="24"/>
          <w:szCs w:val="24"/>
        </w:rPr>
      </w:pPr>
    </w:p>
    <w:p w:rsidR="00C07819" w:rsidRDefault="00C07819" w:rsidP="00C07819">
      <w:pPr>
        <w:pStyle w:val="3"/>
        <w:rPr>
          <w:b/>
          <w:snapToGrid/>
          <w:sz w:val="24"/>
          <w:szCs w:val="24"/>
        </w:rPr>
      </w:pPr>
    </w:p>
    <w:p w:rsidR="00C07819" w:rsidRDefault="00C07819" w:rsidP="00C07819">
      <w:pPr>
        <w:pStyle w:val="3"/>
        <w:rPr>
          <w:b/>
          <w:snapToGrid/>
          <w:sz w:val="24"/>
          <w:szCs w:val="24"/>
        </w:rPr>
      </w:pPr>
    </w:p>
    <w:p w:rsidR="00C07819" w:rsidRPr="004F1797" w:rsidRDefault="00C07819" w:rsidP="00C07819">
      <w:pPr>
        <w:pStyle w:val="3"/>
        <w:jc w:val="both"/>
        <w:rPr>
          <w:snapToGrid/>
          <w:sz w:val="28"/>
          <w:szCs w:val="28"/>
        </w:rPr>
      </w:pPr>
      <w:r>
        <w:rPr>
          <w:b/>
          <w:snapToGrid/>
          <w:sz w:val="24"/>
          <w:szCs w:val="24"/>
        </w:rPr>
        <w:tab/>
      </w:r>
      <w:r w:rsidRPr="004F1797">
        <w:rPr>
          <w:sz w:val="28"/>
          <w:szCs w:val="28"/>
        </w:rPr>
        <w:t xml:space="preserve">В соответствии с </w:t>
      </w:r>
      <w:proofErr w:type="gramStart"/>
      <w:r w:rsidRPr="004F1797">
        <w:rPr>
          <w:sz w:val="28"/>
          <w:szCs w:val="28"/>
        </w:rPr>
        <w:t>ч</w:t>
      </w:r>
      <w:proofErr w:type="gramEnd"/>
      <w:r w:rsidRPr="004F179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F1797">
        <w:rPr>
          <w:sz w:val="28"/>
          <w:szCs w:val="28"/>
        </w:rPr>
        <w:t>2 ст. 47 Федерального закона от 06.10.2003 № 131-ФЗ «Об общих принципах организации местного самоуправления в Р</w:t>
      </w:r>
      <w:r>
        <w:rPr>
          <w:sz w:val="28"/>
          <w:szCs w:val="28"/>
        </w:rPr>
        <w:t xml:space="preserve">оссийской </w:t>
      </w:r>
      <w:r w:rsidRPr="004F1797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4F1797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C07819" w:rsidRPr="004F1797" w:rsidRDefault="00C07819" w:rsidP="00C07819">
      <w:pPr>
        <w:pStyle w:val="3"/>
        <w:rPr>
          <w:snapToGrid/>
          <w:sz w:val="28"/>
          <w:szCs w:val="28"/>
        </w:rPr>
      </w:pPr>
    </w:p>
    <w:p w:rsidR="00C07819" w:rsidRDefault="00C07819" w:rsidP="00C07819">
      <w:pPr>
        <w:pStyle w:val="3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4F1797">
        <w:rPr>
          <w:sz w:val="28"/>
          <w:szCs w:val="28"/>
        </w:rPr>
        <w:t>Утвердить тарифы на жилищные услуги для нанимателей жилых помещений по договорам социального найма, договорам найма жилых помещений государственного и муниципального жилищного фонда и собственников жилых помещений, которые не приняли решение о выборе способа управления многоквартирным домом, или если принятое решение о выборе способа управления</w:t>
      </w:r>
      <w:r>
        <w:rPr>
          <w:sz w:val="28"/>
          <w:szCs w:val="28"/>
        </w:rPr>
        <w:t xml:space="preserve"> этим домом не было реализовано</w:t>
      </w:r>
      <w:r w:rsidRPr="004F1797">
        <w:rPr>
          <w:sz w:val="28"/>
          <w:szCs w:val="28"/>
        </w:rPr>
        <w:t>, на период с 01 июля 20</w:t>
      </w:r>
      <w:r>
        <w:rPr>
          <w:sz w:val="28"/>
          <w:szCs w:val="28"/>
        </w:rPr>
        <w:t>2</w:t>
      </w:r>
      <w:r w:rsidR="00F860C2">
        <w:rPr>
          <w:sz w:val="28"/>
          <w:szCs w:val="28"/>
        </w:rPr>
        <w:t>4</w:t>
      </w:r>
      <w:r w:rsidRPr="004F1797">
        <w:rPr>
          <w:sz w:val="28"/>
          <w:szCs w:val="28"/>
        </w:rPr>
        <w:t xml:space="preserve"> года по 30 июня 20</w:t>
      </w:r>
      <w:r>
        <w:rPr>
          <w:sz w:val="28"/>
          <w:szCs w:val="28"/>
        </w:rPr>
        <w:t>2</w:t>
      </w:r>
      <w:r w:rsidR="00F860C2">
        <w:rPr>
          <w:sz w:val="28"/>
          <w:szCs w:val="28"/>
        </w:rPr>
        <w:t>5</w:t>
      </w:r>
      <w:proofErr w:type="gramEnd"/>
      <w:r w:rsidRPr="004F1797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соответствии с приложением 1 к настоящему </w:t>
      </w:r>
      <w:r w:rsidR="00696F51">
        <w:rPr>
          <w:sz w:val="28"/>
          <w:szCs w:val="28"/>
        </w:rPr>
        <w:t>распоряжению</w:t>
      </w:r>
      <w:r>
        <w:rPr>
          <w:sz w:val="28"/>
          <w:szCs w:val="28"/>
        </w:rPr>
        <w:t>.</w:t>
      </w:r>
    </w:p>
    <w:p w:rsidR="00C07819" w:rsidRPr="00D75F11" w:rsidRDefault="00C07819" w:rsidP="00C07819">
      <w:pPr>
        <w:pStyle w:val="3"/>
        <w:numPr>
          <w:ilvl w:val="0"/>
          <w:numId w:val="1"/>
        </w:numPr>
        <w:jc w:val="both"/>
        <w:rPr>
          <w:snapToGrid/>
          <w:sz w:val="28"/>
          <w:szCs w:val="28"/>
        </w:rPr>
      </w:pPr>
      <w:r w:rsidRPr="00D75F11">
        <w:rPr>
          <w:snapToGrid/>
          <w:sz w:val="28"/>
          <w:szCs w:val="28"/>
        </w:rPr>
        <w:t xml:space="preserve">Опубликовать настоящее </w:t>
      </w:r>
      <w:r>
        <w:rPr>
          <w:snapToGrid/>
          <w:sz w:val="28"/>
          <w:szCs w:val="28"/>
        </w:rPr>
        <w:t>распоряжение</w:t>
      </w:r>
      <w:r w:rsidRPr="00D75F11">
        <w:rPr>
          <w:snapToGrid/>
          <w:sz w:val="28"/>
          <w:szCs w:val="28"/>
        </w:rPr>
        <w:t xml:space="preserve"> в СМИ.</w:t>
      </w:r>
    </w:p>
    <w:p w:rsidR="00C07819" w:rsidRPr="00D75F11" w:rsidRDefault="00C07819" w:rsidP="00C07819">
      <w:pPr>
        <w:pStyle w:val="3"/>
        <w:numPr>
          <w:ilvl w:val="0"/>
          <w:numId w:val="1"/>
        </w:numPr>
        <w:jc w:val="both"/>
        <w:rPr>
          <w:snapToGrid/>
          <w:sz w:val="28"/>
          <w:szCs w:val="28"/>
        </w:rPr>
      </w:pPr>
      <w:r w:rsidRPr="00D75F11">
        <w:rPr>
          <w:snapToGrid/>
          <w:sz w:val="28"/>
          <w:szCs w:val="28"/>
        </w:rPr>
        <w:t xml:space="preserve">Контроль над исполнением настоящего </w:t>
      </w:r>
      <w:r>
        <w:rPr>
          <w:snapToGrid/>
          <w:sz w:val="28"/>
          <w:szCs w:val="28"/>
        </w:rPr>
        <w:t>распоряжения</w:t>
      </w:r>
      <w:r w:rsidRPr="00D75F11">
        <w:rPr>
          <w:snapToGrid/>
          <w:sz w:val="28"/>
          <w:szCs w:val="28"/>
        </w:rPr>
        <w:t xml:space="preserve"> </w:t>
      </w:r>
      <w:r>
        <w:rPr>
          <w:snapToGrid/>
          <w:sz w:val="28"/>
          <w:szCs w:val="28"/>
        </w:rPr>
        <w:t>оставляю за собой.</w:t>
      </w:r>
    </w:p>
    <w:p w:rsidR="00C07819" w:rsidRDefault="00C07819" w:rsidP="00C07819">
      <w:pPr>
        <w:pStyle w:val="3"/>
        <w:ind w:left="360"/>
        <w:rPr>
          <w:snapToGrid/>
          <w:sz w:val="28"/>
          <w:szCs w:val="28"/>
        </w:rPr>
      </w:pPr>
    </w:p>
    <w:p w:rsidR="00C07819" w:rsidRDefault="00C07819" w:rsidP="00C07819">
      <w:pPr>
        <w:pStyle w:val="3"/>
        <w:jc w:val="both"/>
        <w:rPr>
          <w:snapToGrid/>
          <w:sz w:val="28"/>
          <w:szCs w:val="28"/>
        </w:rPr>
      </w:pPr>
    </w:p>
    <w:p w:rsidR="00C07819" w:rsidRDefault="00C07819" w:rsidP="00C07819">
      <w:pPr>
        <w:pStyle w:val="3"/>
        <w:ind w:left="360"/>
        <w:rPr>
          <w:snapToGrid/>
          <w:sz w:val="28"/>
          <w:szCs w:val="28"/>
        </w:rPr>
      </w:pPr>
    </w:p>
    <w:p w:rsidR="00C07819" w:rsidRDefault="00C07819" w:rsidP="00C07819">
      <w:pPr>
        <w:pStyle w:val="3"/>
        <w:ind w:left="360"/>
        <w:rPr>
          <w:snapToGrid/>
          <w:sz w:val="28"/>
          <w:szCs w:val="28"/>
        </w:rPr>
      </w:pPr>
    </w:p>
    <w:p w:rsidR="00C07819" w:rsidRDefault="00C07819" w:rsidP="00C07819">
      <w:pPr>
        <w:pStyle w:val="3"/>
        <w:ind w:left="360"/>
        <w:rPr>
          <w:snapToGrid/>
          <w:sz w:val="28"/>
          <w:szCs w:val="28"/>
        </w:rPr>
      </w:pPr>
    </w:p>
    <w:p w:rsidR="00C07819" w:rsidRDefault="00C07819" w:rsidP="00C07819">
      <w:pPr>
        <w:pStyle w:val="3"/>
        <w:ind w:left="360"/>
        <w:rPr>
          <w:snapToGrid/>
          <w:sz w:val="28"/>
          <w:szCs w:val="28"/>
        </w:rPr>
      </w:pPr>
    </w:p>
    <w:p w:rsidR="00C07819" w:rsidRDefault="00C07819" w:rsidP="00C07819">
      <w:pPr>
        <w:pStyle w:val="3"/>
        <w:ind w:left="360"/>
        <w:rPr>
          <w:snapToGrid/>
          <w:sz w:val="28"/>
          <w:szCs w:val="28"/>
        </w:rPr>
      </w:pPr>
    </w:p>
    <w:p w:rsidR="00C07819" w:rsidRDefault="00C07819" w:rsidP="00C07819">
      <w:pPr>
        <w:pStyle w:val="3"/>
        <w:ind w:left="360"/>
        <w:rPr>
          <w:snapToGrid/>
          <w:sz w:val="28"/>
          <w:szCs w:val="28"/>
        </w:rPr>
      </w:pPr>
    </w:p>
    <w:p w:rsidR="00C07819" w:rsidRDefault="00C07819" w:rsidP="00C07819">
      <w:pPr>
        <w:pStyle w:val="3"/>
        <w:ind w:left="360"/>
        <w:rPr>
          <w:snapToGrid/>
          <w:sz w:val="28"/>
          <w:szCs w:val="28"/>
        </w:rPr>
      </w:pPr>
    </w:p>
    <w:p w:rsidR="00C07819" w:rsidRDefault="003E3C8D" w:rsidP="00C07819">
      <w:pPr>
        <w:pStyle w:val="3"/>
        <w:ind w:left="360"/>
        <w:rPr>
          <w:snapToGrid/>
          <w:sz w:val="28"/>
          <w:szCs w:val="28"/>
        </w:rPr>
      </w:pPr>
      <w:r>
        <w:rPr>
          <w:snapToGrid/>
          <w:sz w:val="28"/>
          <w:szCs w:val="28"/>
        </w:rPr>
        <w:t xml:space="preserve">           </w:t>
      </w:r>
      <w:r w:rsidR="00C07819">
        <w:rPr>
          <w:snapToGrid/>
          <w:sz w:val="28"/>
          <w:szCs w:val="28"/>
        </w:rPr>
        <w:t>Глава                                                                 Е.Н. Исаева</w:t>
      </w:r>
    </w:p>
    <w:p w:rsidR="00C07819" w:rsidRDefault="00C07819" w:rsidP="00C07819">
      <w:pPr>
        <w:pStyle w:val="a3"/>
        <w:ind w:right="-113"/>
        <w:jc w:val="right"/>
        <w:rPr>
          <w:sz w:val="24"/>
          <w:szCs w:val="24"/>
        </w:rPr>
      </w:pPr>
    </w:p>
    <w:p w:rsidR="00112AB3" w:rsidRDefault="00112AB3" w:rsidP="00112AB3">
      <w:pPr>
        <w:widowControl w:val="0"/>
      </w:pPr>
    </w:p>
    <w:p w:rsidR="00112AB3" w:rsidRDefault="00112AB3" w:rsidP="00112AB3">
      <w:pPr>
        <w:widowControl w:val="0"/>
      </w:pPr>
    </w:p>
    <w:p w:rsidR="00112AB3" w:rsidRDefault="00112AB3" w:rsidP="00112AB3">
      <w:pPr>
        <w:widowControl w:val="0"/>
      </w:pPr>
    </w:p>
    <w:p w:rsidR="00112AB3" w:rsidRDefault="00112AB3" w:rsidP="00112AB3">
      <w:pPr>
        <w:widowControl w:val="0"/>
      </w:pPr>
    </w:p>
    <w:tbl>
      <w:tblPr>
        <w:tblW w:w="10573" w:type="dxa"/>
        <w:tblInd w:w="-743" w:type="dxa"/>
        <w:tblLayout w:type="fixed"/>
        <w:tblLook w:val="04A0"/>
      </w:tblPr>
      <w:tblGrid>
        <w:gridCol w:w="567"/>
        <w:gridCol w:w="6805"/>
        <w:gridCol w:w="1559"/>
        <w:gridCol w:w="1642"/>
      </w:tblGrid>
      <w:tr w:rsidR="00C07819" w:rsidRPr="00C07819" w:rsidTr="00C07819">
        <w:trPr>
          <w:trHeight w:val="45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rPr>
                <w:rFonts w:ascii="Calibri" w:hAnsi="Calibri" w:cs="Calibri"/>
                <w:szCs w:val="22"/>
              </w:rPr>
            </w:pPr>
          </w:p>
        </w:tc>
        <w:tc>
          <w:tcPr>
            <w:tcW w:w="100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jc w:val="right"/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Приложение № 1</w:t>
            </w:r>
          </w:p>
        </w:tc>
      </w:tr>
      <w:tr w:rsidR="00C07819" w:rsidRPr="00C07819" w:rsidTr="00C07819">
        <w:trPr>
          <w:trHeight w:val="43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rPr>
                <w:rFonts w:ascii="Calibri" w:hAnsi="Calibri" w:cs="Calibri"/>
                <w:szCs w:val="22"/>
              </w:rPr>
            </w:pPr>
          </w:p>
        </w:tc>
        <w:tc>
          <w:tcPr>
            <w:tcW w:w="100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819" w:rsidRPr="00C07819" w:rsidRDefault="00510F73" w:rsidP="00167BBA">
            <w:pPr>
              <w:jc w:val="right"/>
              <w:rPr>
                <w:color w:val="auto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к</w:t>
            </w:r>
            <w:r w:rsidR="00C07819" w:rsidRPr="00C07819">
              <w:rPr>
                <w:color w:val="auto"/>
                <w:sz w:val="22"/>
                <w:szCs w:val="22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>распоряжению</w:t>
            </w:r>
            <w:r w:rsidR="00F6125B">
              <w:rPr>
                <w:color w:val="auto"/>
                <w:sz w:val="22"/>
                <w:szCs w:val="22"/>
              </w:rPr>
              <w:t xml:space="preserve"> Главы ГО «Жатай»</w:t>
            </w:r>
            <w:r w:rsidR="00C07819" w:rsidRPr="00C07819">
              <w:rPr>
                <w:color w:val="auto"/>
                <w:sz w:val="22"/>
                <w:szCs w:val="22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 xml:space="preserve"> №</w:t>
            </w:r>
            <w:r w:rsidR="00F6125B">
              <w:rPr>
                <w:color w:val="auto"/>
                <w:sz w:val="22"/>
                <w:szCs w:val="22"/>
              </w:rPr>
              <w:t xml:space="preserve"> </w:t>
            </w:r>
            <w:r w:rsidR="00167BBA">
              <w:rPr>
                <w:color w:val="auto"/>
                <w:sz w:val="22"/>
                <w:szCs w:val="22"/>
              </w:rPr>
              <w:t>749</w:t>
            </w:r>
            <w:r w:rsidR="00F6125B">
              <w:rPr>
                <w:color w:val="auto"/>
                <w:sz w:val="22"/>
                <w:szCs w:val="22"/>
              </w:rPr>
              <w:t>-</w:t>
            </w:r>
            <w:r w:rsidR="00F860C2">
              <w:rPr>
                <w:color w:val="auto"/>
                <w:sz w:val="22"/>
                <w:szCs w:val="22"/>
              </w:rPr>
              <w:t>Р</w:t>
            </w:r>
            <w:r>
              <w:rPr>
                <w:color w:val="auto"/>
                <w:sz w:val="22"/>
                <w:szCs w:val="22"/>
              </w:rPr>
              <w:t xml:space="preserve"> </w:t>
            </w:r>
            <w:r w:rsidR="00C07819" w:rsidRPr="00C07819">
              <w:rPr>
                <w:color w:val="auto"/>
                <w:sz w:val="22"/>
                <w:szCs w:val="22"/>
              </w:rPr>
              <w:t xml:space="preserve">от </w:t>
            </w:r>
            <w:r w:rsidR="00F6125B">
              <w:rPr>
                <w:color w:val="auto"/>
                <w:sz w:val="22"/>
                <w:szCs w:val="22"/>
              </w:rPr>
              <w:t xml:space="preserve"> </w:t>
            </w:r>
            <w:r w:rsidR="00167BBA">
              <w:rPr>
                <w:color w:val="auto"/>
                <w:sz w:val="22"/>
                <w:szCs w:val="22"/>
              </w:rPr>
              <w:t xml:space="preserve">26 </w:t>
            </w:r>
            <w:r w:rsidR="00F6125B">
              <w:rPr>
                <w:color w:val="auto"/>
                <w:sz w:val="22"/>
                <w:szCs w:val="22"/>
              </w:rPr>
              <w:t>июня</w:t>
            </w:r>
            <w:r w:rsidR="00C07819" w:rsidRPr="00C07819">
              <w:rPr>
                <w:color w:val="auto"/>
                <w:sz w:val="22"/>
                <w:szCs w:val="22"/>
              </w:rPr>
              <w:t xml:space="preserve"> 20</w:t>
            </w:r>
            <w:r w:rsidR="00F860C2">
              <w:rPr>
                <w:color w:val="auto"/>
                <w:sz w:val="22"/>
                <w:szCs w:val="22"/>
              </w:rPr>
              <w:t>24</w:t>
            </w:r>
            <w:r w:rsidR="00C07819" w:rsidRPr="00C07819">
              <w:rPr>
                <w:color w:val="auto"/>
                <w:sz w:val="22"/>
                <w:szCs w:val="22"/>
              </w:rPr>
              <w:t xml:space="preserve"> г.</w:t>
            </w:r>
          </w:p>
        </w:tc>
      </w:tr>
      <w:tr w:rsidR="00C07819" w:rsidRPr="00C07819" w:rsidTr="00C07819">
        <w:trPr>
          <w:trHeight w:val="7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</w:p>
        </w:tc>
        <w:tc>
          <w:tcPr>
            <w:tcW w:w="83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jc w:val="center"/>
              <w:rPr>
                <w:b/>
                <w:bCs/>
                <w:color w:val="auto"/>
                <w:szCs w:val="22"/>
              </w:rPr>
            </w:pPr>
            <w:r w:rsidRPr="00C07819">
              <w:rPr>
                <w:b/>
                <w:bCs/>
                <w:color w:val="auto"/>
                <w:sz w:val="22"/>
                <w:szCs w:val="22"/>
              </w:rPr>
              <w:t>Тарифы на жилищные услуги для населения ГО "Жатай".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jc w:val="center"/>
              <w:rPr>
                <w:b/>
                <w:bCs/>
                <w:color w:val="auto"/>
                <w:szCs w:val="22"/>
              </w:rPr>
            </w:pPr>
          </w:p>
        </w:tc>
      </w:tr>
      <w:tr w:rsidR="00C07819" w:rsidRPr="00C07819" w:rsidTr="00C07819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</w:p>
        </w:tc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jc w:val="center"/>
              <w:rPr>
                <w:szCs w:val="22"/>
              </w:rPr>
            </w:pPr>
          </w:p>
        </w:tc>
      </w:tr>
      <w:tr w:rsidR="00C07819" w:rsidRPr="00C07819" w:rsidTr="00C07819">
        <w:trPr>
          <w:trHeight w:val="70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  <w:r w:rsidRPr="00C07819">
              <w:rPr>
                <w:sz w:val="22"/>
                <w:szCs w:val="22"/>
              </w:rPr>
              <w:t> </w:t>
            </w:r>
          </w:p>
        </w:tc>
        <w:tc>
          <w:tcPr>
            <w:tcW w:w="68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jc w:val="center"/>
              <w:rPr>
                <w:b/>
                <w:bCs/>
                <w:color w:val="333399"/>
                <w:szCs w:val="22"/>
              </w:rPr>
            </w:pPr>
            <w:r w:rsidRPr="00C07819">
              <w:rPr>
                <w:b/>
                <w:bCs/>
                <w:color w:val="333399"/>
                <w:sz w:val="22"/>
                <w:szCs w:val="22"/>
              </w:rPr>
              <w:t>Наименование услуг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jc w:val="center"/>
              <w:rPr>
                <w:b/>
                <w:bCs/>
                <w:color w:val="333399"/>
                <w:szCs w:val="22"/>
              </w:rPr>
            </w:pPr>
            <w:r w:rsidRPr="00C07819">
              <w:rPr>
                <w:b/>
                <w:bCs/>
                <w:color w:val="333399"/>
                <w:sz w:val="22"/>
                <w:szCs w:val="22"/>
              </w:rPr>
              <w:t>Единица измерения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jc w:val="center"/>
              <w:rPr>
                <w:b/>
                <w:bCs/>
                <w:color w:val="auto"/>
                <w:szCs w:val="22"/>
              </w:rPr>
            </w:pPr>
            <w:r w:rsidRPr="00C07819">
              <w:rPr>
                <w:b/>
                <w:bCs/>
                <w:color w:val="auto"/>
                <w:sz w:val="22"/>
                <w:szCs w:val="22"/>
              </w:rPr>
              <w:t xml:space="preserve">тариф, </w:t>
            </w:r>
            <w:proofErr w:type="spellStart"/>
            <w:r w:rsidRPr="00C07819">
              <w:rPr>
                <w:b/>
                <w:bCs/>
                <w:color w:val="auto"/>
                <w:sz w:val="22"/>
                <w:szCs w:val="22"/>
              </w:rPr>
              <w:t>руб</w:t>
            </w:r>
            <w:proofErr w:type="spellEnd"/>
            <w:r w:rsidRPr="00C07819">
              <w:rPr>
                <w:b/>
                <w:bCs/>
                <w:color w:val="auto"/>
                <w:sz w:val="22"/>
                <w:szCs w:val="22"/>
              </w:rPr>
              <w:t>/мес.</w:t>
            </w:r>
          </w:p>
        </w:tc>
      </w:tr>
      <w:tr w:rsidR="00C07819" w:rsidRPr="00C07819" w:rsidTr="00374E90">
        <w:trPr>
          <w:trHeight w:val="313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  <w:r w:rsidRPr="00C07819">
              <w:rPr>
                <w:sz w:val="22"/>
                <w:szCs w:val="22"/>
              </w:rPr>
              <w:t> </w:t>
            </w:r>
          </w:p>
        </w:tc>
        <w:tc>
          <w:tcPr>
            <w:tcW w:w="68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7819" w:rsidRPr="00C07819" w:rsidRDefault="00C07819" w:rsidP="00C07819">
            <w:pPr>
              <w:rPr>
                <w:b/>
                <w:bCs/>
                <w:color w:val="333399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7819" w:rsidRPr="00C07819" w:rsidRDefault="00C07819" w:rsidP="00C07819">
            <w:pPr>
              <w:rPr>
                <w:b/>
                <w:bCs/>
                <w:color w:val="333399"/>
                <w:szCs w:val="22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C07819" w:rsidRDefault="00C07819" w:rsidP="00F860C2">
            <w:pPr>
              <w:jc w:val="center"/>
              <w:rPr>
                <w:b/>
                <w:bCs/>
                <w:color w:val="auto"/>
                <w:szCs w:val="22"/>
              </w:rPr>
            </w:pPr>
            <w:r w:rsidRPr="00C07819">
              <w:rPr>
                <w:b/>
                <w:bCs/>
                <w:color w:val="auto"/>
                <w:sz w:val="22"/>
                <w:szCs w:val="22"/>
              </w:rPr>
              <w:t>с 01.07.202</w:t>
            </w:r>
            <w:r w:rsidR="00F860C2">
              <w:rPr>
                <w:b/>
                <w:bCs/>
                <w:color w:val="auto"/>
                <w:sz w:val="22"/>
                <w:szCs w:val="22"/>
              </w:rPr>
              <w:t>4</w:t>
            </w:r>
            <w:r w:rsidRPr="00C07819">
              <w:rPr>
                <w:b/>
                <w:bCs/>
                <w:color w:val="auto"/>
                <w:sz w:val="22"/>
                <w:szCs w:val="22"/>
              </w:rPr>
              <w:t xml:space="preserve"> г.</w:t>
            </w:r>
          </w:p>
        </w:tc>
      </w:tr>
      <w:tr w:rsidR="00C07819" w:rsidRPr="00C07819" w:rsidTr="00374E90">
        <w:trPr>
          <w:trHeight w:val="40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  <w:r w:rsidRPr="00C07819">
              <w:rPr>
                <w:sz w:val="22"/>
                <w:szCs w:val="22"/>
              </w:rPr>
              <w:t> </w:t>
            </w:r>
          </w:p>
        </w:tc>
        <w:tc>
          <w:tcPr>
            <w:tcW w:w="68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7819" w:rsidRPr="00C07819" w:rsidRDefault="00C07819" w:rsidP="00C07819">
            <w:pPr>
              <w:rPr>
                <w:b/>
                <w:bCs/>
                <w:color w:val="333399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7819" w:rsidRPr="00C07819" w:rsidRDefault="00C07819" w:rsidP="00C07819">
            <w:pPr>
              <w:rPr>
                <w:b/>
                <w:bCs/>
                <w:color w:val="333399"/>
                <w:szCs w:val="22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jc w:val="center"/>
              <w:rPr>
                <w:bCs/>
                <w:color w:val="auto"/>
                <w:szCs w:val="22"/>
              </w:rPr>
            </w:pPr>
            <w:r w:rsidRPr="00C07819">
              <w:rPr>
                <w:bCs/>
                <w:color w:val="auto"/>
                <w:sz w:val="22"/>
                <w:szCs w:val="22"/>
              </w:rPr>
              <w:t xml:space="preserve">с учетом НДС </w:t>
            </w:r>
          </w:p>
        </w:tc>
      </w:tr>
      <w:tr w:rsidR="00C07819" w:rsidRPr="00C07819" w:rsidTr="00C07819">
        <w:trPr>
          <w:trHeight w:val="300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  <w:r w:rsidRPr="00C07819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68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rPr>
                <w:bCs/>
                <w:color w:val="auto"/>
                <w:szCs w:val="22"/>
              </w:rPr>
            </w:pPr>
            <w:r w:rsidRPr="00C07819">
              <w:rPr>
                <w:bCs/>
                <w:color w:val="auto"/>
                <w:sz w:val="22"/>
                <w:szCs w:val="22"/>
              </w:rPr>
              <w:t xml:space="preserve">Плата за </w:t>
            </w:r>
            <w:proofErr w:type="spellStart"/>
            <w:r w:rsidRPr="00C07819">
              <w:rPr>
                <w:bCs/>
                <w:color w:val="auto"/>
                <w:sz w:val="22"/>
                <w:szCs w:val="22"/>
              </w:rPr>
              <w:t>найм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jc w:val="center"/>
              <w:rPr>
                <w:color w:val="auto"/>
                <w:szCs w:val="22"/>
              </w:rPr>
            </w:pP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C07819" w:rsidRDefault="00C07819" w:rsidP="00C07819">
            <w:pPr>
              <w:jc w:val="center"/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 </w:t>
            </w:r>
          </w:p>
        </w:tc>
      </w:tr>
      <w:tr w:rsidR="00C07819" w:rsidRPr="00C07819" w:rsidTr="00C07819">
        <w:trPr>
          <w:trHeight w:val="46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  <w:r w:rsidRPr="00C0781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.1</w:t>
            </w:r>
            <w:r w:rsidRPr="00C07819">
              <w:rPr>
                <w:sz w:val="22"/>
                <w:szCs w:val="22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каменный благоустроенный жилой фонд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1м</w:t>
            </w:r>
            <w:r w:rsidRPr="00C07819">
              <w:rPr>
                <w:color w:val="auto"/>
                <w:sz w:val="22"/>
                <w:szCs w:val="22"/>
                <w:vertAlign w:val="superscript"/>
              </w:rPr>
              <w:t>2</w:t>
            </w:r>
            <w:r w:rsidRPr="00C07819">
              <w:rPr>
                <w:color w:val="auto"/>
                <w:sz w:val="22"/>
                <w:szCs w:val="22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3E3C8D" w:rsidRDefault="003E3C8D" w:rsidP="00C07819">
            <w:pPr>
              <w:jc w:val="center"/>
              <w:rPr>
                <w:b/>
                <w:bCs/>
                <w:color w:val="auto"/>
                <w:szCs w:val="22"/>
              </w:rPr>
            </w:pPr>
            <w:r w:rsidRPr="003E3C8D">
              <w:rPr>
                <w:b/>
                <w:bCs/>
                <w:color w:val="auto"/>
                <w:sz w:val="22"/>
                <w:szCs w:val="22"/>
              </w:rPr>
              <w:t>11,54</w:t>
            </w:r>
          </w:p>
        </w:tc>
      </w:tr>
      <w:tr w:rsidR="00C07819" w:rsidRPr="00C07819" w:rsidTr="00C07819">
        <w:trPr>
          <w:trHeight w:val="273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C07819">
              <w:rPr>
                <w:sz w:val="22"/>
                <w:szCs w:val="22"/>
              </w:rPr>
              <w:t>2.</w:t>
            </w:r>
          </w:p>
        </w:tc>
        <w:tc>
          <w:tcPr>
            <w:tcW w:w="68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деревянный  благоустроенный жилой фонд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jc w:val="center"/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1м</w:t>
            </w:r>
            <w:r w:rsidRPr="00C07819">
              <w:rPr>
                <w:color w:val="auto"/>
                <w:sz w:val="22"/>
                <w:szCs w:val="22"/>
                <w:vertAlign w:val="superscript"/>
              </w:rPr>
              <w:t>2</w:t>
            </w:r>
            <w:r w:rsidRPr="00C07819">
              <w:rPr>
                <w:color w:val="auto"/>
                <w:sz w:val="22"/>
                <w:szCs w:val="22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3E3C8D" w:rsidRDefault="003E3C8D" w:rsidP="00C07819">
            <w:pPr>
              <w:jc w:val="center"/>
              <w:rPr>
                <w:b/>
                <w:bCs/>
                <w:color w:val="auto"/>
                <w:szCs w:val="22"/>
              </w:rPr>
            </w:pPr>
            <w:r w:rsidRPr="003E3C8D">
              <w:rPr>
                <w:b/>
                <w:bCs/>
                <w:color w:val="auto"/>
                <w:sz w:val="22"/>
                <w:szCs w:val="22"/>
              </w:rPr>
              <w:t>7,56</w:t>
            </w:r>
          </w:p>
        </w:tc>
      </w:tr>
      <w:tr w:rsidR="00C07819" w:rsidRPr="00C07819" w:rsidTr="00C07819">
        <w:trPr>
          <w:trHeight w:val="433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1.3.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частично благоустроенный и неблагоустроенный жилой фонд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jc w:val="center"/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1м</w:t>
            </w:r>
            <w:r w:rsidRPr="00C07819">
              <w:rPr>
                <w:color w:val="auto"/>
                <w:sz w:val="22"/>
                <w:szCs w:val="22"/>
                <w:vertAlign w:val="superscript"/>
              </w:rPr>
              <w:t>2</w:t>
            </w:r>
            <w:r w:rsidRPr="00C07819">
              <w:rPr>
                <w:color w:val="auto"/>
                <w:sz w:val="22"/>
                <w:szCs w:val="22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3E3C8D" w:rsidRDefault="00C07819" w:rsidP="00C07819">
            <w:pPr>
              <w:jc w:val="center"/>
              <w:rPr>
                <w:b/>
                <w:bCs/>
                <w:color w:val="auto"/>
                <w:szCs w:val="22"/>
              </w:rPr>
            </w:pPr>
          </w:p>
        </w:tc>
      </w:tr>
      <w:tr w:rsidR="00C07819" w:rsidRPr="00C07819" w:rsidTr="00C07819">
        <w:trPr>
          <w:trHeight w:val="58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C07819">
              <w:rPr>
                <w:sz w:val="22"/>
                <w:szCs w:val="22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bCs/>
                <w:color w:val="auto"/>
                <w:szCs w:val="22"/>
              </w:rPr>
            </w:pPr>
            <w:r w:rsidRPr="00C07819">
              <w:rPr>
                <w:bCs/>
                <w:color w:val="auto"/>
                <w:sz w:val="22"/>
                <w:szCs w:val="22"/>
              </w:rPr>
              <w:t xml:space="preserve">Техническое обслуживание и обслуживание электрооборудования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jc w:val="center"/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1м</w:t>
            </w:r>
            <w:r w:rsidRPr="00C07819">
              <w:rPr>
                <w:color w:val="auto"/>
                <w:sz w:val="22"/>
                <w:szCs w:val="22"/>
                <w:vertAlign w:val="superscript"/>
              </w:rPr>
              <w:t>2</w:t>
            </w:r>
            <w:r w:rsidRPr="00C07819">
              <w:rPr>
                <w:color w:val="auto"/>
                <w:sz w:val="22"/>
                <w:szCs w:val="22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3E3C8D" w:rsidRDefault="003E3C8D" w:rsidP="00C07819">
            <w:pPr>
              <w:jc w:val="center"/>
              <w:rPr>
                <w:b/>
                <w:bCs/>
                <w:color w:val="auto"/>
                <w:szCs w:val="22"/>
              </w:rPr>
            </w:pPr>
            <w:r w:rsidRPr="003E3C8D">
              <w:rPr>
                <w:b/>
                <w:bCs/>
                <w:color w:val="auto"/>
                <w:sz w:val="22"/>
                <w:szCs w:val="22"/>
              </w:rPr>
              <w:t>38,56</w:t>
            </w:r>
          </w:p>
        </w:tc>
      </w:tr>
      <w:tr w:rsidR="00C07819" w:rsidRPr="00C07819" w:rsidTr="00C07819">
        <w:trPr>
          <w:trHeight w:val="139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C07819">
              <w:rPr>
                <w:sz w:val="22"/>
                <w:szCs w:val="22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bCs/>
                <w:color w:val="auto"/>
                <w:szCs w:val="22"/>
              </w:rPr>
            </w:pPr>
            <w:r w:rsidRPr="00C07819">
              <w:rPr>
                <w:bCs/>
                <w:color w:val="auto"/>
                <w:sz w:val="22"/>
                <w:szCs w:val="22"/>
              </w:rPr>
              <w:t xml:space="preserve">Техническое обслуживание и обслуживание электрооборудования в </w:t>
            </w:r>
            <w:proofErr w:type="spellStart"/>
            <w:r w:rsidRPr="00C07819">
              <w:rPr>
                <w:bCs/>
                <w:color w:val="auto"/>
                <w:sz w:val="22"/>
                <w:szCs w:val="22"/>
              </w:rPr>
              <w:t>энергоэффективных</w:t>
            </w:r>
            <w:proofErr w:type="spellEnd"/>
            <w:r w:rsidRPr="00C07819">
              <w:rPr>
                <w:bCs/>
                <w:color w:val="auto"/>
                <w:sz w:val="22"/>
                <w:szCs w:val="22"/>
              </w:rPr>
              <w:t xml:space="preserve"> домах, оборудованных </w:t>
            </w:r>
            <w:proofErr w:type="spellStart"/>
            <w:r w:rsidRPr="00C07819">
              <w:rPr>
                <w:bCs/>
                <w:color w:val="auto"/>
                <w:sz w:val="22"/>
                <w:szCs w:val="22"/>
              </w:rPr>
              <w:t>крышными</w:t>
            </w:r>
            <w:proofErr w:type="spellEnd"/>
            <w:r w:rsidRPr="00C07819">
              <w:rPr>
                <w:bCs/>
                <w:color w:val="auto"/>
                <w:sz w:val="22"/>
                <w:szCs w:val="22"/>
              </w:rPr>
              <w:t xml:space="preserve"> котельными, техническое обслуживание оборудования </w:t>
            </w:r>
            <w:proofErr w:type="spellStart"/>
            <w:r w:rsidRPr="00C07819">
              <w:rPr>
                <w:bCs/>
                <w:color w:val="auto"/>
                <w:sz w:val="22"/>
                <w:szCs w:val="22"/>
              </w:rPr>
              <w:t>приточно</w:t>
            </w:r>
            <w:proofErr w:type="spellEnd"/>
            <w:r w:rsidRPr="00C07819">
              <w:rPr>
                <w:bCs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C07819">
              <w:rPr>
                <w:bCs/>
                <w:color w:val="auto"/>
                <w:sz w:val="22"/>
                <w:szCs w:val="22"/>
              </w:rPr>
              <w:t>-в</w:t>
            </w:r>
            <w:proofErr w:type="gramEnd"/>
            <w:r w:rsidRPr="00C07819">
              <w:rPr>
                <w:bCs/>
                <w:color w:val="auto"/>
                <w:sz w:val="22"/>
                <w:szCs w:val="22"/>
              </w:rPr>
              <w:t>ытяжной вентиляции с системой рекуперации воздуха.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jc w:val="center"/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1м</w:t>
            </w:r>
            <w:r w:rsidRPr="00C07819">
              <w:rPr>
                <w:color w:val="auto"/>
                <w:sz w:val="22"/>
                <w:szCs w:val="22"/>
                <w:vertAlign w:val="superscript"/>
              </w:rPr>
              <w:t>2</w:t>
            </w:r>
            <w:r w:rsidRPr="00C07819">
              <w:rPr>
                <w:color w:val="auto"/>
                <w:sz w:val="22"/>
                <w:szCs w:val="22"/>
              </w:rPr>
              <w:t xml:space="preserve"> площади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3E3C8D" w:rsidRDefault="003E3C8D" w:rsidP="00C07819">
            <w:pPr>
              <w:jc w:val="center"/>
              <w:rPr>
                <w:b/>
                <w:bCs/>
                <w:color w:val="auto"/>
                <w:szCs w:val="22"/>
              </w:rPr>
            </w:pPr>
            <w:r w:rsidRPr="003E3C8D">
              <w:rPr>
                <w:b/>
                <w:bCs/>
                <w:color w:val="auto"/>
                <w:sz w:val="22"/>
                <w:szCs w:val="22"/>
              </w:rPr>
              <w:t>45,83</w:t>
            </w:r>
          </w:p>
        </w:tc>
      </w:tr>
      <w:tr w:rsidR="00C07819" w:rsidRPr="00C07819" w:rsidTr="00C07819">
        <w:trPr>
          <w:trHeight w:val="76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C07819">
              <w:rPr>
                <w:sz w:val="22"/>
                <w:szCs w:val="22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bCs/>
                <w:color w:val="auto"/>
                <w:szCs w:val="22"/>
              </w:rPr>
            </w:pPr>
            <w:r w:rsidRPr="00C07819">
              <w:rPr>
                <w:bCs/>
                <w:color w:val="auto"/>
                <w:sz w:val="22"/>
                <w:szCs w:val="22"/>
              </w:rPr>
              <w:t xml:space="preserve">Техническое обслуживание и обслуживание электрооборудования в </w:t>
            </w:r>
            <w:proofErr w:type="spellStart"/>
            <w:r w:rsidRPr="00C07819">
              <w:rPr>
                <w:bCs/>
                <w:color w:val="auto"/>
                <w:sz w:val="22"/>
                <w:szCs w:val="22"/>
              </w:rPr>
              <w:t>энергоэффективных</w:t>
            </w:r>
            <w:proofErr w:type="spellEnd"/>
            <w:r w:rsidRPr="00C07819">
              <w:rPr>
                <w:bCs/>
                <w:color w:val="auto"/>
                <w:sz w:val="22"/>
                <w:szCs w:val="22"/>
              </w:rPr>
              <w:t xml:space="preserve"> домах, не оборудованных  </w:t>
            </w:r>
            <w:proofErr w:type="spellStart"/>
            <w:r w:rsidRPr="00C07819">
              <w:rPr>
                <w:bCs/>
                <w:color w:val="auto"/>
                <w:sz w:val="22"/>
                <w:szCs w:val="22"/>
              </w:rPr>
              <w:t>крышными</w:t>
            </w:r>
            <w:proofErr w:type="spellEnd"/>
            <w:r w:rsidRPr="00C07819">
              <w:rPr>
                <w:bCs/>
                <w:color w:val="auto"/>
                <w:sz w:val="22"/>
                <w:szCs w:val="22"/>
              </w:rPr>
              <w:t xml:space="preserve"> котельными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jc w:val="center"/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1м</w:t>
            </w:r>
            <w:r w:rsidRPr="00C07819">
              <w:rPr>
                <w:color w:val="auto"/>
                <w:sz w:val="22"/>
                <w:szCs w:val="22"/>
                <w:vertAlign w:val="superscript"/>
              </w:rPr>
              <w:t>2</w:t>
            </w:r>
            <w:r w:rsidRPr="00C07819">
              <w:rPr>
                <w:color w:val="auto"/>
                <w:sz w:val="22"/>
                <w:szCs w:val="22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3E3C8D" w:rsidRDefault="003E3C8D" w:rsidP="00C07819">
            <w:pPr>
              <w:jc w:val="center"/>
              <w:rPr>
                <w:b/>
                <w:bCs/>
                <w:color w:val="auto"/>
                <w:szCs w:val="22"/>
              </w:rPr>
            </w:pPr>
            <w:r w:rsidRPr="003E3C8D">
              <w:rPr>
                <w:b/>
                <w:bCs/>
                <w:color w:val="auto"/>
                <w:sz w:val="22"/>
                <w:szCs w:val="22"/>
              </w:rPr>
              <w:t>38,2</w:t>
            </w:r>
            <w:r w:rsidR="00167BBA">
              <w:rPr>
                <w:b/>
                <w:bCs/>
                <w:color w:val="auto"/>
                <w:sz w:val="22"/>
                <w:szCs w:val="22"/>
              </w:rPr>
              <w:t>0</w:t>
            </w:r>
          </w:p>
        </w:tc>
      </w:tr>
      <w:tr w:rsidR="00C07819" w:rsidRPr="00C07819" w:rsidTr="00C07819">
        <w:trPr>
          <w:trHeight w:val="720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C07819">
              <w:rPr>
                <w:sz w:val="22"/>
                <w:szCs w:val="22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bCs/>
                <w:color w:val="auto"/>
                <w:szCs w:val="22"/>
              </w:rPr>
            </w:pPr>
            <w:r w:rsidRPr="00C07819">
              <w:rPr>
                <w:bCs/>
                <w:color w:val="auto"/>
                <w:sz w:val="22"/>
                <w:szCs w:val="22"/>
              </w:rPr>
              <w:t xml:space="preserve">Техническое обслуживание и поверка </w:t>
            </w:r>
            <w:proofErr w:type="spellStart"/>
            <w:r w:rsidRPr="00C07819">
              <w:rPr>
                <w:bCs/>
                <w:color w:val="auto"/>
                <w:sz w:val="22"/>
                <w:szCs w:val="22"/>
              </w:rPr>
              <w:t>общедомовых</w:t>
            </w:r>
            <w:proofErr w:type="spellEnd"/>
            <w:r w:rsidRPr="00C07819">
              <w:rPr>
                <w:bCs/>
                <w:color w:val="auto"/>
                <w:sz w:val="22"/>
                <w:szCs w:val="22"/>
              </w:rPr>
              <w:t xml:space="preserve"> приборов учёта.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jc w:val="center"/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1м</w:t>
            </w:r>
            <w:r w:rsidRPr="00C07819">
              <w:rPr>
                <w:color w:val="auto"/>
                <w:sz w:val="22"/>
                <w:szCs w:val="22"/>
                <w:vertAlign w:val="superscript"/>
              </w:rPr>
              <w:t>2</w:t>
            </w:r>
            <w:r w:rsidRPr="00C07819">
              <w:rPr>
                <w:color w:val="auto"/>
                <w:sz w:val="22"/>
                <w:szCs w:val="22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3E3C8D" w:rsidRDefault="003E3C8D" w:rsidP="00C07819">
            <w:pPr>
              <w:jc w:val="center"/>
              <w:rPr>
                <w:b/>
                <w:bCs/>
                <w:color w:val="auto"/>
                <w:szCs w:val="22"/>
              </w:rPr>
            </w:pPr>
            <w:r w:rsidRPr="003E3C8D">
              <w:rPr>
                <w:b/>
                <w:bCs/>
                <w:color w:val="auto"/>
                <w:sz w:val="22"/>
                <w:szCs w:val="22"/>
              </w:rPr>
              <w:t>1,42</w:t>
            </w:r>
          </w:p>
        </w:tc>
      </w:tr>
      <w:tr w:rsidR="00C07819" w:rsidRPr="00C07819" w:rsidTr="00C07819">
        <w:trPr>
          <w:trHeight w:val="139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C07819">
              <w:rPr>
                <w:sz w:val="22"/>
                <w:szCs w:val="22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bCs/>
                <w:color w:val="auto"/>
                <w:szCs w:val="22"/>
              </w:rPr>
            </w:pPr>
            <w:r w:rsidRPr="00C07819">
              <w:rPr>
                <w:bCs/>
                <w:color w:val="auto"/>
                <w:sz w:val="22"/>
                <w:szCs w:val="22"/>
              </w:rPr>
              <w:t xml:space="preserve">Техническое обслуживание и поверка </w:t>
            </w:r>
            <w:proofErr w:type="spellStart"/>
            <w:r w:rsidRPr="00C07819">
              <w:rPr>
                <w:bCs/>
                <w:color w:val="auto"/>
                <w:sz w:val="22"/>
                <w:szCs w:val="22"/>
              </w:rPr>
              <w:t>общедомовых</w:t>
            </w:r>
            <w:proofErr w:type="spellEnd"/>
            <w:r w:rsidRPr="00C07819">
              <w:rPr>
                <w:bCs/>
                <w:color w:val="auto"/>
                <w:sz w:val="22"/>
                <w:szCs w:val="22"/>
              </w:rPr>
              <w:t xml:space="preserve"> приборов учёта в </w:t>
            </w:r>
            <w:proofErr w:type="spellStart"/>
            <w:r w:rsidRPr="00C07819">
              <w:rPr>
                <w:bCs/>
                <w:color w:val="auto"/>
                <w:sz w:val="22"/>
                <w:szCs w:val="22"/>
              </w:rPr>
              <w:t>энергоэффективных</w:t>
            </w:r>
            <w:proofErr w:type="spellEnd"/>
            <w:r w:rsidRPr="00C07819">
              <w:rPr>
                <w:bCs/>
                <w:color w:val="auto"/>
                <w:sz w:val="22"/>
                <w:szCs w:val="22"/>
              </w:rPr>
              <w:t xml:space="preserve"> домах, оборудованных </w:t>
            </w:r>
            <w:proofErr w:type="spellStart"/>
            <w:r w:rsidRPr="00C07819">
              <w:rPr>
                <w:bCs/>
                <w:color w:val="auto"/>
                <w:sz w:val="22"/>
                <w:szCs w:val="22"/>
              </w:rPr>
              <w:t>крышными</w:t>
            </w:r>
            <w:proofErr w:type="spellEnd"/>
            <w:r w:rsidRPr="00C07819">
              <w:rPr>
                <w:bCs/>
                <w:color w:val="auto"/>
                <w:sz w:val="22"/>
                <w:szCs w:val="22"/>
              </w:rPr>
              <w:t xml:space="preserve"> котельными, техническое обслуживание оборудования </w:t>
            </w:r>
            <w:proofErr w:type="spellStart"/>
            <w:r w:rsidRPr="00C07819">
              <w:rPr>
                <w:bCs/>
                <w:color w:val="auto"/>
                <w:sz w:val="22"/>
                <w:szCs w:val="22"/>
              </w:rPr>
              <w:t>приточно</w:t>
            </w:r>
            <w:proofErr w:type="spellEnd"/>
            <w:r w:rsidRPr="00C07819">
              <w:rPr>
                <w:bCs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C07819">
              <w:rPr>
                <w:bCs/>
                <w:color w:val="auto"/>
                <w:sz w:val="22"/>
                <w:szCs w:val="22"/>
              </w:rPr>
              <w:t>-в</w:t>
            </w:r>
            <w:proofErr w:type="gramEnd"/>
            <w:r w:rsidRPr="00C07819">
              <w:rPr>
                <w:bCs/>
                <w:color w:val="auto"/>
                <w:sz w:val="22"/>
                <w:szCs w:val="22"/>
              </w:rPr>
              <w:t>ытяжной вентиляции с системой рекуперации воздуха.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jc w:val="center"/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1м</w:t>
            </w:r>
            <w:r w:rsidRPr="00C07819">
              <w:rPr>
                <w:color w:val="auto"/>
                <w:sz w:val="22"/>
                <w:szCs w:val="22"/>
                <w:vertAlign w:val="superscript"/>
              </w:rPr>
              <w:t>2</w:t>
            </w:r>
            <w:r w:rsidRPr="00C07819">
              <w:rPr>
                <w:color w:val="auto"/>
                <w:sz w:val="22"/>
                <w:szCs w:val="22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3E3C8D" w:rsidRDefault="003E3C8D" w:rsidP="00C07819">
            <w:pPr>
              <w:jc w:val="center"/>
              <w:rPr>
                <w:b/>
                <w:bCs/>
                <w:color w:val="auto"/>
                <w:szCs w:val="22"/>
              </w:rPr>
            </w:pPr>
            <w:r w:rsidRPr="003E3C8D">
              <w:rPr>
                <w:b/>
                <w:bCs/>
                <w:color w:val="auto"/>
                <w:sz w:val="22"/>
                <w:szCs w:val="22"/>
              </w:rPr>
              <w:t>1,51</w:t>
            </w:r>
          </w:p>
        </w:tc>
      </w:tr>
      <w:tr w:rsidR="00C07819" w:rsidRPr="00C07819" w:rsidTr="00C07819">
        <w:trPr>
          <w:trHeight w:val="82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C07819">
              <w:rPr>
                <w:sz w:val="22"/>
                <w:szCs w:val="22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bCs/>
                <w:color w:val="auto"/>
                <w:szCs w:val="22"/>
              </w:rPr>
            </w:pPr>
            <w:r w:rsidRPr="00C07819">
              <w:rPr>
                <w:bCs/>
                <w:color w:val="auto"/>
                <w:sz w:val="22"/>
                <w:szCs w:val="22"/>
              </w:rPr>
              <w:t xml:space="preserve">Техническое обслуживание и поверка </w:t>
            </w:r>
            <w:proofErr w:type="spellStart"/>
            <w:r w:rsidRPr="00C07819">
              <w:rPr>
                <w:bCs/>
                <w:color w:val="auto"/>
                <w:sz w:val="22"/>
                <w:szCs w:val="22"/>
              </w:rPr>
              <w:t>общедомовых</w:t>
            </w:r>
            <w:proofErr w:type="spellEnd"/>
            <w:r w:rsidRPr="00C07819">
              <w:rPr>
                <w:bCs/>
                <w:color w:val="auto"/>
                <w:sz w:val="22"/>
                <w:szCs w:val="22"/>
              </w:rPr>
              <w:t xml:space="preserve"> приборов </w:t>
            </w:r>
            <w:proofErr w:type="spellStart"/>
            <w:r w:rsidRPr="00C07819">
              <w:rPr>
                <w:bCs/>
                <w:color w:val="auto"/>
                <w:sz w:val="22"/>
                <w:szCs w:val="22"/>
              </w:rPr>
              <w:t>учётав</w:t>
            </w:r>
            <w:proofErr w:type="spellEnd"/>
            <w:r w:rsidRPr="00C07819">
              <w:rPr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C07819">
              <w:rPr>
                <w:bCs/>
                <w:color w:val="auto"/>
                <w:sz w:val="22"/>
                <w:szCs w:val="22"/>
              </w:rPr>
              <w:t>энергоэффективных</w:t>
            </w:r>
            <w:proofErr w:type="spellEnd"/>
            <w:r w:rsidRPr="00C07819">
              <w:rPr>
                <w:bCs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C07819">
              <w:rPr>
                <w:bCs/>
                <w:color w:val="auto"/>
                <w:sz w:val="22"/>
                <w:szCs w:val="22"/>
              </w:rPr>
              <w:t>домах</w:t>
            </w:r>
            <w:proofErr w:type="gramEnd"/>
            <w:r w:rsidRPr="00C07819">
              <w:rPr>
                <w:bCs/>
                <w:color w:val="auto"/>
                <w:sz w:val="22"/>
                <w:szCs w:val="22"/>
              </w:rPr>
              <w:t xml:space="preserve">, не оборудованных  </w:t>
            </w:r>
            <w:proofErr w:type="spellStart"/>
            <w:r w:rsidRPr="00C07819">
              <w:rPr>
                <w:bCs/>
                <w:color w:val="auto"/>
                <w:sz w:val="22"/>
                <w:szCs w:val="22"/>
              </w:rPr>
              <w:t>крышными</w:t>
            </w:r>
            <w:proofErr w:type="spellEnd"/>
            <w:r w:rsidRPr="00C07819">
              <w:rPr>
                <w:bCs/>
                <w:color w:val="auto"/>
                <w:sz w:val="22"/>
                <w:szCs w:val="22"/>
              </w:rPr>
              <w:t xml:space="preserve"> котельными.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jc w:val="center"/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1м</w:t>
            </w:r>
            <w:r w:rsidRPr="00C07819">
              <w:rPr>
                <w:color w:val="auto"/>
                <w:sz w:val="22"/>
                <w:szCs w:val="22"/>
                <w:vertAlign w:val="superscript"/>
              </w:rPr>
              <w:t>2</w:t>
            </w:r>
            <w:r w:rsidRPr="00C07819">
              <w:rPr>
                <w:color w:val="auto"/>
                <w:sz w:val="22"/>
                <w:szCs w:val="22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3E3C8D" w:rsidRDefault="003E3C8D" w:rsidP="00C07819">
            <w:pPr>
              <w:jc w:val="center"/>
              <w:rPr>
                <w:b/>
                <w:bCs/>
                <w:color w:val="auto"/>
                <w:szCs w:val="22"/>
              </w:rPr>
            </w:pPr>
            <w:r w:rsidRPr="003E3C8D">
              <w:rPr>
                <w:b/>
                <w:bCs/>
                <w:color w:val="auto"/>
                <w:sz w:val="22"/>
                <w:szCs w:val="22"/>
              </w:rPr>
              <w:t>1,51</w:t>
            </w:r>
          </w:p>
        </w:tc>
      </w:tr>
      <w:tr w:rsidR="00C07819" w:rsidRPr="00C07819" w:rsidTr="00C07819">
        <w:trPr>
          <w:trHeight w:val="52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bCs/>
                <w:color w:val="auto"/>
                <w:szCs w:val="22"/>
              </w:rPr>
            </w:pPr>
            <w:r w:rsidRPr="00C07819">
              <w:rPr>
                <w:bCs/>
                <w:color w:val="auto"/>
                <w:sz w:val="22"/>
                <w:szCs w:val="22"/>
              </w:rPr>
              <w:t>Содержание дворовой территории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jc w:val="center"/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1м</w:t>
            </w:r>
            <w:r w:rsidRPr="00C07819">
              <w:rPr>
                <w:color w:val="auto"/>
                <w:sz w:val="22"/>
                <w:szCs w:val="22"/>
                <w:vertAlign w:val="superscript"/>
              </w:rPr>
              <w:t>2</w:t>
            </w:r>
            <w:r w:rsidRPr="00C07819">
              <w:rPr>
                <w:color w:val="auto"/>
                <w:sz w:val="22"/>
                <w:szCs w:val="22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3E3C8D" w:rsidRDefault="003E3C8D" w:rsidP="00C07819">
            <w:pPr>
              <w:jc w:val="center"/>
              <w:rPr>
                <w:b/>
                <w:bCs/>
                <w:color w:val="auto"/>
                <w:szCs w:val="22"/>
              </w:rPr>
            </w:pPr>
            <w:r w:rsidRPr="003E3C8D">
              <w:rPr>
                <w:b/>
                <w:bCs/>
                <w:color w:val="auto"/>
                <w:sz w:val="22"/>
                <w:szCs w:val="22"/>
              </w:rPr>
              <w:t>4,85</w:t>
            </w:r>
          </w:p>
        </w:tc>
      </w:tr>
      <w:tr w:rsidR="00C07819" w:rsidRPr="00C07819" w:rsidTr="00C07819">
        <w:trPr>
          <w:trHeight w:val="49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bCs/>
                <w:color w:val="auto"/>
                <w:szCs w:val="22"/>
              </w:rPr>
            </w:pPr>
            <w:r w:rsidRPr="00C07819">
              <w:rPr>
                <w:bCs/>
                <w:color w:val="auto"/>
                <w:sz w:val="22"/>
                <w:szCs w:val="22"/>
              </w:rPr>
              <w:t>Уборка лестничной клетки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jc w:val="center"/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1м</w:t>
            </w:r>
            <w:r w:rsidRPr="00C07819">
              <w:rPr>
                <w:color w:val="auto"/>
                <w:sz w:val="22"/>
                <w:szCs w:val="22"/>
                <w:vertAlign w:val="superscript"/>
              </w:rPr>
              <w:t>2</w:t>
            </w:r>
            <w:r w:rsidRPr="00C07819">
              <w:rPr>
                <w:color w:val="auto"/>
                <w:sz w:val="22"/>
                <w:szCs w:val="22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3E3C8D" w:rsidRDefault="003E3C8D" w:rsidP="00C07819">
            <w:pPr>
              <w:jc w:val="center"/>
              <w:rPr>
                <w:b/>
                <w:bCs/>
                <w:color w:val="auto"/>
                <w:szCs w:val="22"/>
              </w:rPr>
            </w:pPr>
            <w:r w:rsidRPr="003E3C8D">
              <w:rPr>
                <w:b/>
                <w:bCs/>
                <w:color w:val="auto"/>
                <w:sz w:val="22"/>
                <w:szCs w:val="22"/>
              </w:rPr>
              <w:t>4,52</w:t>
            </w:r>
          </w:p>
        </w:tc>
      </w:tr>
      <w:tr w:rsidR="00C07819" w:rsidRPr="00C07819" w:rsidTr="00C07819">
        <w:trPr>
          <w:trHeight w:val="5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C07819">
              <w:rPr>
                <w:sz w:val="22"/>
                <w:szCs w:val="22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rPr>
                <w:bCs/>
                <w:color w:val="auto"/>
                <w:szCs w:val="22"/>
              </w:rPr>
            </w:pPr>
            <w:r w:rsidRPr="00C07819">
              <w:rPr>
                <w:bCs/>
                <w:color w:val="auto"/>
                <w:sz w:val="22"/>
                <w:szCs w:val="22"/>
              </w:rPr>
              <w:t>Уборка общественных туалетов в благоустроенных общежитиях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C07819" w:rsidRDefault="00C07819" w:rsidP="00C07819">
            <w:pPr>
              <w:jc w:val="center"/>
              <w:rPr>
                <w:color w:val="auto"/>
                <w:szCs w:val="22"/>
              </w:rPr>
            </w:pPr>
            <w:r w:rsidRPr="00C07819">
              <w:rPr>
                <w:color w:val="auto"/>
                <w:sz w:val="22"/>
                <w:szCs w:val="22"/>
              </w:rPr>
              <w:t>1м</w:t>
            </w:r>
            <w:r w:rsidRPr="00C07819">
              <w:rPr>
                <w:color w:val="auto"/>
                <w:sz w:val="22"/>
                <w:szCs w:val="22"/>
                <w:vertAlign w:val="superscript"/>
              </w:rPr>
              <w:t>2</w:t>
            </w:r>
            <w:r w:rsidRPr="00C07819">
              <w:rPr>
                <w:color w:val="auto"/>
                <w:sz w:val="22"/>
                <w:szCs w:val="22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3E3C8D" w:rsidRDefault="003E3C8D" w:rsidP="00C07819">
            <w:pPr>
              <w:jc w:val="center"/>
              <w:rPr>
                <w:b/>
                <w:bCs/>
                <w:color w:val="auto"/>
                <w:szCs w:val="22"/>
              </w:rPr>
            </w:pPr>
            <w:r w:rsidRPr="003E3C8D">
              <w:rPr>
                <w:b/>
                <w:bCs/>
                <w:color w:val="auto"/>
                <w:sz w:val="22"/>
                <w:szCs w:val="22"/>
              </w:rPr>
              <w:t>29,31</w:t>
            </w:r>
          </w:p>
        </w:tc>
      </w:tr>
      <w:tr w:rsidR="00C07819" w:rsidRPr="00C07819" w:rsidTr="00C07819">
        <w:trPr>
          <w:trHeight w:val="300"/>
        </w:trPr>
        <w:tc>
          <w:tcPr>
            <w:tcW w:w="1057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819" w:rsidRPr="00C07819" w:rsidRDefault="00374E90" w:rsidP="00C07819">
            <w:pPr>
              <w:jc w:val="center"/>
              <w:rPr>
                <w:b/>
                <w:bCs/>
                <w:color w:val="auto"/>
                <w:szCs w:val="22"/>
              </w:rPr>
            </w:pPr>
            <w:proofErr w:type="gramStart"/>
            <w:r w:rsidRPr="00C07819">
              <w:rPr>
                <w:b/>
                <w:bCs/>
                <w:color w:val="auto"/>
                <w:sz w:val="22"/>
                <w:szCs w:val="22"/>
              </w:rPr>
              <w:t>*</w:t>
            </w:r>
            <w:r w:rsidRPr="00C07819">
              <w:rPr>
                <w:color w:val="auto"/>
                <w:sz w:val="22"/>
                <w:szCs w:val="22"/>
              </w:rPr>
              <w:t xml:space="preserve">   </w:t>
            </w:r>
            <w:r w:rsidRPr="00C07819">
              <w:rPr>
                <w:b/>
                <w:bCs/>
                <w:color w:val="auto"/>
                <w:sz w:val="22"/>
                <w:szCs w:val="22"/>
              </w:rPr>
              <w:t xml:space="preserve">Примечание: </w:t>
            </w:r>
            <w:r w:rsidRPr="00C07819">
              <w:rPr>
                <w:color w:val="auto"/>
                <w:sz w:val="22"/>
                <w:szCs w:val="22"/>
              </w:rPr>
              <w:t>тарифы на жилищные услуги применяются только для нанимателей жилых помещений по договорам социального найма, договорам найма жилых помещений государственного и муниципального жилищного фонда и собственников жилых помещений, которые не приняли решение о выборе способа управления многоквартирным домом, или если принятое решение о выборе способа управления этим домом не было реализовано.</w:t>
            </w:r>
            <w:proofErr w:type="gramEnd"/>
          </w:p>
        </w:tc>
      </w:tr>
      <w:tr w:rsidR="00C07819" w:rsidRPr="00C07819" w:rsidTr="00C07819">
        <w:trPr>
          <w:trHeight w:val="300"/>
        </w:trPr>
        <w:tc>
          <w:tcPr>
            <w:tcW w:w="105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819" w:rsidRPr="00C07819" w:rsidRDefault="00C07819" w:rsidP="00C07819">
            <w:pPr>
              <w:rPr>
                <w:b/>
                <w:bCs/>
                <w:color w:val="auto"/>
                <w:sz w:val="20"/>
              </w:rPr>
            </w:pPr>
          </w:p>
        </w:tc>
      </w:tr>
      <w:tr w:rsidR="00C07819" w:rsidRPr="00C07819" w:rsidTr="00374E90">
        <w:trPr>
          <w:trHeight w:val="230"/>
        </w:trPr>
        <w:tc>
          <w:tcPr>
            <w:tcW w:w="105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819" w:rsidRPr="00C07819" w:rsidRDefault="00C07819" w:rsidP="00C07819">
            <w:pPr>
              <w:rPr>
                <w:b/>
                <w:bCs/>
                <w:color w:val="auto"/>
                <w:sz w:val="20"/>
              </w:rPr>
            </w:pPr>
          </w:p>
        </w:tc>
      </w:tr>
      <w:tr w:rsidR="00C07819" w:rsidRPr="00C07819" w:rsidTr="00C07819">
        <w:trPr>
          <w:trHeight w:val="840"/>
        </w:trPr>
        <w:tc>
          <w:tcPr>
            <w:tcW w:w="105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819" w:rsidRPr="00C07819" w:rsidRDefault="00C07819" w:rsidP="00C07819">
            <w:pPr>
              <w:rPr>
                <w:b/>
                <w:bCs/>
                <w:color w:val="auto"/>
                <w:sz w:val="20"/>
              </w:rPr>
            </w:pPr>
          </w:p>
        </w:tc>
      </w:tr>
      <w:tr w:rsidR="00C07819" w:rsidRPr="00C07819" w:rsidTr="00C07819">
        <w:trPr>
          <w:trHeight w:val="300"/>
        </w:trPr>
        <w:tc>
          <w:tcPr>
            <w:tcW w:w="105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819" w:rsidRPr="00C07819" w:rsidRDefault="00C07819" w:rsidP="00C07819">
            <w:pPr>
              <w:rPr>
                <w:b/>
                <w:bCs/>
                <w:color w:val="auto"/>
                <w:sz w:val="26"/>
                <w:szCs w:val="26"/>
              </w:rPr>
            </w:pPr>
          </w:p>
        </w:tc>
      </w:tr>
      <w:tr w:rsidR="00C07819" w:rsidRPr="00C07819" w:rsidTr="00C07819">
        <w:trPr>
          <w:trHeight w:val="300"/>
        </w:trPr>
        <w:tc>
          <w:tcPr>
            <w:tcW w:w="105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819" w:rsidRPr="00C07819" w:rsidRDefault="00C07819" w:rsidP="00C07819">
            <w:pPr>
              <w:rPr>
                <w:b/>
                <w:bCs/>
                <w:color w:val="auto"/>
                <w:sz w:val="26"/>
                <w:szCs w:val="26"/>
              </w:rPr>
            </w:pPr>
          </w:p>
        </w:tc>
      </w:tr>
      <w:tr w:rsidR="00C07819" w:rsidRPr="00C07819" w:rsidTr="00C07819">
        <w:trPr>
          <w:trHeight w:val="300"/>
        </w:trPr>
        <w:tc>
          <w:tcPr>
            <w:tcW w:w="105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819" w:rsidRPr="00C07819" w:rsidRDefault="00C07819" w:rsidP="00C07819">
            <w:pPr>
              <w:rPr>
                <w:b/>
                <w:bCs/>
                <w:color w:val="auto"/>
                <w:sz w:val="26"/>
                <w:szCs w:val="26"/>
              </w:rPr>
            </w:pPr>
          </w:p>
        </w:tc>
      </w:tr>
    </w:tbl>
    <w:p w:rsidR="00112AB3" w:rsidRDefault="00112AB3" w:rsidP="00112AB3">
      <w:pPr>
        <w:widowControl w:val="0"/>
      </w:pPr>
    </w:p>
    <w:p w:rsidR="00295146" w:rsidRDefault="00167BBA"/>
    <w:sectPr w:rsidR="00295146" w:rsidSect="00AA2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10730"/>
    <w:multiLevelType w:val="hybridMultilevel"/>
    <w:tmpl w:val="DBBAF7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2AB3"/>
    <w:rsid w:val="00056C22"/>
    <w:rsid w:val="00112AB3"/>
    <w:rsid w:val="00167BBA"/>
    <w:rsid w:val="001968AE"/>
    <w:rsid w:val="002117C9"/>
    <w:rsid w:val="00281B52"/>
    <w:rsid w:val="00374E90"/>
    <w:rsid w:val="003E3C8D"/>
    <w:rsid w:val="00510F73"/>
    <w:rsid w:val="005E4F34"/>
    <w:rsid w:val="00696F51"/>
    <w:rsid w:val="00A02638"/>
    <w:rsid w:val="00A56BDE"/>
    <w:rsid w:val="00AA2480"/>
    <w:rsid w:val="00AA47E0"/>
    <w:rsid w:val="00AA5B7E"/>
    <w:rsid w:val="00C07819"/>
    <w:rsid w:val="00D71F93"/>
    <w:rsid w:val="00F23907"/>
    <w:rsid w:val="00F6125B"/>
    <w:rsid w:val="00F860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AB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12AB3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112AB3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2A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AB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3">
    <w:name w:val="Обычный3"/>
    <w:rsid w:val="00C0781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3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О.Г Федотова</cp:lastModifiedBy>
  <cp:revision>12</cp:revision>
  <cp:lastPrinted>2023-07-04T03:24:00Z</cp:lastPrinted>
  <dcterms:created xsi:type="dcterms:W3CDTF">2023-02-06T00:33:00Z</dcterms:created>
  <dcterms:modified xsi:type="dcterms:W3CDTF">2024-06-26T07:53:00Z</dcterms:modified>
</cp:coreProperties>
</file>