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3A3DD2" w:rsidRPr="00F82DBF" w:rsidTr="004857ED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A3DD2" w:rsidRPr="00F82DBF" w:rsidRDefault="003A3DD2" w:rsidP="004857ED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Республика Саха (Якутия) </w:t>
            </w:r>
          </w:p>
          <w:p w:rsidR="003A3DD2" w:rsidRPr="00F82DBF" w:rsidRDefault="003A3DD2" w:rsidP="004857ED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Окружная Администрация</w:t>
            </w:r>
          </w:p>
          <w:p w:rsidR="003A3DD2" w:rsidRPr="00F82DBF" w:rsidRDefault="003A3DD2" w:rsidP="004857ED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Городского округа  </w:t>
            </w:r>
          </w:p>
          <w:p w:rsidR="003A3DD2" w:rsidRPr="00F82DBF" w:rsidRDefault="003A3DD2" w:rsidP="004857ED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</w:t>
            </w:r>
            <w:proofErr w:type="spellStart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Жатай</w:t>
            </w:r>
            <w:proofErr w:type="spellEnd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</w:t>
            </w:r>
          </w:p>
          <w:p w:rsidR="003A3DD2" w:rsidRPr="00F82DBF" w:rsidRDefault="003A3DD2" w:rsidP="004857ED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3A3DD2" w:rsidRPr="00F82DBF" w:rsidRDefault="003A3DD2" w:rsidP="004857ED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A3DD2" w:rsidRPr="00F82DBF" w:rsidRDefault="003A3DD2" w:rsidP="004857ED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snapToGrid w:val="0"/>
                <w:lang w:eastAsia="ru-RU"/>
              </w:rPr>
            </w:pPr>
            <w:r w:rsidRPr="00F82DBF">
              <w:rPr>
                <w:rFonts w:ascii="Bookman Old Style" w:eastAsia="Times New Roman" w:hAnsi="Bookman Old Style" w:cs="Times New Roman"/>
                <w:noProof/>
                <w:snapToGrid w:val="0"/>
                <w:lang w:eastAsia="ru-RU"/>
              </w:rPr>
              <w:drawing>
                <wp:inline distT="0" distB="0" distL="0" distR="0" wp14:anchorId="0F4BFD93" wp14:editId="714BA081">
                  <wp:extent cx="600221" cy="792000"/>
                  <wp:effectExtent l="19050" t="0" r="9379" b="0"/>
                  <wp:docPr id="1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A3DD2" w:rsidRPr="00F82DBF" w:rsidRDefault="003A3DD2" w:rsidP="004857ED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3A3DD2" w:rsidRPr="00F82DBF" w:rsidRDefault="003A3DD2" w:rsidP="004857ED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Саха </w:t>
            </w:r>
            <w:proofErr w:type="spellStart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θр</w:t>
            </w:r>
            <w:r w:rsidRPr="00F82DBF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ө</w:t>
            </w: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сп</w:t>
            </w: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yy</w:t>
            </w:r>
            <w:proofErr w:type="spellEnd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б</w:t>
            </w: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</w:t>
            </w: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л</w:t>
            </w: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</w:t>
            </w:r>
            <w:proofErr w:type="spellStart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кэтэ</w:t>
            </w:r>
            <w:proofErr w:type="spellEnd"/>
          </w:p>
          <w:p w:rsidR="003A3DD2" w:rsidRPr="00F82DBF" w:rsidRDefault="003A3DD2" w:rsidP="004857ED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</w:t>
            </w:r>
            <w:proofErr w:type="spellStart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Жатай</w:t>
            </w:r>
            <w:proofErr w:type="spellEnd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</w:t>
            </w:r>
          </w:p>
          <w:p w:rsidR="003A3DD2" w:rsidRPr="00F82DBF" w:rsidRDefault="003A3DD2" w:rsidP="004857ED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proofErr w:type="spellStart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Куораттаађы</w:t>
            </w:r>
            <w:proofErr w:type="spellEnd"/>
            <w:r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уокуругун</w:t>
            </w:r>
            <w:proofErr w:type="spellEnd"/>
            <w:r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Уокуруктаађы</w:t>
            </w:r>
            <w:proofErr w:type="spellEnd"/>
            <w:r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Дьа</w:t>
            </w:r>
            <w:proofErr w:type="spellEnd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h</w:t>
            </w:r>
            <w:proofErr w:type="spellStart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алтата</w:t>
            </w:r>
            <w:proofErr w:type="spellEnd"/>
          </w:p>
          <w:p w:rsidR="003A3DD2" w:rsidRPr="00F82DBF" w:rsidRDefault="003A3DD2" w:rsidP="004857ED">
            <w:pPr>
              <w:spacing w:after="0" w:line="240" w:lineRule="auto"/>
              <w:ind w:right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3A3DD2" w:rsidRPr="00F82DBF" w:rsidRDefault="003A3DD2" w:rsidP="004857ED">
            <w:pPr>
              <w:spacing w:after="12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F82DBF">
              <w:rPr>
                <w:rFonts w:ascii="Bookman Old Style" w:eastAsia="Times New Roman" w:hAnsi="Bookman Old Style" w:cs="Times New Roman"/>
                <w:b/>
                <w:lang w:eastAsia="ru-RU"/>
              </w:rPr>
              <w:t xml:space="preserve">УУРААХ </w:t>
            </w:r>
          </w:p>
        </w:tc>
      </w:tr>
      <w:tr w:rsidR="003A3DD2" w:rsidRPr="00F82DBF" w:rsidTr="004857ED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3A3DD2" w:rsidRPr="00F82DBF" w:rsidRDefault="003A3DD2" w:rsidP="004857ED">
            <w:pPr>
              <w:pBdr>
                <w:top w:val="single" w:sz="4" w:space="1" w:color="auto"/>
              </w:pBdr>
              <w:spacing w:after="0" w:line="240" w:lineRule="auto"/>
              <w:ind w:left="1" w:right="1" w:firstLine="1"/>
              <w:jc w:val="right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</w:tr>
    </w:tbl>
    <w:p w:rsidR="003A3DD2" w:rsidRDefault="003A3DD2" w:rsidP="003A3DD2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п.Жатай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</w:t>
      </w:r>
      <w:r w:rsidR="00833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21 мая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2025 г № </w:t>
      </w:r>
      <w:r w:rsidR="00833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41-Г</w:t>
      </w:r>
    </w:p>
    <w:p w:rsidR="003A3DD2" w:rsidRDefault="003A3DD2" w:rsidP="003A3DD2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3DD2" w:rsidRPr="00F82DBF" w:rsidRDefault="003A3DD2" w:rsidP="003A3D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внесении изменений в постановление Главы Окружной Администрации Городского округа «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Жатай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 № 15-Г от 26.02.2024г «</w:t>
      </w:r>
      <w:r w:rsidRPr="00F82D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 утверждении Порядка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01C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Окружной Администрации Городского округа «</w:t>
      </w:r>
      <w:proofErr w:type="spellStart"/>
      <w:r w:rsidRPr="00C01C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Жатай</w:t>
      </w:r>
      <w:proofErr w:type="spellEnd"/>
      <w:r w:rsidRPr="00C01C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 по предоставлению единовременной материальной помощи участникам специальной военной операции или членам их семей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01C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период проведения специальной военной операции</w:t>
      </w:r>
    </w:p>
    <w:p w:rsidR="003A3DD2" w:rsidRPr="00F82DBF" w:rsidRDefault="003A3DD2" w:rsidP="003A3D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3DD2" w:rsidRPr="003A3DD2" w:rsidRDefault="003A3DD2" w:rsidP="00A4499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соответствии с Указом Главы Республики Саха (Якутия) № 606 от 06 мая 2025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года  «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3A3DD2">
        <w:rPr>
          <w:rFonts w:ascii="Times New Roman" w:eastAsia="Calibri" w:hAnsi="Times New Roman" w:cs="Times New Roman"/>
          <w:sz w:val="24"/>
          <w:szCs w:val="24"/>
          <w:lang w:eastAsia="ru-RU"/>
        </w:rPr>
        <w:t>О внесении изменений в Указ  Главы Республики Саха (Якутия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) от 28 декабря 2024 г.  № 538 </w:t>
      </w:r>
      <w:r w:rsidRPr="003A3DD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«О единовременной денежной выплате гражданам, заключившим контракт о прохождении военной службы (службы) в Вооруженных Силах Российской Федерации, </w:t>
      </w:r>
    </w:p>
    <w:p w:rsidR="003A3DD2" w:rsidRDefault="003A3DD2" w:rsidP="00A4499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A3DD2">
        <w:rPr>
          <w:rFonts w:ascii="Times New Roman" w:eastAsia="Calibri" w:hAnsi="Times New Roman" w:cs="Times New Roman"/>
          <w:sz w:val="24"/>
          <w:szCs w:val="24"/>
          <w:lang w:eastAsia="ru-RU"/>
        </w:rPr>
        <w:t>войсках национальной гвардии Российской Федерации»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, в</w:t>
      </w:r>
      <w:r w:rsidRPr="0042060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целях поддержки граждан, заключивших контракт о прохождении военной службы (службы) в Вооруженных Силах Российской Федерации,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420608">
        <w:rPr>
          <w:rFonts w:ascii="Times New Roman" w:eastAsia="Calibri" w:hAnsi="Times New Roman" w:cs="Times New Roman"/>
          <w:sz w:val="24"/>
          <w:szCs w:val="24"/>
          <w:lang w:eastAsia="ru-RU"/>
        </w:rPr>
        <w:t>войсках национальной гвардии Российской Федерации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p w:rsidR="003A3DD2" w:rsidRPr="00A44994" w:rsidRDefault="003A3DD2" w:rsidP="00A44994">
      <w:pPr>
        <w:pStyle w:val="a3"/>
        <w:numPr>
          <w:ilvl w:val="0"/>
          <w:numId w:val="2"/>
        </w:numPr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A4499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Пункт 2.2. Порядка Окружной Администрации Городского округа «</w:t>
      </w:r>
      <w:proofErr w:type="spellStart"/>
      <w:r w:rsidRPr="00A4499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Жатай</w:t>
      </w:r>
      <w:proofErr w:type="spellEnd"/>
      <w:r w:rsidRPr="00A4499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» по предоставлению единовременной материальной помощи участникам специальной военной операции или членам их семей в период проведения специальной военной операции, утвержденного постановлением Главы Окружной Администрации ГО «</w:t>
      </w:r>
      <w:proofErr w:type="spellStart"/>
      <w:r w:rsidRPr="00A4499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Жатай</w:t>
      </w:r>
      <w:proofErr w:type="spellEnd"/>
      <w:r w:rsidRPr="00A4499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» 26.02.2024 г № 15-Г, изложить в следующей редакции:  </w:t>
      </w:r>
    </w:p>
    <w:p w:rsidR="003A3DD2" w:rsidRDefault="003A3DD2" w:rsidP="003A3DD2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D32CA2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2.2. Размер единовременной материальной помощи составляет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:</w:t>
      </w:r>
    </w:p>
    <w:p w:rsidR="00F5447A" w:rsidRPr="00F5447A" w:rsidRDefault="003A3DD2" w:rsidP="00A57FA4">
      <w:pPr>
        <w:pStyle w:val="a3"/>
        <w:numPr>
          <w:ilvl w:val="2"/>
          <w:numId w:val="4"/>
        </w:numPr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F5447A">
        <w:rPr>
          <w:rFonts w:ascii="Times New Roman" w:hAnsi="Times New Roman" w:cs="Times New Roman"/>
          <w:sz w:val="24"/>
          <w:szCs w:val="24"/>
        </w:rPr>
        <w:t xml:space="preserve">лицам, заключившим в период с 15 мая по 31 декабря 2025 года контракт о прохождении военной службы (службы) в Вооруженных Силах Российской Федерации, в войсках национальной гвардии Российской Федерации, сроком на один год и более для выполнения задач специальной военной операции на территориях Донецкой Народной Республики, Луганской Народной Республики, Запорожской области, Херсонской области и Украины на основании сведений Пункта отбора на военную службу по контракту (3 разряда) Восточного военного округа (г. Якутск), </w:t>
      </w:r>
      <w:r w:rsidR="00A57FA4">
        <w:rPr>
          <w:rFonts w:ascii="Times New Roman" w:hAnsi="Times New Roman" w:cs="Times New Roman"/>
          <w:sz w:val="24"/>
          <w:szCs w:val="24"/>
        </w:rPr>
        <w:t>зарегистрированным</w:t>
      </w:r>
      <w:r w:rsidRPr="00F5447A">
        <w:rPr>
          <w:rFonts w:ascii="Times New Roman" w:hAnsi="Times New Roman" w:cs="Times New Roman"/>
          <w:sz w:val="24"/>
          <w:szCs w:val="24"/>
        </w:rPr>
        <w:t xml:space="preserve"> на территории</w:t>
      </w:r>
      <w:r w:rsidR="00A57FA4">
        <w:rPr>
          <w:rFonts w:ascii="Times New Roman" w:hAnsi="Times New Roman" w:cs="Times New Roman"/>
          <w:sz w:val="24"/>
          <w:szCs w:val="24"/>
        </w:rPr>
        <w:t xml:space="preserve"> ГО «</w:t>
      </w:r>
      <w:proofErr w:type="spellStart"/>
      <w:r w:rsidR="00A57FA4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A57FA4">
        <w:rPr>
          <w:rFonts w:ascii="Times New Roman" w:hAnsi="Times New Roman" w:cs="Times New Roman"/>
          <w:sz w:val="24"/>
          <w:szCs w:val="24"/>
        </w:rPr>
        <w:t>»,</w:t>
      </w:r>
      <w:r w:rsidR="00A57FA4" w:rsidRPr="00A57FA4">
        <w:t xml:space="preserve"> </w:t>
      </w:r>
      <w:r w:rsidR="00A57FA4" w:rsidRPr="00A57FA4">
        <w:rPr>
          <w:rFonts w:ascii="Times New Roman" w:hAnsi="Times New Roman" w:cs="Times New Roman"/>
          <w:sz w:val="24"/>
          <w:szCs w:val="24"/>
        </w:rPr>
        <w:t xml:space="preserve">в случае зачета </w:t>
      </w:r>
      <w:r w:rsidR="00A57FA4">
        <w:rPr>
          <w:rFonts w:ascii="Times New Roman" w:hAnsi="Times New Roman" w:cs="Times New Roman"/>
          <w:sz w:val="24"/>
          <w:szCs w:val="24"/>
        </w:rPr>
        <w:t>в план</w:t>
      </w:r>
      <w:r w:rsidR="00A57FA4" w:rsidRPr="00A57FA4">
        <w:rPr>
          <w:rFonts w:ascii="Times New Roman" w:hAnsi="Times New Roman" w:cs="Times New Roman"/>
          <w:sz w:val="24"/>
          <w:szCs w:val="24"/>
        </w:rPr>
        <w:t xml:space="preserve"> набора на контрактную сл</w:t>
      </w:r>
      <w:r w:rsidR="00A57FA4">
        <w:rPr>
          <w:rFonts w:ascii="Times New Roman" w:hAnsi="Times New Roman" w:cs="Times New Roman"/>
          <w:sz w:val="24"/>
          <w:szCs w:val="24"/>
        </w:rPr>
        <w:t>ужбу  Городского округа «</w:t>
      </w:r>
      <w:proofErr w:type="spellStart"/>
      <w:r w:rsidR="00A57FA4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A57FA4">
        <w:rPr>
          <w:rFonts w:ascii="Times New Roman" w:hAnsi="Times New Roman" w:cs="Times New Roman"/>
          <w:sz w:val="24"/>
          <w:szCs w:val="24"/>
        </w:rPr>
        <w:t>»</w:t>
      </w:r>
      <w:r w:rsidRPr="00F5447A">
        <w:rPr>
          <w:rFonts w:ascii="Times New Roman" w:hAnsi="Times New Roman" w:cs="Times New Roman"/>
          <w:sz w:val="24"/>
          <w:szCs w:val="24"/>
        </w:rPr>
        <w:t xml:space="preserve"> </w:t>
      </w:r>
      <w:r w:rsidR="00F5447A" w:rsidRPr="00F5447A">
        <w:rPr>
          <w:rFonts w:ascii="Times New Roman" w:hAnsi="Times New Roman" w:cs="Times New Roman"/>
          <w:sz w:val="24"/>
          <w:szCs w:val="24"/>
        </w:rPr>
        <w:t>–</w:t>
      </w:r>
      <w:r w:rsidRPr="00F5447A">
        <w:rPr>
          <w:rFonts w:ascii="Times New Roman" w:hAnsi="Times New Roman" w:cs="Times New Roman"/>
          <w:sz w:val="24"/>
          <w:szCs w:val="24"/>
        </w:rPr>
        <w:t xml:space="preserve"> </w:t>
      </w:r>
      <w:r w:rsidRPr="00F5447A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400000</w:t>
      </w:r>
      <w:r w:rsidR="00F5447A" w:rsidRPr="00F5447A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,00</w:t>
      </w:r>
      <w:r w:rsidRPr="00F5447A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(четыреста тысяч) рублей; </w:t>
      </w:r>
    </w:p>
    <w:p w:rsidR="00A57FA4" w:rsidRDefault="003A3DD2" w:rsidP="00A57FA4">
      <w:pPr>
        <w:pStyle w:val="a3"/>
        <w:numPr>
          <w:ilvl w:val="2"/>
          <w:numId w:val="4"/>
        </w:numPr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A57FA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другим участникам специальной военной операции – 30000</w:t>
      </w:r>
      <w:r w:rsidR="00A57FA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,00</w:t>
      </w:r>
      <w:r w:rsidRPr="00A57FA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(тридцать тысяч) рублей»».</w:t>
      </w:r>
    </w:p>
    <w:p w:rsidR="00AC7FFA" w:rsidRDefault="00AC7FFA" w:rsidP="00AC7FF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В пункте 2.9,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пп</w:t>
      </w:r>
      <w:proofErr w:type="spellEnd"/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ж) дополнить словами:</w:t>
      </w:r>
    </w:p>
    <w:p w:rsidR="00AC7FFA" w:rsidRPr="00AC7FFA" w:rsidRDefault="00AC7FFA" w:rsidP="00AC7FFA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AC7FFA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«справка с пункта отбора на военную службу с подтверждением заключения контракта в зачет</w:t>
      </w:r>
      <w:r w:rsidRPr="00AC7FFA">
        <w:t xml:space="preserve"> </w:t>
      </w:r>
      <w:r w:rsidRPr="00AC7FFA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план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AC7FFA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набора на контрактную службу Городского округа «</w:t>
      </w:r>
      <w:proofErr w:type="spellStart"/>
      <w:r w:rsidRPr="00AC7FFA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Жатай</w:t>
      </w:r>
      <w:proofErr w:type="spellEnd"/>
      <w:r w:rsidRPr="00AC7FFA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»»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3A3DD2" w:rsidRPr="00A57FA4" w:rsidRDefault="003A3DD2" w:rsidP="00A57FA4">
      <w:pPr>
        <w:pStyle w:val="a3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A57FA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Действие настоящего постановления распространяется на правоотношения, возникшие с 1</w:t>
      </w:r>
      <w:r w:rsidR="00A44994" w:rsidRPr="00A57FA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5</w:t>
      </w:r>
      <w:r w:rsidRPr="00A57FA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A44994" w:rsidRPr="00A57FA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мая</w:t>
      </w:r>
      <w:r w:rsidRPr="00A57FA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2025года. </w:t>
      </w:r>
    </w:p>
    <w:p w:rsidR="003A3DD2" w:rsidRPr="00170F5E" w:rsidRDefault="003A3DD2" w:rsidP="00A57FA4">
      <w:pPr>
        <w:pStyle w:val="a3"/>
        <w:numPr>
          <w:ilvl w:val="0"/>
          <w:numId w:val="1"/>
        </w:numPr>
        <w:spacing w:after="200" w:line="276" w:lineRule="auto"/>
        <w:ind w:left="0" w:firstLine="36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170F5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Настоящее постановление вступает в силу со дня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его опубликования в официальных средствах массовой информации.</w:t>
      </w:r>
    </w:p>
    <w:p w:rsidR="003A3DD2" w:rsidRPr="00170F5E" w:rsidRDefault="003A3DD2" w:rsidP="00A57FA4">
      <w:pPr>
        <w:pStyle w:val="a3"/>
        <w:numPr>
          <w:ilvl w:val="0"/>
          <w:numId w:val="1"/>
        </w:numPr>
        <w:spacing w:after="200" w:line="276" w:lineRule="auto"/>
        <w:ind w:left="0"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70F5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Контроль исполнения данного распоряжения возложить на Морозову А.А., замес</w:t>
      </w:r>
      <w:r w:rsidRPr="00170F5E">
        <w:rPr>
          <w:rFonts w:ascii="Times New Roman" w:eastAsia="Calibri" w:hAnsi="Times New Roman" w:cs="Times New Roman"/>
          <w:sz w:val="24"/>
          <w:szCs w:val="24"/>
        </w:rPr>
        <w:t>тителя Главы по социальным вопросам и внутренней политике.</w:t>
      </w:r>
    </w:p>
    <w:p w:rsidR="00A57FA4" w:rsidRDefault="003A3DD2" w:rsidP="00A57FA4">
      <w:pPr>
        <w:spacing w:after="200" w:line="276" w:lineRule="auto"/>
        <w:jc w:val="center"/>
      </w:pPr>
      <w:r w:rsidRPr="00F82DBF">
        <w:rPr>
          <w:rFonts w:ascii="Times New Roman" w:eastAsia="Calibri" w:hAnsi="Times New Roman" w:cs="Times New Roman"/>
          <w:sz w:val="24"/>
          <w:szCs w:val="24"/>
        </w:rPr>
        <w:t>Глава                                                                                           Е.Н.</w:t>
      </w:r>
      <w:r w:rsidR="00A57FA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82DBF">
        <w:rPr>
          <w:rFonts w:ascii="Times New Roman" w:eastAsia="Calibri" w:hAnsi="Times New Roman" w:cs="Times New Roman"/>
          <w:sz w:val="24"/>
          <w:szCs w:val="24"/>
        </w:rPr>
        <w:t>Исаева</w:t>
      </w:r>
      <w:bookmarkStart w:id="0" w:name="_GoBack"/>
      <w:bookmarkEnd w:id="0"/>
    </w:p>
    <w:sectPr w:rsidR="00A57F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9E6926"/>
    <w:multiLevelType w:val="multilevel"/>
    <w:tmpl w:val="437C6BF6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  <w:color w:val="auto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eastAsiaTheme="minorHAnsi" w:hint="default"/>
        <w:color w:val="auto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eastAsiaTheme="minorHAnsi" w:hint="default"/>
        <w:color w:val="auto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eastAsiaTheme="minorHAnsi" w:hint="default"/>
        <w:color w:val="auto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eastAsiaTheme="minorHAnsi" w:hint="default"/>
        <w:color w:val="auto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eastAsiaTheme="minorHAnsi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eastAsiaTheme="minorHAnsi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eastAsiaTheme="minorHAnsi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eastAsiaTheme="minorHAnsi" w:hint="default"/>
        <w:color w:val="auto"/>
      </w:rPr>
    </w:lvl>
  </w:abstractNum>
  <w:abstractNum w:abstractNumId="1" w15:restartNumberingAfterBreak="0">
    <w:nsid w:val="312466AF"/>
    <w:multiLevelType w:val="multilevel"/>
    <w:tmpl w:val="4A065BE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45" w:hanging="5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8967383"/>
    <w:multiLevelType w:val="hybridMultilevel"/>
    <w:tmpl w:val="AD7CF2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0B6A8D"/>
    <w:multiLevelType w:val="multilevel"/>
    <w:tmpl w:val="D2F6D1E8"/>
    <w:lvl w:ilvl="0">
      <w:start w:val="2"/>
      <w:numFmt w:val="decimal"/>
      <w:lvlText w:val="%1"/>
      <w:lvlJc w:val="left"/>
      <w:pPr>
        <w:ind w:left="480" w:hanging="480"/>
      </w:pPr>
      <w:rPr>
        <w:rFonts w:eastAsiaTheme="minorHAnsi" w:hint="default"/>
        <w:color w:val="auto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eastAsiaTheme="minorHAnsi" w:hint="default"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Theme="minorHAnsi" w:hint="default"/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eastAsiaTheme="minorHAnsi" w:hint="default"/>
        <w:color w:val="auto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Theme="minorHAnsi" w:hint="default"/>
        <w:color w:val="auto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eastAsiaTheme="minorHAnsi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Theme="minorHAnsi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eastAsiaTheme="minorHAnsi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Theme="minorHAnsi" w:hint="default"/>
        <w:color w:val="auto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67B"/>
    <w:rsid w:val="002F267B"/>
    <w:rsid w:val="003A3DD2"/>
    <w:rsid w:val="0065754A"/>
    <w:rsid w:val="0075749B"/>
    <w:rsid w:val="00777E58"/>
    <w:rsid w:val="00833F84"/>
    <w:rsid w:val="00A44994"/>
    <w:rsid w:val="00A57FA4"/>
    <w:rsid w:val="00AC7FFA"/>
    <w:rsid w:val="00B8014E"/>
    <w:rsid w:val="00C6667C"/>
    <w:rsid w:val="00F54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82C96"/>
  <w15:chartTrackingRefBased/>
  <w15:docId w15:val="{693E8886-B8F1-4A77-8B3A-40BF9050D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D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3DD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77E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7E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975</TotalTime>
  <Pages>1</Pages>
  <Words>451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Морозова А.А</dc:creator>
  <cp:keywords/>
  <dc:description/>
  <cp:lastModifiedBy>Морозова А.А</cp:lastModifiedBy>
  <cp:revision>8</cp:revision>
  <cp:lastPrinted>2025-05-15T08:13:00Z</cp:lastPrinted>
  <dcterms:created xsi:type="dcterms:W3CDTF">2025-05-15T01:09:00Z</dcterms:created>
  <dcterms:modified xsi:type="dcterms:W3CDTF">2025-05-21T23:44:00Z</dcterms:modified>
</cp:coreProperties>
</file>