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0755" w:type="dxa"/>
        <w:tblInd w:w="-1168" w:type="dxa"/>
        <w:tblLook w:val="04A0" w:firstRow="1" w:lastRow="0" w:firstColumn="1" w:lastColumn="0" w:noHBand="0" w:noVBand="1"/>
      </w:tblPr>
      <w:tblGrid>
        <w:gridCol w:w="4111"/>
        <w:gridCol w:w="1925"/>
        <w:gridCol w:w="1842"/>
        <w:gridCol w:w="1620"/>
        <w:gridCol w:w="1463"/>
        <w:gridCol w:w="14"/>
        <w:gridCol w:w="2046"/>
        <w:gridCol w:w="14"/>
        <w:gridCol w:w="1726"/>
        <w:gridCol w:w="14"/>
        <w:gridCol w:w="2246"/>
        <w:gridCol w:w="14"/>
        <w:gridCol w:w="1786"/>
        <w:gridCol w:w="14"/>
        <w:gridCol w:w="946"/>
        <w:gridCol w:w="14"/>
        <w:gridCol w:w="946"/>
        <w:gridCol w:w="14"/>
      </w:tblGrid>
      <w:tr w:rsidR="00697E05" w:rsidRPr="004B6B3C" w:rsidTr="00697E05">
        <w:trPr>
          <w:gridAfter w:val="1"/>
          <w:wAfter w:w="14" w:type="dxa"/>
          <w:trHeight w:val="36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trHeight w:val="390"/>
        </w:trPr>
        <w:tc>
          <w:tcPr>
            <w:tcW w:w="10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Исполнение бюджета ГО «Жатай» за 4 квартал 2025 г.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  <w:r w:rsidRPr="004B6B3C"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  <w:t>тыс. руб.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63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Утвержденный план на 2025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Уточненный  план на 2025 год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Исполнение  на 01.01.2026 г.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%-т исполнения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trHeight w:val="323"/>
        </w:trPr>
        <w:tc>
          <w:tcPr>
            <w:tcW w:w="10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DCDB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ДОХОДЫ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Налоговые и неналоговые доходы, в </w:t>
            </w:r>
            <w:proofErr w:type="spellStart"/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213 675,7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238 755,7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302 162,2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126,6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налоговые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194 036,9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219 036,9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281 838,0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128,7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неналоговые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19 638,8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19 718,8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20 324,2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103,1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9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2. Доходы бюджетов городских округов от возврата бюджетными учреждениями остатков субсидий прошлых лет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16 728,9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Возврат остатков 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44 936,5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-34 587,8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-77,0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4. Дотации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218 983,2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263 949,8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263 949,8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B6B3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4B6B3C"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4B6B3C">
              <w:rPr>
                <w:rFonts w:ascii="Times New Roman" w:eastAsia="Times New Roman" w:hAnsi="Times New Roman" w:cs="Times New Roman"/>
                <w:sz w:val="20"/>
                <w:szCs w:val="20"/>
              </w:rPr>
              <w:t>. дотация на сбалансированность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44 966,6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44 966,6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5. Субвенция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425 836,7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455 684,0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455 055,6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6. Субсидия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49 098,5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137 902,0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137 902,0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7. Иные межбюджетные трансферты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2 802,9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2 802,9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8. Прочие безвозмездные поступления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692,2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716,2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103,5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- всего: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693 918,4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861 030,9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860 426,5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99,9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936FB6">
        <w:trPr>
          <w:gridAfter w:val="1"/>
          <w:wAfter w:w="14" w:type="dxa"/>
          <w:trHeight w:val="497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Итого доходов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907 594,1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1 144 723,1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1 144 729,8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100,0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6B3C" w:rsidRPr="004B6B3C" w:rsidTr="00697E05">
        <w:trPr>
          <w:trHeight w:val="315"/>
        </w:trPr>
        <w:tc>
          <w:tcPr>
            <w:tcW w:w="10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DCDB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0" w:name="_GoBack"/>
            <w:bookmarkEnd w:id="0"/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РАСХОДЫ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6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1.Общегосударственные вопросы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73 114,2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84 570,7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75 668,9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89,5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4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2.Мобилизационная подготовка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3 487,5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3 673,0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3 025,2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82,4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69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3.Национальная безопасность и правоохранительная деятельность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10 584,3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23 074,6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22 018,3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4. Национальная экономика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21 630,9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51 247,0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38 968,7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76,0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5. Жилищно-коммунальное хозяйство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76 997,9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108 428,5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92 064,2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84,9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7. Образование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650 161,7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852 877,4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849 124,1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8. Культура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40 559,8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51 246,1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50 688,8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98,9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1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10. Социальная политика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32 875,3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48 621,6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45 586,3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93,8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713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11. Мероприятия по физической культуре и спорту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893,1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3 622,0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571,5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63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13.Обслуживание государственного (муниципального) долга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189,6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189,6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187,6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495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Итого расходов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910 494,3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1 227 550,4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1 177 903,6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6B3C" w:rsidRPr="004B6B3C" w:rsidRDefault="004B6B3C" w:rsidP="00936F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4B6B3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96,0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25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6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6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6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97E05" w:rsidRPr="004B6B3C" w:rsidTr="00697E05">
        <w:trPr>
          <w:gridAfter w:val="1"/>
          <w:wAfter w:w="14" w:type="dxa"/>
          <w:trHeight w:val="36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6B3C" w:rsidRPr="004B6B3C" w:rsidRDefault="004B6B3C" w:rsidP="004B6B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A440A" w:rsidRDefault="003A440A" w:rsidP="007A29DF">
      <w:pPr>
        <w:ind w:left="-142" w:firstLine="142"/>
      </w:pPr>
    </w:p>
    <w:sectPr w:rsidR="003A440A" w:rsidSect="00697E05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E6F60"/>
    <w:rsid w:val="001E1A51"/>
    <w:rsid w:val="001F1274"/>
    <w:rsid w:val="00242D69"/>
    <w:rsid w:val="002C21AB"/>
    <w:rsid w:val="00314DCC"/>
    <w:rsid w:val="003A440A"/>
    <w:rsid w:val="0040352B"/>
    <w:rsid w:val="004B6B3C"/>
    <w:rsid w:val="004F0AB5"/>
    <w:rsid w:val="00504A75"/>
    <w:rsid w:val="005444E0"/>
    <w:rsid w:val="00626840"/>
    <w:rsid w:val="00697E05"/>
    <w:rsid w:val="006E6F60"/>
    <w:rsid w:val="00763308"/>
    <w:rsid w:val="007A29DF"/>
    <w:rsid w:val="00894FCD"/>
    <w:rsid w:val="008A7ECD"/>
    <w:rsid w:val="008F12A9"/>
    <w:rsid w:val="00936FB6"/>
    <w:rsid w:val="00974C7D"/>
    <w:rsid w:val="009B6E91"/>
    <w:rsid w:val="009E30A2"/>
    <w:rsid w:val="00A17471"/>
    <w:rsid w:val="00B47B6B"/>
    <w:rsid w:val="00C06983"/>
    <w:rsid w:val="00D658F5"/>
    <w:rsid w:val="00D96514"/>
    <w:rsid w:val="00E73217"/>
    <w:rsid w:val="00EC5776"/>
    <w:rsid w:val="00FB699A"/>
    <w:rsid w:val="00FC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DBD148-CBD9-4ACC-8D52-630151A5C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6F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F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1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C1E49-4D23-4DB8-8D42-AE40B82C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А.К</dc:creator>
  <cp:keywords/>
  <dc:description/>
  <cp:lastModifiedBy>Петрова А.К</cp:lastModifiedBy>
  <cp:revision>20</cp:revision>
  <cp:lastPrinted>2021-07-27T00:54:00Z</cp:lastPrinted>
  <dcterms:created xsi:type="dcterms:W3CDTF">2021-07-27T00:52:00Z</dcterms:created>
  <dcterms:modified xsi:type="dcterms:W3CDTF">2026-02-20T01:18:00Z</dcterms:modified>
</cp:coreProperties>
</file>