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740" w:rsidRPr="00FF2AD4" w:rsidRDefault="004F2740" w:rsidP="007947C6">
      <w:pPr>
        <w:jc w:val="right"/>
        <w:rPr>
          <w:sz w:val="20"/>
          <w:szCs w:val="20"/>
        </w:rPr>
      </w:pPr>
      <w:r w:rsidRPr="00FF2AD4">
        <w:rPr>
          <w:sz w:val="20"/>
          <w:szCs w:val="20"/>
        </w:rPr>
        <w:t>Утверждаю:</w:t>
      </w:r>
    </w:p>
    <w:p w:rsidR="004F2740" w:rsidRPr="00FF2AD4" w:rsidRDefault="004D102E" w:rsidP="007947C6">
      <w:pPr>
        <w:jc w:val="right"/>
        <w:rPr>
          <w:sz w:val="20"/>
          <w:szCs w:val="20"/>
        </w:rPr>
      </w:pPr>
      <w:r w:rsidRPr="00FF2AD4">
        <w:rPr>
          <w:sz w:val="20"/>
          <w:szCs w:val="20"/>
        </w:rPr>
        <w:t>Глава Городского округа «Жатай»</w:t>
      </w:r>
    </w:p>
    <w:p w:rsidR="004F2740" w:rsidRPr="00FF2AD4" w:rsidRDefault="004D102E" w:rsidP="007947C6">
      <w:pPr>
        <w:jc w:val="right"/>
        <w:rPr>
          <w:sz w:val="20"/>
          <w:szCs w:val="20"/>
        </w:rPr>
      </w:pPr>
      <w:r w:rsidRPr="00FF2AD4">
        <w:rPr>
          <w:sz w:val="20"/>
          <w:szCs w:val="20"/>
        </w:rPr>
        <w:t xml:space="preserve">__________ </w:t>
      </w:r>
      <w:r w:rsidR="00113A17" w:rsidRPr="00FF2AD4">
        <w:rPr>
          <w:sz w:val="20"/>
          <w:szCs w:val="20"/>
        </w:rPr>
        <w:t>Е. Н. Исаева</w:t>
      </w:r>
    </w:p>
    <w:p w:rsidR="004F2740" w:rsidRPr="00FF2AD4" w:rsidRDefault="00484EF5" w:rsidP="007947C6">
      <w:pPr>
        <w:spacing w:line="320" w:lineRule="exact"/>
        <w:jc w:val="right"/>
        <w:rPr>
          <w:sz w:val="20"/>
          <w:szCs w:val="20"/>
        </w:rPr>
      </w:pPr>
      <w:r w:rsidRPr="00FF2AD4">
        <w:rPr>
          <w:sz w:val="20"/>
          <w:szCs w:val="20"/>
        </w:rPr>
        <w:t>«</w:t>
      </w:r>
      <w:r w:rsidR="00002083" w:rsidRPr="00FF2AD4">
        <w:rPr>
          <w:sz w:val="20"/>
          <w:szCs w:val="20"/>
        </w:rPr>
        <w:t>14</w:t>
      </w:r>
      <w:r w:rsidRPr="00FF2AD4">
        <w:rPr>
          <w:sz w:val="20"/>
          <w:szCs w:val="20"/>
        </w:rPr>
        <w:t>»</w:t>
      </w:r>
      <w:r w:rsidR="008071D1" w:rsidRPr="00FF2AD4">
        <w:rPr>
          <w:sz w:val="20"/>
          <w:szCs w:val="20"/>
        </w:rPr>
        <w:t xml:space="preserve"> ноября</w:t>
      </w:r>
      <w:r w:rsidR="004F2740" w:rsidRPr="00FF2AD4">
        <w:rPr>
          <w:sz w:val="20"/>
          <w:szCs w:val="20"/>
        </w:rPr>
        <w:t xml:space="preserve"> 20</w:t>
      </w:r>
      <w:r w:rsidR="00C35B01" w:rsidRPr="00FF2AD4">
        <w:rPr>
          <w:sz w:val="20"/>
          <w:szCs w:val="20"/>
        </w:rPr>
        <w:t>2</w:t>
      </w:r>
      <w:r w:rsidR="00F5349A" w:rsidRPr="00FF2AD4">
        <w:rPr>
          <w:sz w:val="20"/>
          <w:szCs w:val="20"/>
        </w:rPr>
        <w:t>4</w:t>
      </w:r>
      <w:r w:rsidR="004F2740" w:rsidRPr="00FF2AD4">
        <w:rPr>
          <w:sz w:val="20"/>
          <w:szCs w:val="20"/>
        </w:rPr>
        <w:t xml:space="preserve"> года</w:t>
      </w:r>
    </w:p>
    <w:p w:rsidR="002E0C6A" w:rsidRPr="00FF2AD4" w:rsidRDefault="002E0C6A" w:rsidP="007947C6">
      <w:pPr>
        <w:spacing w:line="320" w:lineRule="exact"/>
        <w:jc w:val="right"/>
        <w:rPr>
          <w:sz w:val="20"/>
          <w:szCs w:val="20"/>
        </w:rPr>
      </w:pPr>
    </w:p>
    <w:p w:rsidR="00AC4868" w:rsidRPr="00FF2AD4" w:rsidRDefault="00AC4868" w:rsidP="007947C6">
      <w:pPr>
        <w:spacing w:line="320" w:lineRule="exact"/>
        <w:jc w:val="center"/>
        <w:rPr>
          <w:b/>
          <w:color w:val="000000" w:themeColor="text1"/>
          <w:sz w:val="20"/>
          <w:szCs w:val="20"/>
        </w:rPr>
      </w:pPr>
    </w:p>
    <w:p w:rsidR="006428F4" w:rsidRPr="00FF2AD4" w:rsidRDefault="004F2740" w:rsidP="007947C6">
      <w:pPr>
        <w:spacing w:line="320" w:lineRule="exact"/>
        <w:jc w:val="center"/>
        <w:rPr>
          <w:b/>
          <w:color w:val="000000" w:themeColor="text1"/>
          <w:sz w:val="20"/>
          <w:szCs w:val="20"/>
        </w:rPr>
      </w:pPr>
      <w:r w:rsidRPr="00FF2AD4">
        <w:rPr>
          <w:b/>
          <w:color w:val="000000" w:themeColor="text1"/>
          <w:sz w:val="20"/>
          <w:szCs w:val="20"/>
        </w:rPr>
        <w:t>О</w:t>
      </w:r>
      <w:r w:rsidR="006428F4" w:rsidRPr="00FF2AD4">
        <w:rPr>
          <w:b/>
          <w:color w:val="000000" w:themeColor="text1"/>
          <w:sz w:val="20"/>
          <w:szCs w:val="20"/>
        </w:rPr>
        <w:t xml:space="preserve">сновные направления налоговой и бюджетной </w:t>
      </w:r>
    </w:p>
    <w:p w:rsidR="002F1A08" w:rsidRPr="00FF2AD4" w:rsidRDefault="006428F4" w:rsidP="007947C6">
      <w:pPr>
        <w:spacing w:line="320" w:lineRule="exact"/>
        <w:jc w:val="center"/>
        <w:rPr>
          <w:b/>
          <w:color w:val="000000" w:themeColor="text1"/>
          <w:sz w:val="20"/>
          <w:szCs w:val="20"/>
        </w:rPr>
      </w:pPr>
      <w:r w:rsidRPr="00FF2AD4">
        <w:rPr>
          <w:b/>
          <w:color w:val="000000" w:themeColor="text1"/>
          <w:sz w:val="20"/>
          <w:szCs w:val="20"/>
        </w:rPr>
        <w:t>политики на 20</w:t>
      </w:r>
      <w:r w:rsidR="00C02EAD" w:rsidRPr="00FF2AD4">
        <w:rPr>
          <w:b/>
          <w:color w:val="000000" w:themeColor="text1"/>
          <w:sz w:val="20"/>
          <w:szCs w:val="20"/>
        </w:rPr>
        <w:t>2</w:t>
      </w:r>
      <w:r w:rsidR="00F5349A" w:rsidRPr="00FF2AD4">
        <w:rPr>
          <w:b/>
          <w:color w:val="000000" w:themeColor="text1"/>
          <w:sz w:val="20"/>
          <w:szCs w:val="20"/>
        </w:rPr>
        <w:t xml:space="preserve">5 </w:t>
      </w:r>
      <w:r w:rsidR="002F1A08" w:rsidRPr="00FF2AD4">
        <w:rPr>
          <w:b/>
          <w:color w:val="000000" w:themeColor="text1"/>
          <w:sz w:val="20"/>
          <w:szCs w:val="20"/>
        </w:rPr>
        <w:t>год и на плановый период 202</w:t>
      </w:r>
      <w:r w:rsidR="00F5349A" w:rsidRPr="00FF2AD4">
        <w:rPr>
          <w:b/>
          <w:color w:val="000000" w:themeColor="text1"/>
          <w:sz w:val="20"/>
          <w:szCs w:val="20"/>
        </w:rPr>
        <w:t>6</w:t>
      </w:r>
      <w:r w:rsidR="002F1A08" w:rsidRPr="00FF2AD4">
        <w:rPr>
          <w:b/>
          <w:color w:val="000000" w:themeColor="text1"/>
          <w:sz w:val="20"/>
          <w:szCs w:val="20"/>
        </w:rPr>
        <w:t xml:space="preserve"> и </w:t>
      </w:r>
      <w:r w:rsidRPr="00FF2AD4">
        <w:rPr>
          <w:b/>
          <w:color w:val="000000" w:themeColor="text1"/>
          <w:sz w:val="20"/>
          <w:szCs w:val="20"/>
        </w:rPr>
        <w:t>20</w:t>
      </w:r>
      <w:r w:rsidR="007F38F1" w:rsidRPr="00FF2AD4">
        <w:rPr>
          <w:b/>
          <w:color w:val="000000" w:themeColor="text1"/>
          <w:sz w:val="20"/>
          <w:szCs w:val="20"/>
        </w:rPr>
        <w:t>2</w:t>
      </w:r>
      <w:r w:rsidR="00F5349A" w:rsidRPr="00FF2AD4">
        <w:rPr>
          <w:b/>
          <w:color w:val="000000" w:themeColor="text1"/>
          <w:sz w:val="20"/>
          <w:szCs w:val="20"/>
        </w:rPr>
        <w:t>7</w:t>
      </w:r>
      <w:r w:rsidRPr="00FF2AD4">
        <w:rPr>
          <w:b/>
          <w:color w:val="000000" w:themeColor="text1"/>
          <w:sz w:val="20"/>
          <w:szCs w:val="20"/>
        </w:rPr>
        <w:t xml:space="preserve"> год</w:t>
      </w:r>
      <w:r w:rsidR="002F1A08" w:rsidRPr="00FF2AD4">
        <w:rPr>
          <w:b/>
          <w:color w:val="000000" w:themeColor="text1"/>
          <w:sz w:val="20"/>
          <w:szCs w:val="20"/>
        </w:rPr>
        <w:t>ов</w:t>
      </w:r>
    </w:p>
    <w:p w:rsidR="004F2740" w:rsidRPr="00FF2AD4" w:rsidRDefault="00AC4868" w:rsidP="007947C6">
      <w:pPr>
        <w:spacing w:line="320" w:lineRule="exact"/>
        <w:jc w:val="center"/>
        <w:rPr>
          <w:b/>
          <w:color w:val="000000" w:themeColor="text1"/>
          <w:sz w:val="20"/>
          <w:szCs w:val="20"/>
        </w:rPr>
      </w:pPr>
      <w:r w:rsidRPr="00FF2AD4">
        <w:rPr>
          <w:b/>
          <w:color w:val="000000" w:themeColor="text1"/>
          <w:sz w:val="20"/>
          <w:szCs w:val="20"/>
        </w:rPr>
        <w:t xml:space="preserve"> Городского округа «Жатай»</w:t>
      </w:r>
    </w:p>
    <w:p w:rsidR="00DE43B9" w:rsidRPr="00FF2AD4" w:rsidRDefault="004F2740" w:rsidP="007947C6">
      <w:pPr>
        <w:spacing w:line="320" w:lineRule="exact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</w:p>
    <w:p w:rsidR="00113537" w:rsidRPr="00FF2AD4" w:rsidRDefault="00113537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 xml:space="preserve">Основные направления налоговой и бюджетной политики городского округа «Жатай» </w:t>
      </w:r>
      <w:r w:rsidR="00907CD0" w:rsidRPr="00FF2AD4">
        <w:rPr>
          <w:sz w:val="20"/>
          <w:szCs w:val="20"/>
        </w:rPr>
        <w:t>на 202</w:t>
      </w:r>
      <w:r w:rsidR="001A2E21" w:rsidRPr="00FF2AD4">
        <w:rPr>
          <w:sz w:val="20"/>
          <w:szCs w:val="20"/>
        </w:rPr>
        <w:t>5</w:t>
      </w:r>
      <w:r w:rsidR="00907CD0" w:rsidRPr="00FF2AD4">
        <w:rPr>
          <w:sz w:val="20"/>
          <w:szCs w:val="20"/>
        </w:rPr>
        <w:t xml:space="preserve"> год и на плановый период 202</w:t>
      </w:r>
      <w:r w:rsidR="001A2E21" w:rsidRPr="00FF2AD4">
        <w:rPr>
          <w:sz w:val="20"/>
          <w:szCs w:val="20"/>
        </w:rPr>
        <w:t>6</w:t>
      </w:r>
      <w:r w:rsidR="00907CD0" w:rsidRPr="00FF2AD4">
        <w:rPr>
          <w:sz w:val="20"/>
          <w:szCs w:val="20"/>
        </w:rPr>
        <w:t xml:space="preserve"> и 202</w:t>
      </w:r>
      <w:r w:rsidR="001A2E21" w:rsidRPr="00FF2AD4">
        <w:rPr>
          <w:sz w:val="20"/>
          <w:szCs w:val="20"/>
        </w:rPr>
        <w:t>7</w:t>
      </w:r>
      <w:r w:rsidR="00907CD0" w:rsidRPr="00FF2AD4">
        <w:rPr>
          <w:sz w:val="20"/>
          <w:szCs w:val="20"/>
        </w:rPr>
        <w:t xml:space="preserve"> годов</w:t>
      </w:r>
      <w:r w:rsidR="001A2E21" w:rsidRPr="00FF2AD4">
        <w:rPr>
          <w:sz w:val="20"/>
          <w:szCs w:val="20"/>
        </w:rPr>
        <w:t xml:space="preserve"> </w:t>
      </w:r>
      <w:r w:rsidRPr="00FF2AD4">
        <w:rPr>
          <w:sz w:val="20"/>
          <w:szCs w:val="20"/>
        </w:rPr>
        <w:t>разработаны в соответствии с требованиями </w:t>
      </w:r>
      <w:hyperlink r:id="rId8" w:history="1">
        <w:r w:rsidRPr="00FF2AD4">
          <w:rPr>
            <w:sz w:val="20"/>
            <w:szCs w:val="20"/>
          </w:rPr>
          <w:t>Бюджетного кодекса Российской Федерации</w:t>
        </w:r>
      </w:hyperlink>
      <w:r w:rsidRPr="00FF2AD4">
        <w:rPr>
          <w:sz w:val="20"/>
          <w:szCs w:val="20"/>
        </w:rPr>
        <w:t xml:space="preserve">, Положения о бюджетном процессе в городском округе «Жатай». Целью налоговой и бюджетной политики является </w:t>
      </w:r>
      <w:r w:rsidR="002F1A08" w:rsidRPr="00FF2AD4">
        <w:rPr>
          <w:sz w:val="20"/>
          <w:szCs w:val="20"/>
        </w:rPr>
        <w:t>определение условий, принимаемых для составления проекта местного бюджета ГО «Жатай» на 202</w:t>
      </w:r>
      <w:r w:rsidR="001A2E21" w:rsidRPr="00FF2AD4">
        <w:rPr>
          <w:sz w:val="20"/>
          <w:szCs w:val="20"/>
        </w:rPr>
        <w:t>5</w:t>
      </w:r>
      <w:r w:rsidR="00D54C09" w:rsidRPr="00FF2AD4">
        <w:rPr>
          <w:sz w:val="20"/>
          <w:szCs w:val="20"/>
        </w:rPr>
        <w:t xml:space="preserve"> </w:t>
      </w:r>
      <w:r w:rsidR="002F1A08" w:rsidRPr="00FF2AD4">
        <w:rPr>
          <w:sz w:val="20"/>
          <w:szCs w:val="20"/>
        </w:rPr>
        <w:t>год и на плановый период 202</w:t>
      </w:r>
      <w:r w:rsidR="001A2E21" w:rsidRPr="00FF2AD4">
        <w:rPr>
          <w:sz w:val="20"/>
          <w:szCs w:val="20"/>
        </w:rPr>
        <w:t>6</w:t>
      </w:r>
      <w:r w:rsidR="002F1A08" w:rsidRPr="00FF2AD4">
        <w:rPr>
          <w:sz w:val="20"/>
          <w:szCs w:val="20"/>
        </w:rPr>
        <w:t xml:space="preserve"> и 202</w:t>
      </w:r>
      <w:r w:rsidR="001A2E21" w:rsidRPr="00FF2AD4">
        <w:rPr>
          <w:sz w:val="20"/>
          <w:szCs w:val="20"/>
        </w:rPr>
        <w:t>7</w:t>
      </w:r>
      <w:r w:rsidR="002F1A08" w:rsidRPr="00FF2AD4">
        <w:rPr>
          <w:sz w:val="20"/>
          <w:szCs w:val="20"/>
        </w:rPr>
        <w:t xml:space="preserve"> годов, подходов к его формированию, основных характеристик и прогнозируемых параметров.</w:t>
      </w:r>
    </w:p>
    <w:p w:rsidR="002F1A08" w:rsidRPr="00FF2AD4" w:rsidRDefault="002F1A08" w:rsidP="007947C6">
      <w:pPr>
        <w:ind w:firstLine="567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Основной целью налоговой и бюджетной политики ГО «Жатай» на 202</w:t>
      </w:r>
      <w:r w:rsidR="001A2E21" w:rsidRPr="00FF2AD4">
        <w:rPr>
          <w:spacing w:val="2"/>
          <w:sz w:val="20"/>
          <w:szCs w:val="20"/>
        </w:rPr>
        <w:t xml:space="preserve">5 </w:t>
      </w:r>
      <w:r w:rsidRPr="00FF2AD4">
        <w:rPr>
          <w:spacing w:val="2"/>
          <w:sz w:val="20"/>
          <w:szCs w:val="20"/>
        </w:rPr>
        <w:t>год и на плановый период 202</w:t>
      </w:r>
      <w:r w:rsidR="001A2E21" w:rsidRPr="00FF2AD4">
        <w:rPr>
          <w:spacing w:val="2"/>
          <w:sz w:val="20"/>
          <w:szCs w:val="20"/>
        </w:rPr>
        <w:t>6</w:t>
      </w:r>
      <w:r w:rsidRPr="00FF2AD4">
        <w:rPr>
          <w:spacing w:val="2"/>
          <w:sz w:val="20"/>
          <w:szCs w:val="20"/>
        </w:rPr>
        <w:t xml:space="preserve"> и 202</w:t>
      </w:r>
      <w:r w:rsidR="001A2E21" w:rsidRPr="00FF2AD4">
        <w:rPr>
          <w:spacing w:val="2"/>
          <w:sz w:val="20"/>
          <w:szCs w:val="20"/>
        </w:rPr>
        <w:t>7</w:t>
      </w:r>
      <w:r w:rsidRPr="00FF2AD4">
        <w:rPr>
          <w:spacing w:val="2"/>
          <w:sz w:val="20"/>
          <w:szCs w:val="20"/>
        </w:rPr>
        <w:t xml:space="preserve"> годов является эффективная реализация мероприятий Стратегии социально-экономического развития </w:t>
      </w:r>
      <w:r w:rsidR="00BA60E4" w:rsidRPr="00FF2AD4">
        <w:rPr>
          <w:spacing w:val="2"/>
          <w:sz w:val="20"/>
          <w:szCs w:val="20"/>
        </w:rPr>
        <w:t>ГО «Жатай»</w:t>
      </w:r>
      <w:r w:rsidRPr="00FF2AD4">
        <w:rPr>
          <w:spacing w:val="2"/>
          <w:sz w:val="20"/>
          <w:szCs w:val="20"/>
        </w:rPr>
        <w:t xml:space="preserve"> на период до 2030 года, обеспечение сбалансированности и устойчивости местного бюджета, повышение эффективности управления муниципальными финансами, повышение доступности и качества предоставления муниципальных услуг.</w:t>
      </w:r>
    </w:p>
    <w:p w:rsidR="00BA60E4" w:rsidRPr="00FF2AD4" w:rsidRDefault="00BA60E4" w:rsidP="007947C6">
      <w:pPr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Для достижения цели необходимо решение следующих основных задач:</w:t>
      </w:r>
    </w:p>
    <w:p w:rsidR="00BA60E4" w:rsidRPr="00FF2AD4" w:rsidRDefault="00BA60E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обеспечение роста доходной базы местного бюджета за счет укрепления и развития доходного потенциала, в том числе за счет выявления резервов доходной части местного бюджета, повышения уровня собираемости налоговых и неналоговых доходов, в том числе за счет снижения задолженности по налогам, зачисляемым в местный бюджет Городского округа «Жатай»;</w:t>
      </w:r>
    </w:p>
    <w:p w:rsidR="00BA60E4" w:rsidRPr="00FF2AD4" w:rsidRDefault="00BA60E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повышение эффективности управления муниципальным имуществом;</w:t>
      </w:r>
    </w:p>
    <w:p w:rsidR="00BA60E4" w:rsidRPr="00FF2AD4" w:rsidRDefault="00BA60E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проведение политики сдерживания роста бюджетных расходов при безусловном исполнении законодательно установленных публично-нормативных и иных социально значимых обязательств;</w:t>
      </w:r>
    </w:p>
    <w:p w:rsidR="00BA60E4" w:rsidRPr="00FF2AD4" w:rsidRDefault="00BA60E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повышение эффективности бюджетных расходов и устойчивости бюджета за счет выявления и сокращения неэффективных затрат, концентрации ресурсов на приоритетных направлениях развития и выполнении публичных обязательств;</w:t>
      </w:r>
    </w:p>
    <w:p w:rsidR="00BA60E4" w:rsidRPr="00FF2AD4" w:rsidRDefault="00BA60E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повышение прозрачности и открытости управления муниципальными финансами.</w:t>
      </w:r>
    </w:p>
    <w:p w:rsidR="00230ADC" w:rsidRPr="00FF2AD4" w:rsidRDefault="00230ADC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</w:p>
    <w:p w:rsidR="00264A2D" w:rsidRPr="00FF2AD4" w:rsidRDefault="00264A2D" w:rsidP="00264A2D">
      <w:pPr>
        <w:ind w:firstLine="567"/>
        <w:jc w:val="center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>Итоги реализации налоговой и бюджетной политики 2023 года и 9 месяцев 2024 года.</w:t>
      </w: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2"/>
          <w:sz w:val="20"/>
          <w:szCs w:val="20"/>
        </w:rPr>
      </w:pP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Реализация налоговой политики в 2023-2024 годах проводилась с учетом антисанкционных мер.  </w:t>
      </w: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/>
          <w:i/>
          <w:sz w:val="20"/>
          <w:szCs w:val="20"/>
        </w:rPr>
      </w:pPr>
      <w:r w:rsidRPr="00FF2AD4">
        <w:rPr>
          <w:b/>
          <w:i/>
          <w:sz w:val="20"/>
          <w:szCs w:val="20"/>
        </w:rPr>
        <w:t>На уровне Республики Саха (Якутия):</w:t>
      </w:r>
    </w:p>
    <w:p w:rsidR="00264A2D" w:rsidRPr="00FF2AD4" w:rsidRDefault="00264A2D" w:rsidP="00264A2D">
      <w:pPr>
        <w:pStyle w:val="s1"/>
        <w:shd w:val="clear" w:color="auto" w:fill="FFFFFF"/>
        <w:spacing w:before="0" w:beforeAutospacing="0" w:after="0" w:afterAutospacing="0"/>
        <w:jc w:val="both"/>
        <w:rPr>
          <w:b/>
          <w:i/>
          <w:sz w:val="20"/>
          <w:szCs w:val="20"/>
        </w:rPr>
      </w:pPr>
      <w:r w:rsidRPr="00FF2AD4">
        <w:rPr>
          <w:b/>
          <w:i/>
          <w:sz w:val="20"/>
          <w:szCs w:val="20"/>
        </w:rPr>
        <w:tab/>
        <w:t>В 2023-2024 году снижены ставки по упрощенной системе налогообложения, в том числе:</w:t>
      </w:r>
    </w:p>
    <w:p w:rsidR="00264A2D" w:rsidRPr="00FF2AD4" w:rsidRDefault="00264A2D" w:rsidP="00264A2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  <w:shd w:val="clear" w:color="auto" w:fill="FFFFFF"/>
        </w:rPr>
      </w:pPr>
      <w:r w:rsidRPr="00FF2AD4">
        <w:rPr>
          <w:sz w:val="20"/>
          <w:szCs w:val="20"/>
        </w:rPr>
        <w:t xml:space="preserve">В размере 2,7 процента для организаций и индивидуальных предпринимателей, применяющих упрощенную систему налогообложения (в случае, если объектом налогообложения являются доходы) </w:t>
      </w:r>
      <w:r w:rsidRPr="00FF2AD4">
        <w:rPr>
          <w:sz w:val="20"/>
          <w:szCs w:val="20"/>
          <w:shd w:val="clear" w:color="auto" w:fill="FFFFFF"/>
        </w:rPr>
        <w:t xml:space="preserve">при осуществлении предпринимательской деятельности на территориях 2-4 групп муниципальных образований налоговую ставку; </w:t>
      </w:r>
    </w:p>
    <w:p w:rsidR="00264A2D" w:rsidRPr="00FF2AD4" w:rsidRDefault="00264A2D" w:rsidP="00264A2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  <w:shd w:val="clear" w:color="auto" w:fill="FFFFFF"/>
        </w:rPr>
      </w:pPr>
      <w:r w:rsidRPr="00FF2AD4">
        <w:rPr>
          <w:sz w:val="20"/>
          <w:szCs w:val="20"/>
          <w:shd w:val="clear" w:color="auto" w:fill="FFFFFF"/>
        </w:rPr>
        <w:t>В размере 6,7 процента для организаций и индивидуальных предпринимателей, применяющих упрощенную систему налогообложения (в случае, если объектом налогообложения являются доходы, уменьшенные на величину расходов), в 2024 году в размере 8,4 процента.</w:t>
      </w: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 w:rsidRPr="00FF2AD4">
        <w:rPr>
          <w:sz w:val="20"/>
          <w:szCs w:val="20"/>
        </w:rPr>
        <w:tab/>
        <w:t xml:space="preserve">- продлены размеры </w:t>
      </w:r>
      <w:r w:rsidRPr="00FF2AD4">
        <w:rPr>
          <w:rFonts w:eastAsia="Calibri"/>
          <w:sz w:val="20"/>
          <w:szCs w:val="20"/>
        </w:rPr>
        <w:t>потенциально возможного к получению индивидуальным предпринимателем годового дохода по патентной системе налогообложения по 2024 год включительно;</w:t>
      </w: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rFonts w:eastAsia="Calibri"/>
          <w:sz w:val="20"/>
          <w:szCs w:val="20"/>
        </w:rPr>
        <w:tab/>
        <w:t xml:space="preserve">- продлен срок действие двухлетних «налоговых каникул» по упрощенной и патентной системам налогообложения для впервые зарегистрированных индивидуальных предпринимателей; </w:t>
      </w:r>
    </w:p>
    <w:p w:rsidR="00264A2D" w:rsidRPr="00FF2AD4" w:rsidRDefault="00264A2D" w:rsidP="00264A2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rFonts w:eastAsia="Calibri"/>
          <w:sz w:val="20"/>
          <w:szCs w:val="20"/>
        </w:rPr>
        <w:t xml:space="preserve"> </w:t>
      </w:r>
      <w:r w:rsidRPr="00FF2AD4">
        <w:rPr>
          <w:sz w:val="20"/>
          <w:szCs w:val="20"/>
        </w:rPr>
        <w:t>По налогу на доходы физических лиц (НДФЛ):</w:t>
      </w:r>
    </w:p>
    <w:p w:rsidR="00264A2D" w:rsidRPr="00FF2AD4" w:rsidRDefault="00264A2D" w:rsidP="00264A2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с 01.01.2025 г. вводится пятиступенчатая прогрессивная шкала НДФЛ в зависимости от уровня доходов. Шкала налогообложения будет варьировать от 13% - для доходов до 2,4 млн. рублей, до 22% - на доходы свыше 50 млн. рублей. При этом предусмотрены ограничительные ставки в 13% и 15% по доходам участников СВО и по надбавкам по районным и северным коэффициентам за работу в районах с особыми климатическими условиями;</w:t>
      </w:r>
    </w:p>
    <w:p w:rsidR="00264A2D" w:rsidRPr="00FF2AD4" w:rsidRDefault="00264A2D" w:rsidP="00264A2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повышаются в два раза стандартные налоговые вычеты на второго и третьего ребенка (с 1400 рублей до 2800 рублей на второго ребенка и с 3000 рублей до 6000 рублей на третьего и последующего);</w:t>
      </w:r>
    </w:p>
    <w:p w:rsidR="00264A2D" w:rsidRPr="00FF2AD4" w:rsidRDefault="00264A2D" w:rsidP="00264A2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введен налоговый вычет за сдачу нормативов ГТО и прохождение ежегодной диспансеризации в размере 18000 рублей;</w:t>
      </w:r>
    </w:p>
    <w:p w:rsidR="00264A2D" w:rsidRPr="00FF2AD4" w:rsidRDefault="00264A2D" w:rsidP="00264A2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увеличен размер стандартного налогового вычета с 6000 до 12000 рублей на каждого ребенка – инвалида до 18 лет (или до 24 лет учащегося очной формы обучения);</w:t>
      </w:r>
    </w:p>
    <w:p w:rsidR="00264A2D" w:rsidRPr="00FF2AD4" w:rsidRDefault="00264A2D" w:rsidP="00264A2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предельный размер доходов, до достижения которого применяются стандартные налоговые вычеты, увеличен с 350000 до 450000 рублей;</w:t>
      </w:r>
    </w:p>
    <w:p w:rsidR="00264A2D" w:rsidRPr="00FF2AD4" w:rsidRDefault="00264A2D" w:rsidP="00264A2D">
      <w:pPr>
        <w:tabs>
          <w:tab w:val="left" w:pos="142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lastRenderedPageBreak/>
        <w:t>- для сохранения развития стимулов развития финансового рынка сохраняется предельная ставка в размере 15% для отдельных видов доходов физических лиц (сбережения в банках, доходы в виде дивидендов, проценты по депозитам, доходы от операций с ценными бумагами)</w:t>
      </w:r>
    </w:p>
    <w:p w:rsidR="00264A2D" w:rsidRPr="00FF2AD4" w:rsidRDefault="00264A2D" w:rsidP="00264A2D">
      <w:pPr>
        <w:tabs>
          <w:tab w:val="left" w:pos="142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  <w:t>Муниципальным образованиям предоставлено право введения на их территории туристического налога. Предусмотрено постепенное увеличение ставок с 1% в 2025 году и прибавляя по 1% в год до 2029 года.</w:t>
      </w: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/>
          <w:i/>
          <w:sz w:val="20"/>
          <w:szCs w:val="20"/>
        </w:rPr>
      </w:pPr>
      <w:r w:rsidRPr="00FF2AD4">
        <w:rPr>
          <w:b/>
          <w:i/>
          <w:sz w:val="20"/>
          <w:szCs w:val="20"/>
        </w:rPr>
        <w:t>На местном уровне:</w:t>
      </w:r>
    </w:p>
    <w:p w:rsidR="00264A2D" w:rsidRPr="00FF2AD4" w:rsidRDefault="00264A2D" w:rsidP="00264A2D">
      <w:pPr>
        <w:tabs>
          <w:tab w:val="left" w:pos="709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>- продлено действие следующих налоговых ставок по упрощенной системе налогообложения по 31 декабря 2027 г. включительно:</w:t>
      </w:r>
    </w:p>
    <w:p w:rsidR="00264A2D" w:rsidRPr="00FF2AD4" w:rsidRDefault="00264A2D" w:rsidP="00264A2D">
      <w:pPr>
        <w:tabs>
          <w:tab w:val="left" w:pos="709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>для налогоплательщиков, выбравших в качестве объекта налогообложения доходы, уменьшенные на величину расходов:</w:t>
      </w:r>
    </w:p>
    <w:p w:rsidR="00264A2D" w:rsidRPr="00FF2AD4" w:rsidRDefault="00264A2D" w:rsidP="00264A2D">
      <w:pPr>
        <w:pStyle w:val="af2"/>
        <w:numPr>
          <w:ilvl w:val="0"/>
          <w:numId w:val="28"/>
        </w:numPr>
        <w:jc w:val="both"/>
        <w:rPr>
          <w:sz w:val="20"/>
          <w:szCs w:val="20"/>
        </w:rPr>
      </w:pPr>
      <w:r w:rsidRPr="00FF2AD4">
        <w:rPr>
          <w:sz w:val="20"/>
          <w:szCs w:val="20"/>
        </w:rPr>
        <w:t>в размере 5 процентов, установленную для организаций и индивидуальных предпринимателей, осуществляющих деятельность в сфере сельского и лесного хозяйства, охоты, рыболовства и рыбоводства, обрабатывающих производств (при доле доходов не менее 70 процентов);</w:t>
      </w:r>
    </w:p>
    <w:p w:rsidR="00264A2D" w:rsidRPr="00FF2AD4" w:rsidRDefault="00264A2D" w:rsidP="00264A2D">
      <w:pPr>
        <w:pStyle w:val="af2"/>
        <w:numPr>
          <w:ilvl w:val="0"/>
          <w:numId w:val="28"/>
        </w:numPr>
        <w:jc w:val="both"/>
        <w:rPr>
          <w:sz w:val="20"/>
          <w:szCs w:val="20"/>
        </w:rPr>
      </w:pPr>
      <w:r w:rsidRPr="00FF2AD4">
        <w:rPr>
          <w:sz w:val="20"/>
          <w:szCs w:val="20"/>
        </w:rPr>
        <w:t>в размере 10 процентов, установленную для всех остальных организаций и индивидуальных предпринимателей, применяющих упрощенную систему налогообложения, выбравших в качестве объекта налогообложения доходы, уменьшенные на величину расходов.</w:t>
      </w:r>
    </w:p>
    <w:p w:rsidR="00264A2D" w:rsidRPr="00FF2AD4" w:rsidRDefault="00264A2D" w:rsidP="00264A2D">
      <w:pPr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>для налогоплательщиков, выбравших в качестве объекта налогообложения доходы:</w:t>
      </w:r>
    </w:p>
    <w:p w:rsidR="00264A2D" w:rsidRPr="00FF2AD4" w:rsidRDefault="00264A2D" w:rsidP="00264A2D">
      <w:pPr>
        <w:pStyle w:val="af2"/>
        <w:numPr>
          <w:ilvl w:val="0"/>
          <w:numId w:val="28"/>
        </w:numPr>
        <w:jc w:val="both"/>
        <w:rPr>
          <w:sz w:val="20"/>
          <w:szCs w:val="20"/>
        </w:rPr>
      </w:pPr>
      <w:r w:rsidRPr="00FF2AD4">
        <w:rPr>
          <w:sz w:val="20"/>
          <w:szCs w:val="20"/>
        </w:rPr>
        <w:t>в размере 4 процентов для организаций и индивидуальных предпринимателей, осуществляющих предпринимательскую деятельность на территориях 2 - 4 группы муниципальных образований, указанной в части 1.1 статьи 7 Закона, за исключением организаций и индивидуальных предпринимателей, указанных в пункте 1 части 4.1, частях 4.2, 4.2.1, 4.2.2, 4.5 и 4.10 статьи 6 Закона Республики Саха (Якутия) от 07.11.2013 1231-З N 17-V (ред. от 30.11.2022) "О налоговой политике Республики Саха (Якутия)";</w:t>
      </w:r>
    </w:p>
    <w:p w:rsidR="00264A2D" w:rsidRPr="00FF2AD4" w:rsidRDefault="00264A2D" w:rsidP="00264A2D">
      <w:pPr>
        <w:pStyle w:val="af2"/>
        <w:numPr>
          <w:ilvl w:val="0"/>
          <w:numId w:val="28"/>
        </w:numPr>
        <w:jc w:val="both"/>
        <w:rPr>
          <w:sz w:val="20"/>
          <w:szCs w:val="20"/>
        </w:rPr>
      </w:pPr>
      <w:r w:rsidRPr="00FF2AD4">
        <w:rPr>
          <w:sz w:val="20"/>
          <w:szCs w:val="20"/>
        </w:rPr>
        <w:t>в размере 1 процента для организаций и индивидуальных предпринимателей осуществляющих предпринимательскую деятельность на территориях 1-4 групп муниципальных образований, указанных в части 1.1 статьи 7 Закона, при осуществлении деятельности в сфере сельского и лесного хозяйства, охоты, рыболовства и рыбоводства, обрабатывающих производств (при доле доходов не менее 70 процентов).</w:t>
      </w: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арендаторам,  являющимся физическими лицами, в том числе индивидуальными предпринимателям, юридическими лицами, в которых одно и то же физическое лицо, является единственным учредителем (участником) юридического лица и его руководителем, призванным на военную службу по мобилизации в Вооруженные Силы Российской Федерации в соответствии с Указом Президента Российской Федерации от 21.09.2022 г. № 647 «Об объявлении частичной мобилизации в Российской Федерации» или проходящим военную службу по контракту, заключенному в соответствии с пунктом 7 статьи 38 Федерального закона от 28.03.1998 № 53-ФЗ «О воинской обязанности и военной службе», либо заключившим контракт о добровольном содействии в выполнении задач, возложенных на Вооруженные Силы Российской Федерации, предоставляется:</w:t>
      </w:r>
    </w:p>
    <w:p w:rsidR="00264A2D" w:rsidRPr="00FF2AD4" w:rsidRDefault="00264A2D" w:rsidP="00264A2D">
      <w:pPr>
        <w:pStyle w:val="af2"/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право на отсрочку уплаты арендной платы на период прохождения военной службы и либо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264A2D" w:rsidRPr="00FF2AD4" w:rsidRDefault="00264A2D" w:rsidP="00264A2D">
      <w:pPr>
        <w:pStyle w:val="af2"/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право на расторжение договоров аренды без применения штрафных санкций.</w:t>
      </w:r>
    </w:p>
    <w:p w:rsidR="00264A2D" w:rsidRPr="00FF2AD4" w:rsidRDefault="00264A2D" w:rsidP="00264A2D">
      <w:p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>-  на период с 1 января 2022 г. по 31 декабря 2024 г. от уплаты земельного налога и налога на имущество физических лиц в размере 100 % освобождаются:</w:t>
      </w:r>
    </w:p>
    <w:p w:rsidR="00264A2D" w:rsidRPr="00FF2AD4" w:rsidRDefault="00264A2D" w:rsidP="00264A2D">
      <w:pPr>
        <w:pStyle w:val="af2"/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члены их семей, проживающие на территории Городского округа «Жатай»;</w:t>
      </w:r>
    </w:p>
    <w:p w:rsidR="00264A2D" w:rsidRPr="00FF2AD4" w:rsidRDefault="00264A2D" w:rsidP="00264A2D">
      <w:pPr>
        <w:pStyle w:val="af2"/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«Жатай»;</w:t>
      </w:r>
    </w:p>
    <w:p w:rsidR="00264A2D" w:rsidRPr="00FF2AD4" w:rsidRDefault="00264A2D" w:rsidP="00264A2D">
      <w:pPr>
        <w:pStyle w:val="af2"/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граждане, призванные Военным комиссариатом Республики Саха (Якутия) на военную службу по мобилизации в соответствии с </w:t>
      </w:r>
      <w:hyperlink r:id="rId9" w:history="1">
        <w:r w:rsidRPr="00FF2AD4">
          <w:rPr>
            <w:sz w:val="20"/>
            <w:szCs w:val="20"/>
          </w:rPr>
          <w:t>Указом</w:t>
        </w:r>
      </w:hyperlink>
      <w:r w:rsidRPr="00FF2AD4">
        <w:rPr>
          <w:sz w:val="20"/>
          <w:szCs w:val="20"/>
        </w:rPr>
        <w:t xml:space="preserve">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«Жатай».</w:t>
      </w:r>
    </w:p>
    <w:p w:rsidR="00264A2D" w:rsidRPr="00FF2AD4" w:rsidRDefault="00264A2D" w:rsidP="00264A2D">
      <w:pPr>
        <w:ind w:firstLine="567"/>
        <w:jc w:val="both"/>
        <w:rPr>
          <w:spacing w:val="2"/>
          <w:sz w:val="20"/>
          <w:szCs w:val="20"/>
        </w:rPr>
      </w:pPr>
      <w:r w:rsidRPr="00FF2AD4">
        <w:rPr>
          <w:sz w:val="20"/>
          <w:szCs w:val="20"/>
        </w:rPr>
        <w:t>В 2024 году по итогам 2023 года на основании отчетных данных Управления Федеральной налоговой службы по Республике Саха (Якутия) в Городском округе «Жатай», в соответствии с порядком формирования перечня налоговых расходов Городского округа «Жатай» и оценки налоговых расходов Городского округа «Жатай», утвержденным постановлением Окружной Администрации Городского округа «Жатай» от 15.02.2021 г. № 29, проведена оценка эффективности налоговых расходов Городского округа «Жатай». По итогам проведенной оценки предоставленных в 2022 году льгот по местным налогам необходимость пересмотра перечня льготных категорий налогоплательщиков отсутствует ввиду признания всех действующих льгот по местным налогам эффективными.</w:t>
      </w:r>
    </w:p>
    <w:p w:rsidR="001862FD" w:rsidRPr="00FF2AD4" w:rsidRDefault="001862FD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lastRenderedPageBreak/>
        <w:t>В 2023 и 2024 годах, как и предыдущем периоде, бюджет ГО «Жатай» сформирован и реализуется по программно-целевому принципу.</w:t>
      </w:r>
    </w:p>
    <w:p w:rsidR="001862FD" w:rsidRPr="00FF2AD4" w:rsidRDefault="001862FD" w:rsidP="007947C6">
      <w:pPr>
        <w:tabs>
          <w:tab w:val="left" w:pos="0"/>
          <w:tab w:val="left" w:pos="540"/>
          <w:tab w:val="left" w:pos="1620"/>
        </w:tabs>
        <w:ind w:firstLine="567"/>
        <w:jc w:val="both"/>
        <w:rPr>
          <w:color w:val="000000"/>
          <w:sz w:val="20"/>
          <w:szCs w:val="20"/>
          <w:lang w:eastAsia="en-US"/>
        </w:rPr>
      </w:pPr>
      <w:r w:rsidRPr="00FF2AD4">
        <w:rPr>
          <w:rFonts w:eastAsia="MS Mincho"/>
          <w:sz w:val="20"/>
          <w:szCs w:val="20"/>
          <w:lang w:eastAsia="ja-JP"/>
        </w:rPr>
        <w:t>В 2023 году к реализации принято 16</w:t>
      </w:r>
      <w:r w:rsidRPr="00FF2AD4">
        <w:rPr>
          <w:sz w:val="20"/>
          <w:szCs w:val="20"/>
          <w:lang w:eastAsia="ja-JP"/>
        </w:rPr>
        <w:t xml:space="preserve"> муниципальных программ</w:t>
      </w:r>
      <w:r w:rsidRPr="00FF2AD4">
        <w:rPr>
          <w:rFonts w:eastAsia="MS Mincho"/>
          <w:sz w:val="20"/>
          <w:szCs w:val="20"/>
          <w:lang w:eastAsia="ja-JP"/>
        </w:rPr>
        <w:t xml:space="preserve"> Городского округа «Жатай», на общую сумму финансирования 1 158 623,40 тыс. рублей, в том числе из средств бюджета Городского округа «Жатай» 388 580,6 тыс. рублей, государственного бюджета РС(Я) 654 478,2 тыс. рублей, федерального бюджета 90 875,8 тыс. рублей и прочих источников 24 688,80 тыс. рублей. К</w:t>
      </w:r>
      <w:r w:rsidRPr="00FF2AD4">
        <w:rPr>
          <w:rFonts w:eastAsia="Calibri"/>
          <w:sz w:val="20"/>
          <w:szCs w:val="20"/>
          <w:lang w:eastAsia="en-US"/>
        </w:rPr>
        <w:t xml:space="preserve">ассовое исполнение мероприятий программ за счет всех источников финансирования составило 927 892,40 тыс. рублей (80,1% от предусмотренного финансирования на 2023 год), </w:t>
      </w:r>
      <w:r w:rsidRPr="00FF2AD4">
        <w:rPr>
          <w:rFonts w:eastAsia="MS Mincho"/>
          <w:sz w:val="20"/>
          <w:szCs w:val="20"/>
          <w:lang w:eastAsia="ja-JP"/>
        </w:rPr>
        <w:t>в том числе из средств бюджета Городского округа «Жатай» 371 773,60 тыс. рублей (95,7 %), государственного бюджета РС(Я) 438 587,4 тыс. рублей (67%), федерального бюджета 90 738,7 тыс. рублей (99,8%) и прочих источников 26 792,7 тыс. рублей (108,5%)</w:t>
      </w:r>
      <w:r w:rsidRPr="00FF2AD4">
        <w:rPr>
          <w:rFonts w:eastAsia="Calibri"/>
          <w:sz w:val="20"/>
          <w:szCs w:val="20"/>
          <w:lang w:eastAsia="en-US"/>
        </w:rPr>
        <w:t xml:space="preserve">.  </w:t>
      </w:r>
      <w:r w:rsidRPr="00FF2AD4">
        <w:rPr>
          <w:rFonts w:eastAsia="Calibri"/>
          <w:sz w:val="20"/>
          <w:szCs w:val="20"/>
        </w:rPr>
        <w:t xml:space="preserve">Финансирование из Государственного бюджета РС(Я) имеет наибольший удельный вес в общем объеме финансирования муниципальных программ 56,5 %, бюджет ГО «Жатай» 33,5%, федеральный бюджет 7,8 %, прочие источники 2,1%. </w:t>
      </w:r>
      <w:r w:rsidRPr="00FF2AD4">
        <w:rPr>
          <w:color w:val="000000"/>
          <w:sz w:val="20"/>
          <w:szCs w:val="20"/>
          <w:lang w:eastAsia="en-US"/>
        </w:rPr>
        <w:t xml:space="preserve">Удельный вес расходов бюджета ГО «Жатай» за 2023 год, формируемых в рамках муниципальных программ в общем объеме расходов бюджета ГО «Жатай» имеет наибольший вес и составляет </w:t>
      </w:r>
      <w:r w:rsidRPr="00FF2AD4">
        <w:rPr>
          <w:sz w:val="20"/>
          <w:szCs w:val="20"/>
          <w:lang w:eastAsia="en-US"/>
        </w:rPr>
        <w:t>93,6%.</w:t>
      </w:r>
    </w:p>
    <w:p w:rsidR="001862FD" w:rsidRPr="00FF2AD4" w:rsidRDefault="001862FD" w:rsidP="007947C6">
      <w:pPr>
        <w:tabs>
          <w:tab w:val="left" w:pos="0"/>
          <w:tab w:val="left" w:pos="540"/>
          <w:tab w:val="left" w:pos="1620"/>
        </w:tabs>
        <w:ind w:firstLine="567"/>
        <w:jc w:val="both"/>
        <w:rPr>
          <w:sz w:val="20"/>
          <w:szCs w:val="20"/>
          <w:lang w:eastAsia="en-US"/>
        </w:rPr>
      </w:pPr>
      <w:r w:rsidRPr="00FF2AD4">
        <w:rPr>
          <w:sz w:val="20"/>
          <w:szCs w:val="20"/>
          <w:lang w:eastAsia="en-US"/>
        </w:rPr>
        <w:t xml:space="preserve">В результате проведенной оценки эффективности реализации муниципальных программ Городского округа «Жатай» за 2023 год сформирован рейтинг эффективности муниципальных программ в 2023 году, в результате которого Программы оценены как: </w:t>
      </w:r>
    </w:p>
    <w:p w:rsidR="001862FD" w:rsidRPr="00FF2AD4" w:rsidRDefault="001862FD" w:rsidP="007947C6">
      <w:pPr>
        <w:tabs>
          <w:tab w:val="left" w:pos="0"/>
        </w:tabs>
        <w:ind w:firstLine="567"/>
        <w:jc w:val="both"/>
        <w:rPr>
          <w:sz w:val="20"/>
          <w:szCs w:val="20"/>
          <w:lang w:eastAsia="en-US"/>
        </w:rPr>
      </w:pPr>
      <w:r w:rsidRPr="00FF2AD4">
        <w:rPr>
          <w:sz w:val="20"/>
          <w:szCs w:val="20"/>
          <w:lang w:eastAsia="en-US"/>
        </w:rPr>
        <w:t>Высокая – 12 программ;</w:t>
      </w:r>
    </w:p>
    <w:p w:rsidR="001862FD" w:rsidRPr="00FF2AD4" w:rsidRDefault="001862FD" w:rsidP="007947C6">
      <w:pPr>
        <w:tabs>
          <w:tab w:val="left" w:pos="0"/>
        </w:tabs>
        <w:ind w:firstLine="567"/>
        <w:jc w:val="both"/>
        <w:rPr>
          <w:sz w:val="20"/>
          <w:szCs w:val="20"/>
          <w:lang w:eastAsia="en-US"/>
        </w:rPr>
      </w:pPr>
      <w:r w:rsidRPr="00FF2AD4">
        <w:rPr>
          <w:sz w:val="20"/>
          <w:szCs w:val="20"/>
          <w:lang w:eastAsia="en-US"/>
        </w:rPr>
        <w:t>Средняя – 3 программы;</w:t>
      </w:r>
    </w:p>
    <w:p w:rsidR="001862FD" w:rsidRPr="00FF2AD4" w:rsidRDefault="001862FD" w:rsidP="007947C6">
      <w:pPr>
        <w:tabs>
          <w:tab w:val="left" w:pos="0"/>
        </w:tabs>
        <w:ind w:firstLine="567"/>
        <w:jc w:val="both"/>
        <w:rPr>
          <w:sz w:val="20"/>
          <w:szCs w:val="20"/>
          <w:lang w:eastAsia="en-US"/>
        </w:rPr>
      </w:pPr>
      <w:r w:rsidRPr="00FF2AD4">
        <w:rPr>
          <w:sz w:val="20"/>
          <w:szCs w:val="20"/>
          <w:lang w:eastAsia="en-US"/>
        </w:rPr>
        <w:t>Неудовлетворительная - 1 программа.</w:t>
      </w:r>
    </w:p>
    <w:p w:rsidR="001862FD" w:rsidRPr="00FF2AD4" w:rsidRDefault="001862FD" w:rsidP="007947C6">
      <w:pPr>
        <w:tabs>
          <w:tab w:val="left" w:pos="0"/>
        </w:tabs>
        <w:ind w:firstLine="567"/>
        <w:jc w:val="center"/>
        <w:rPr>
          <w:sz w:val="20"/>
          <w:szCs w:val="20"/>
        </w:rPr>
      </w:pPr>
    </w:p>
    <w:p w:rsidR="001862FD" w:rsidRPr="00FF2AD4" w:rsidRDefault="001862FD" w:rsidP="007947C6">
      <w:pPr>
        <w:tabs>
          <w:tab w:val="left" w:pos="0"/>
        </w:tabs>
        <w:ind w:firstLine="567"/>
        <w:jc w:val="center"/>
        <w:rPr>
          <w:b/>
          <w:sz w:val="20"/>
          <w:szCs w:val="20"/>
          <w:lang w:eastAsia="en-US"/>
        </w:rPr>
      </w:pPr>
      <w:r w:rsidRPr="00FF2AD4">
        <w:rPr>
          <w:b/>
          <w:sz w:val="20"/>
          <w:szCs w:val="20"/>
          <w:lang w:eastAsia="en-US"/>
        </w:rPr>
        <w:t>Результаты оценки эффективности муниципальных программ, реализуемых в 2023 году:</w:t>
      </w:r>
    </w:p>
    <w:p w:rsidR="001862FD" w:rsidRPr="00FF2AD4" w:rsidRDefault="001862FD" w:rsidP="007947C6">
      <w:pPr>
        <w:tabs>
          <w:tab w:val="left" w:pos="0"/>
        </w:tabs>
        <w:ind w:firstLine="567"/>
        <w:jc w:val="center"/>
        <w:rPr>
          <w:b/>
          <w:sz w:val="20"/>
          <w:szCs w:val="20"/>
          <w:lang w:eastAsia="en-US"/>
        </w:rPr>
      </w:pPr>
    </w:p>
    <w:tbl>
      <w:tblPr>
        <w:tblW w:w="10182" w:type="dxa"/>
        <w:tblInd w:w="-176" w:type="dxa"/>
        <w:tblLook w:val="04A0" w:firstRow="1" w:lastRow="0" w:firstColumn="1" w:lastColumn="0" w:noHBand="0" w:noVBand="1"/>
      </w:tblPr>
      <w:tblGrid>
        <w:gridCol w:w="678"/>
        <w:gridCol w:w="5418"/>
        <w:gridCol w:w="1712"/>
        <w:gridCol w:w="2374"/>
      </w:tblGrid>
      <w:tr w:rsidR="001862FD" w:rsidRPr="00FF2AD4" w:rsidTr="00FF2AD4">
        <w:trPr>
          <w:trHeight w:val="49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2FD" w:rsidRPr="00FF2AD4" w:rsidRDefault="001862FD" w:rsidP="007947C6">
            <w:pPr>
              <w:tabs>
                <w:tab w:val="left" w:pos="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F2AD4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2FD" w:rsidRPr="00FF2AD4" w:rsidRDefault="001862FD" w:rsidP="007947C6">
            <w:pPr>
              <w:tabs>
                <w:tab w:val="left" w:pos="0"/>
              </w:tabs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FF2AD4">
              <w:rPr>
                <w:b/>
                <w:bCs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2FD" w:rsidRPr="00FF2AD4" w:rsidRDefault="001862FD" w:rsidP="007947C6">
            <w:pPr>
              <w:tabs>
                <w:tab w:val="left" w:pos="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FF2AD4">
              <w:rPr>
                <w:b/>
                <w:bCs/>
                <w:sz w:val="20"/>
                <w:szCs w:val="20"/>
              </w:rPr>
              <w:t>Итоговый показатель оценки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2FD" w:rsidRPr="00FF2AD4" w:rsidRDefault="001862FD" w:rsidP="007947C6">
            <w:pPr>
              <w:tabs>
                <w:tab w:val="left" w:pos="0"/>
              </w:tabs>
              <w:ind w:firstLine="567"/>
              <w:rPr>
                <w:b/>
                <w:bCs/>
                <w:color w:val="000000"/>
                <w:sz w:val="20"/>
                <w:szCs w:val="20"/>
              </w:rPr>
            </w:pPr>
            <w:r w:rsidRPr="00FF2AD4">
              <w:rPr>
                <w:b/>
                <w:bCs/>
                <w:color w:val="000000"/>
                <w:sz w:val="20"/>
                <w:szCs w:val="20"/>
              </w:rPr>
              <w:t xml:space="preserve">Оценка </w:t>
            </w:r>
            <w:r w:rsidRPr="00FF2AD4">
              <w:rPr>
                <w:b/>
                <w:bCs/>
                <w:color w:val="000000"/>
                <w:sz w:val="20"/>
                <w:szCs w:val="20"/>
              </w:rPr>
              <w:br/>
              <w:t>эффективности</w:t>
            </w:r>
          </w:p>
        </w:tc>
      </w:tr>
      <w:tr w:rsidR="001862FD" w:rsidRPr="00FF2AD4" w:rsidTr="00FF2AD4">
        <w:trPr>
          <w:trHeight w:val="929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1,1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66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2.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«Профилактика правонарушений в Городском округе «Жатай» на 2022 - 2024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81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3.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0,8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Средняя</w:t>
            </w:r>
          </w:p>
        </w:tc>
      </w:tr>
      <w:tr w:rsidR="001862FD" w:rsidRPr="00FF2AD4" w:rsidTr="00FF2AD4">
        <w:trPr>
          <w:trHeight w:val="54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4.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1,1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85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5.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2020-2023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0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Неудовлетворительная</w:t>
            </w:r>
          </w:p>
        </w:tc>
      </w:tr>
      <w:tr w:rsidR="001862FD" w:rsidRPr="00FF2AD4" w:rsidTr="00FF2AD4">
        <w:trPr>
          <w:trHeight w:val="56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6.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«Благоустройство и формирование комфортной городской среды на территории ГО «Жатай» на 2022-2024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0,9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57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7.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0,9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77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8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2022 - 2024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0,85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Средняя</w:t>
            </w:r>
          </w:p>
        </w:tc>
      </w:tr>
      <w:tr w:rsidR="001862FD" w:rsidRPr="00FF2AD4" w:rsidTr="00FF2AD4">
        <w:trPr>
          <w:trHeight w:val="47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9.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0,8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Средняя</w:t>
            </w:r>
          </w:p>
        </w:tc>
      </w:tr>
      <w:tr w:rsidR="001862FD" w:rsidRPr="00FF2AD4" w:rsidTr="00FF2AD4">
        <w:trPr>
          <w:trHeight w:val="68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10.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63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11.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0,9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702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12.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«Со</w:t>
            </w:r>
            <w:bookmarkStart w:id="0" w:name="_GoBack"/>
            <w:bookmarkEnd w:id="0"/>
            <w:r w:rsidRPr="00FF2AD4">
              <w:rPr>
                <w:sz w:val="20"/>
                <w:szCs w:val="20"/>
              </w:rPr>
              <w:t>циальная поддержка населения Городского округа «Жатай» на 2023-2027 годы»»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28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13.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69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1,1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63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15.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1,3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  <w:tr w:rsidR="001862FD" w:rsidRPr="00FF2AD4" w:rsidTr="00FF2AD4">
        <w:trPr>
          <w:trHeight w:val="3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16.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Муниципальная программа «Содействие занятости населения ГО «Жатай» на 2023-2027 годы»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sz w:val="20"/>
                <w:szCs w:val="20"/>
              </w:rPr>
            </w:pPr>
            <w:r w:rsidRPr="00FF2AD4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2FD" w:rsidRPr="00FF2AD4" w:rsidRDefault="001862FD" w:rsidP="00FF2AD4">
            <w:pPr>
              <w:tabs>
                <w:tab w:val="left" w:pos="0"/>
              </w:tabs>
              <w:ind w:firstLine="196"/>
              <w:jc w:val="center"/>
              <w:rPr>
                <w:color w:val="000000"/>
                <w:sz w:val="20"/>
                <w:szCs w:val="20"/>
              </w:rPr>
            </w:pPr>
            <w:r w:rsidRPr="00FF2AD4">
              <w:rPr>
                <w:color w:val="000000"/>
                <w:sz w:val="20"/>
                <w:szCs w:val="20"/>
              </w:rPr>
              <w:t>Высокая</w:t>
            </w:r>
          </w:p>
        </w:tc>
      </w:tr>
    </w:tbl>
    <w:p w:rsidR="001862FD" w:rsidRPr="00FF2AD4" w:rsidRDefault="001862FD" w:rsidP="007947C6">
      <w:pPr>
        <w:tabs>
          <w:tab w:val="left" w:pos="0"/>
          <w:tab w:val="left" w:pos="540"/>
          <w:tab w:val="left" w:pos="1620"/>
        </w:tabs>
        <w:jc w:val="both"/>
        <w:rPr>
          <w:b/>
          <w:sz w:val="20"/>
          <w:szCs w:val="20"/>
        </w:rPr>
      </w:pPr>
    </w:p>
    <w:p w:rsidR="001862FD" w:rsidRPr="00FF2AD4" w:rsidRDefault="001862FD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По итогам 9 месяцев 2024 года реализовывалось 17 муниципальных программ Городского округа «Жатай» на общую сумму финансирования из всех уровней 1 279 657,7 тыс. рублей. Кассовое исполнение мероприятий программ за счет всех источников финансирования составило </w:t>
      </w:r>
      <w:r w:rsidRPr="00FF2AD4">
        <w:rPr>
          <w:bCs/>
          <w:sz w:val="20"/>
          <w:szCs w:val="20"/>
        </w:rPr>
        <w:t>836 552,3</w:t>
      </w:r>
      <w:r w:rsidRPr="00FF2AD4">
        <w:rPr>
          <w:b/>
          <w:bCs/>
          <w:sz w:val="20"/>
          <w:szCs w:val="20"/>
        </w:rPr>
        <w:t xml:space="preserve"> </w:t>
      </w:r>
      <w:r w:rsidRPr="00FF2AD4">
        <w:rPr>
          <w:sz w:val="20"/>
          <w:szCs w:val="20"/>
        </w:rPr>
        <w:t>тыс. рублей (65,4 % исполнения от предусмотренного финансирования на 2024 год).</w:t>
      </w:r>
    </w:p>
    <w:p w:rsidR="001862FD" w:rsidRPr="00FF2AD4" w:rsidRDefault="001862FD" w:rsidP="007947C6">
      <w:pPr>
        <w:ind w:firstLine="567"/>
        <w:jc w:val="both"/>
        <w:rPr>
          <w:sz w:val="20"/>
          <w:szCs w:val="20"/>
        </w:rPr>
      </w:pPr>
    </w:p>
    <w:p w:rsidR="001862FD" w:rsidRPr="00FF2AD4" w:rsidRDefault="001862FD" w:rsidP="007947C6">
      <w:pPr>
        <w:widowControl w:val="0"/>
        <w:ind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>Наибольшее финансирование мероприятий за 9 месяцев 2024 года произведено по 6-ти муниципальным программам, в том числе:</w:t>
      </w:r>
    </w:p>
    <w:p w:rsidR="001862FD" w:rsidRPr="00FF2AD4" w:rsidRDefault="001862FD" w:rsidP="007947C6">
      <w:pPr>
        <w:widowControl w:val="0"/>
        <w:ind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rFonts w:eastAsia="Calibri"/>
          <w:sz w:val="20"/>
          <w:szCs w:val="20"/>
          <w:lang w:eastAsia="en-US"/>
        </w:rPr>
        <w:t>- Муниципальная программа «Содействие занятости населения ГО «Жатай» на 2023-2027 годы»</w:t>
      </w:r>
      <w:r w:rsidRPr="00FF2AD4">
        <w:rPr>
          <w:color w:val="000000"/>
          <w:sz w:val="20"/>
          <w:szCs w:val="20"/>
          <w:lang w:bidi="ru-RU"/>
        </w:rPr>
        <w:t xml:space="preserve"> в размере </w:t>
      </w:r>
      <w:r w:rsidRPr="00FF2AD4">
        <w:rPr>
          <w:color w:val="000000"/>
          <w:sz w:val="20"/>
          <w:szCs w:val="20"/>
        </w:rPr>
        <w:t xml:space="preserve">1286,8 </w:t>
      </w:r>
      <w:r w:rsidRPr="00FF2AD4">
        <w:rPr>
          <w:color w:val="000000"/>
          <w:sz w:val="20"/>
          <w:szCs w:val="20"/>
          <w:lang w:bidi="ru-RU"/>
        </w:rPr>
        <w:t>тыс. рублей или 94,4% от уточненного плана;</w:t>
      </w:r>
    </w:p>
    <w:p w:rsidR="001862FD" w:rsidRPr="00FF2AD4" w:rsidRDefault="001862FD" w:rsidP="007947C6">
      <w:pPr>
        <w:widowControl w:val="0"/>
        <w:ind w:right="141"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>- Муниципальная программа «Энергосбережение и повышение энергетической эффективности Городского округа «Жатай» на 2024-2028 годы» -16 088,7 тыс. рублей или 85,3 % от уточненного плана;</w:t>
      </w:r>
    </w:p>
    <w:p w:rsidR="001862FD" w:rsidRPr="00FF2AD4" w:rsidRDefault="001862FD" w:rsidP="007947C6">
      <w:pPr>
        <w:widowControl w:val="0"/>
        <w:ind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>- Муниципальная программа «Социальная поддержка населения Городского округа «Жатай» на 2023-2027 годы»» - 38 303,1 или 83,4 % от уточненного плана;</w:t>
      </w:r>
    </w:p>
    <w:p w:rsidR="001862FD" w:rsidRPr="00FF2AD4" w:rsidRDefault="001862FD" w:rsidP="007947C6">
      <w:pPr>
        <w:widowControl w:val="0"/>
        <w:ind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 xml:space="preserve">- </w:t>
      </w:r>
      <w:r w:rsidRPr="00FF2AD4">
        <w:rPr>
          <w:sz w:val="20"/>
          <w:szCs w:val="20"/>
        </w:rPr>
        <w:t>Муниципальная программа «</w:t>
      </w:r>
      <w:r w:rsidRPr="00FF2AD4">
        <w:rPr>
          <w:color w:val="000000"/>
          <w:sz w:val="20"/>
          <w:szCs w:val="20"/>
          <w:lang w:bidi="ru-RU"/>
        </w:rPr>
        <w:t xml:space="preserve">Развитие системы образования Городского округа «Жатай» на 2023-2027годы»» в размере </w:t>
      </w:r>
      <w:r w:rsidRPr="00FF2AD4">
        <w:rPr>
          <w:color w:val="000000"/>
          <w:sz w:val="20"/>
          <w:szCs w:val="20"/>
        </w:rPr>
        <w:t xml:space="preserve">503 888,3 </w:t>
      </w:r>
      <w:r w:rsidRPr="00FF2AD4">
        <w:rPr>
          <w:color w:val="000000"/>
          <w:sz w:val="20"/>
          <w:szCs w:val="20"/>
          <w:lang w:bidi="ru-RU"/>
        </w:rPr>
        <w:t>тыс. рублей или 76,9% от уточненного плана;</w:t>
      </w:r>
    </w:p>
    <w:p w:rsidR="001862FD" w:rsidRPr="00FF2AD4" w:rsidRDefault="001862FD" w:rsidP="007947C6">
      <w:pPr>
        <w:widowControl w:val="0"/>
        <w:tabs>
          <w:tab w:val="left" w:pos="1272"/>
        </w:tabs>
        <w:ind w:firstLine="567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>- Муниципальная программа «Поддержка и развитие институтов общества Городского округа «Жатай» на 2022 - 2024 годы» 2 372,8 тыс. рублей или 75,6 % от уточненного плана;</w:t>
      </w:r>
    </w:p>
    <w:p w:rsidR="001862FD" w:rsidRPr="00FF2AD4" w:rsidRDefault="001862FD" w:rsidP="007947C6">
      <w:pPr>
        <w:widowControl w:val="0"/>
        <w:ind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 xml:space="preserve">- </w:t>
      </w:r>
      <w:r w:rsidRPr="00FF2AD4">
        <w:rPr>
          <w:sz w:val="20"/>
          <w:szCs w:val="20"/>
        </w:rPr>
        <w:t xml:space="preserve">Муниципальная программа «Улучшение условий и охраны труда в Городском округе «Жатай» на 2024-2028 годы» </w:t>
      </w:r>
      <w:r w:rsidRPr="00FF2AD4">
        <w:rPr>
          <w:color w:val="000000"/>
          <w:sz w:val="20"/>
          <w:szCs w:val="20"/>
          <w:lang w:bidi="ru-RU"/>
        </w:rPr>
        <w:t>в размере 7 264,1 тыс. рублей или 71,5 % от уточненного плана;</w:t>
      </w:r>
    </w:p>
    <w:p w:rsidR="001862FD" w:rsidRPr="00FF2AD4" w:rsidRDefault="001862FD" w:rsidP="007947C6">
      <w:pPr>
        <w:widowControl w:val="0"/>
        <w:ind w:firstLine="425"/>
        <w:jc w:val="both"/>
        <w:rPr>
          <w:sz w:val="20"/>
          <w:szCs w:val="20"/>
        </w:rPr>
      </w:pPr>
    </w:p>
    <w:p w:rsidR="001862FD" w:rsidRPr="00FF2AD4" w:rsidRDefault="001862FD" w:rsidP="007947C6">
      <w:pPr>
        <w:widowControl w:val="0"/>
        <w:ind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 xml:space="preserve">Низкое исполнение </w:t>
      </w:r>
      <w:r w:rsidRPr="00FF2AD4">
        <w:rPr>
          <w:sz w:val="20"/>
          <w:szCs w:val="20"/>
        </w:rPr>
        <w:t xml:space="preserve">составило по 2-м </w:t>
      </w:r>
      <w:r w:rsidRPr="00FF2AD4">
        <w:rPr>
          <w:color w:val="000000"/>
          <w:sz w:val="20"/>
          <w:szCs w:val="20"/>
          <w:lang w:bidi="ru-RU"/>
        </w:rPr>
        <w:t>муниципальным программам, в том числе:</w:t>
      </w:r>
    </w:p>
    <w:p w:rsidR="001862FD" w:rsidRPr="00FF2AD4" w:rsidRDefault="001862FD" w:rsidP="007947C6">
      <w:pPr>
        <w:widowControl w:val="0"/>
        <w:tabs>
          <w:tab w:val="left" w:pos="1272"/>
        </w:tabs>
        <w:jc w:val="both"/>
        <w:rPr>
          <w:color w:val="000000"/>
          <w:sz w:val="20"/>
          <w:szCs w:val="20"/>
          <w:lang w:bidi="ru-RU"/>
        </w:rPr>
      </w:pPr>
      <w:r w:rsidRPr="00FF2AD4">
        <w:rPr>
          <w:sz w:val="20"/>
          <w:szCs w:val="20"/>
        </w:rPr>
        <w:t xml:space="preserve">- Муниципальная программа «Благоустройство и формирование комфортной городской среды на территории ГО «Жатай» на 2022-2024 годы» - </w:t>
      </w:r>
      <w:r w:rsidRPr="00FF2AD4">
        <w:rPr>
          <w:color w:val="000000"/>
          <w:sz w:val="20"/>
          <w:szCs w:val="20"/>
          <w:lang w:bidi="ru-RU"/>
        </w:rPr>
        <w:t>30,1 % от уточненного плана;</w:t>
      </w:r>
    </w:p>
    <w:p w:rsidR="001862FD" w:rsidRPr="00FF2AD4" w:rsidRDefault="001862FD" w:rsidP="007947C6">
      <w:pPr>
        <w:widowControl w:val="0"/>
        <w:tabs>
          <w:tab w:val="left" w:pos="1272"/>
        </w:tabs>
        <w:jc w:val="both"/>
        <w:rPr>
          <w:color w:val="000000"/>
          <w:sz w:val="20"/>
          <w:szCs w:val="20"/>
          <w:lang w:bidi="ru-RU"/>
        </w:rPr>
      </w:pPr>
      <w:r w:rsidRPr="00FF2AD4">
        <w:rPr>
          <w:sz w:val="20"/>
          <w:szCs w:val="20"/>
        </w:rPr>
        <w:t>- Муниципальная программа «Развитие сельского хозяйства Городского округа «Жатай» на 2022-2026 годы»- 38,7</w:t>
      </w:r>
      <w:r w:rsidRPr="00FF2AD4">
        <w:rPr>
          <w:color w:val="000000"/>
          <w:sz w:val="20"/>
          <w:szCs w:val="20"/>
          <w:lang w:bidi="ru-RU"/>
        </w:rPr>
        <w:t>% от уточненного плана;</w:t>
      </w:r>
    </w:p>
    <w:p w:rsidR="001862FD" w:rsidRPr="00FF2AD4" w:rsidRDefault="001862FD" w:rsidP="007947C6">
      <w:pPr>
        <w:widowControl w:val="0"/>
        <w:tabs>
          <w:tab w:val="left" w:pos="1272"/>
        </w:tabs>
        <w:jc w:val="both"/>
        <w:rPr>
          <w:color w:val="000000"/>
          <w:sz w:val="20"/>
          <w:szCs w:val="20"/>
          <w:lang w:bidi="ru-RU"/>
        </w:rPr>
      </w:pPr>
    </w:p>
    <w:p w:rsidR="001862FD" w:rsidRPr="00FF2AD4" w:rsidRDefault="001862FD" w:rsidP="007947C6">
      <w:pPr>
        <w:widowControl w:val="0"/>
        <w:ind w:right="141" w:firstLine="425"/>
        <w:jc w:val="both"/>
        <w:rPr>
          <w:color w:val="000000"/>
          <w:sz w:val="20"/>
          <w:szCs w:val="20"/>
          <w:lang w:bidi="ru-RU"/>
        </w:rPr>
      </w:pPr>
      <w:r w:rsidRPr="00FF2AD4">
        <w:rPr>
          <w:color w:val="000000"/>
          <w:sz w:val="20"/>
          <w:szCs w:val="20"/>
          <w:lang w:bidi="ru-RU"/>
        </w:rPr>
        <w:t>По муниципальной программе «Поддержка и развитие предпринимательства в ГО «Жатай» на 2023-2027 годы» финансирование за 9 месяцев 2024 года не произведено (конкурс объявлен с 24 сентября 2024 года по 07 октября 2024 года включительно).</w:t>
      </w:r>
    </w:p>
    <w:p w:rsidR="0005305A" w:rsidRPr="00FF2AD4" w:rsidRDefault="0005305A" w:rsidP="007947C6">
      <w:pPr>
        <w:jc w:val="center"/>
        <w:rPr>
          <w:b/>
          <w:sz w:val="20"/>
          <w:szCs w:val="20"/>
        </w:rPr>
      </w:pPr>
    </w:p>
    <w:p w:rsidR="00F5349A" w:rsidRPr="00FF2AD4" w:rsidRDefault="00F5349A" w:rsidP="007947C6">
      <w:pPr>
        <w:jc w:val="center"/>
        <w:textAlignment w:val="baseline"/>
        <w:outlineLvl w:val="2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 xml:space="preserve">Основные направления налоговой политики на 2025 год и </w:t>
      </w:r>
    </w:p>
    <w:p w:rsidR="00F5349A" w:rsidRPr="00FF2AD4" w:rsidRDefault="00F5349A" w:rsidP="007947C6">
      <w:pPr>
        <w:jc w:val="center"/>
        <w:textAlignment w:val="baseline"/>
        <w:outlineLvl w:val="2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>плановый период 2026 и 2027 годов</w:t>
      </w:r>
    </w:p>
    <w:p w:rsidR="00F5349A" w:rsidRPr="00FF2AD4" w:rsidRDefault="00F5349A" w:rsidP="007947C6">
      <w:pPr>
        <w:ind w:firstLine="567"/>
        <w:jc w:val="both"/>
        <w:rPr>
          <w:sz w:val="20"/>
          <w:szCs w:val="20"/>
        </w:rPr>
      </w:pPr>
    </w:p>
    <w:p w:rsidR="00F5349A" w:rsidRPr="00FF2AD4" w:rsidRDefault="00F5349A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Основной задачей политики в области доходов Городского округа «Жатай» на 2025 год и на плановый период 2026 и 2027 годов будет являться обеспечение поступления в бюджет Городского округа «Жатай» всех доходных источников в запланированных объемах. Кроме того, важной задачей должно стать снижение задолженности по налогам, зачисляемым в местный бюджет Городского округа «Жатай».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Продолжение работы по увеличению доходов местного бюджета ГО «Жатай» путем развития доходного потенциала и повышения уровня собираемости доходов: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проведения мероприятий среди населения по усилению налоговой дисциплины, гражданской ответственности;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 или зарегистрированы с указанием неполных сведений, необходимых для исчисления налогов;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мониторинг за своевременным и полным перечислением муниципальными учреждениями и предприятиями ГО «Жатай» налогов, сборов и иных обязательных платежей в бюджеты бюджетной системы Российской Федерации;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усиление работы межведомственной комиссии по сокращению задолженности по налоговым платежам в бюджет ГО «Жатай», направленной на снижение задолженности физических лиц по местным налогам, а также юридических лиц по обязательным платежам перед бюджетом;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продолжение политики эффективности предоставления налоговых льгот путем проведения их оценки с сохранением социальной направленности налоговых льгот;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 xml:space="preserve"> усиления работы Муниципальной комиссии по контролю за поступлением доходов, поступающих в бюджет Городского округа «Жатай» в целях совершенствования механизма администрирования неналоговых доходов на территории ГО «Жатай», организации работы по формированию актуальных баз данных для их исчисления;</w:t>
      </w:r>
    </w:p>
    <w:p w:rsidR="00F5349A" w:rsidRPr="00FF2AD4" w:rsidRDefault="00F5349A" w:rsidP="007947C6">
      <w:pPr>
        <w:ind w:firstLine="708"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сокращения задолженности по администрируемым доходам (в том числе списание безнадежных долгов в соответствии с принятым порядком), 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lastRenderedPageBreak/>
        <w:t>повышения качества и эффективности управления объектами муниципальной собственности Городского округа «Жатай», обеспечения его полного учета, контроля за его рациональным и эффективным использованием, обеспечения страховой защиты;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усиления муниципального земельного контроля;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организации работы по выявлению неиспользуемых земельных участков с целью вовлечения их в гражданский оборот;</w:t>
      </w:r>
    </w:p>
    <w:p w:rsidR="00F5349A" w:rsidRPr="00FF2AD4" w:rsidRDefault="00F5349A" w:rsidP="007947C6">
      <w:pPr>
        <w:ind w:firstLine="708"/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совершенствования механизма управления и распоряжения объектами недвижимости, обеспечения полноты и достоверности учета муниципального имущества путем внедрения Единого реестра муниципального имущества, которое включает в себя муниципальное имущество, переданное в оперативное управление и хозяйственное ведение, а также находящееся в муниципальной казне.</w:t>
      </w:r>
    </w:p>
    <w:p w:rsidR="00F5349A" w:rsidRPr="00FF2AD4" w:rsidRDefault="00F5349A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Прогноз налоговых доходов бюджета Городского округа «Жатай» на 2025 год и плановый период 2026 и 2027 годов сформирован на основе базового варианта прогноза социально-экономического развития Городского округа «Жатай» на 2025 – 2027 годы, статистической отчетности и отчетности налоговых органов, а также анализа динамики поступления доходов прошлых лет. </w:t>
      </w:r>
    </w:p>
    <w:p w:rsidR="00F5349A" w:rsidRPr="00FF2AD4" w:rsidRDefault="00F5349A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При расчёте прогноза доходной части местного бюджета учитывались основные направления налоговой и бюджетной политики Российской Федерации и Республики Саха (Якутия) и изменения бюджетного и налогового законодательства Российской Федерации и Республики Саха (Якутия), планируемые к введению в предстоящих финансовых периодах.</w:t>
      </w:r>
    </w:p>
    <w:p w:rsidR="00F5349A" w:rsidRPr="00FF2AD4" w:rsidRDefault="00F5349A" w:rsidP="007947C6">
      <w:p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>До 31 декабря 2027 года, продлено действие пониженных ставок по упрощенной системе налогообложения для налогоплательщиков.</w:t>
      </w:r>
    </w:p>
    <w:p w:rsidR="00FF376F" w:rsidRPr="00FF2AD4" w:rsidRDefault="00FF376F" w:rsidP="007947C6">
      <w:pPr>
        <w:jc w:val="center"/>
        <w:rPr>
          <w:i/>
          <w:sz w:val="20"/>
          <w:szCs w:val="20"/>
        </w:rPr>
      </w:pPr>
    </w:p>
    <w:p w:rsidR="000E7CF5" w:rsidRPr="00FF2AD4" w:rsidRDefault="0076289C" w:rsidP="007947C6">
      <w:pPr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</w:p>
    <w:p w:rsidR="00921F94" w:rsidRPr="00FF2AD4" w:rsidRDefault="001E4D8E" w:rsidP="007947C6">
      <w:pPr>
        <w:jc w:val="center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>О</w:t>
      </w:r>
      <w:r w:rsidR="00921F94" w:rsidRPr="00FF2AD4">
        <w:rPr>
          <w:i/>
          <w:sz w:val="20"/>
          <w:szCs w:val="20"/>
        </w:rPr>
        <w:t>сновные направления бюджетной политики на 20</w:t>
      </w:r>
      <w:r w:rsidR="00C169C5" w:rsidRPr="00FF2AD4">
        <w:rPr>
          <w:i/>
          <w:sz w:val="20"/>
          <w:szCs w:val="20"/>
        </w:rPr>
        <w:t>2</w:t>
      </w:r>
      <w:r w:rsidR="008A387A" w:rsidRPr="00FF2AD4">
        <w:rPr>
          <w:i/>
          <w:sz w:val="20"/>
          <w:szCs w:val="20"/>
        </w:rPr>
        <w:t xml:space="preserve">5 </w:t>
      </w:r>
      <w:r w:rsidR="00C169C5" w:rsidRPr="00FF2AD4">
        <w:rPr>
          <w:i/>
          <w:sz w:val="20"/>
          <w:szCs w:val="20"/>
        </w:rPr>
        <w:t>год и на плановый период 202</w:t>
      </w:r>
      <w:r w:rsidR="008A387A" w:rsidRPr="00FF2AD4">
        <w:rPr>
          <w:i/>
          <w:sz w:val="20"/>
          <w:szCs w:val="20"/>
        </w:rPr>
        <w:t>6</w:t>
      </w:r>
      <w:r w:rsidR="00C169C5" w:rsidRPr="00FF2AD4">
        <w:rPr>
          <w:i/>
          <w:sz w:val="20"/>
          <w:szCs w:val="20"/>
        </w:rPr>
        <w:t xml:space="preserve"> и 202</w:t>
      </w:r>
      <w:r w:rsidR="008A387A" w:rsidRPr="00FF2AD4">
        <w:rPr>
          <w:i/>
          <w:sz w:val="20"/>
          <w:szCs w:val="20"/>
        </w:rPr>
        <w:t>7</w:t>
      </w:r>
      <w:r w:rsidR="00C169C5" w:rsidRPr="00FF2AD4">
        <w:rPr>
          <w:i/>
          <w:sz w:val="20"/>
          <w:szCs w:val="20"/>
        </w:rPr>
        <w:t xml:space="preserve"> годов</w:t>
      </w:r>
      <w:r w:rsidR="00921F94" w:rsidRPr="00FF2AD4">
        <w:rPr>
          <w:i/>
          <w:sz w:val="20"/>
          <w:szCs w:val="20"/>
        </w:rPr>
        <w:t>.</w:t>
      </w:r>
    </w:p>
    <w:p w:rsidR="00921F94" w:rsidRPr="00FF2AD4" w:rsidRDefault="00921F94" w:rsidP="007947C6">
      <w:pPr>
        <w:jc w:val="both"/>
        <w:rPr>
          <w:sz w:val="20"/>
          <w:szCs w:val="20"/>
        </w:rPr>
      </w:pPr>
    </w:p>
    <w:p w:rsidR="002C6E94" w:rsidRPr="00FF2AD4" w:rsidRDefault="002C6E94" w:rsidP="007947C6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Бюджетная политика в области формирования и исполнения расходов направлена на сохранение достигнутого уровня расходных обязательств по всем первоочередным и социально значимым направлениям.</w:t>
      </w:r>
    </w:p>
    <w:p w:rsidR="002F52FF" w:rsidRPr="00FF2AD4" w:rsidRDefault="002F52FF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Основными направлениями бюджетной политики в области расходов на 202</w:t>
      </w:r>
      <w:r w:rsidR="008A387A" w:rsidRPr="00FF2AD4">
        <w:rPr>
          <w:sz w:val="20"/>
          <w:szCs w:val="20"/>
        </w:rPr>
        <w:t>5</w:t>
      </w:r>
      <w:r w:rsidRPr="00FF2AD4">
        <w:rPr>
          <w:sz w:val="20"/>
          <w:szCs w:val="20"/>
        </w:rPr>
        <w:t xml:space="preserve"> год и на плановый период 202</w:t>
      </w:r>
      <w:r w:rsidR="008A387A" w:rsidRPr="00FF2AD4">
        <w:rPr>
          <w:sz w:val="20"/>
          <w:szCs w:val="20"/>
        </w:rPr>
        <w:t>6</w:t>
      </w:r>
      <w:r w:rsidRPr="00FF2AD4">
        <w:rPr>
          <w:sz w:val="20"/>
          <w:szCs w:val="20"/>
        </w:rPr>
        <w:t xml:space="preserve"> и 202</w:t>
      </w:r>
      <w:r w:rsidR="008A387A" w:rsidRPr="00FF2AD4">
        <w:rPr>
          <w:sz w:val="20"/>
          <w:szCs w:val="20"/>
        </w:rPr>
        <w:t>7</w:t>
      </w:r>
      <w:r w:rsidRPr="00FF2AD4">
        <w:rPr>
          <w:sz w:val="20"/>
          <w:szCs w:val="20"/>
        </w:rPr>
        <w:t xml:space="preserve"> годов являются:</w:t>
      </w:r>
    </w:p>
    <w:p w:rsidR="002F52FF" w:rsidRPr="00FF2AD4" w:rsidRDefault="00420DF3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1. </w:t>
      </w:r>
      <w:r w:rsidR="002F52FF" w:rsidRPr="00FF2AD4">
        <w:rPr>
          <w:sz w:val="20"/>
          <w:szCs w:val="20"/>
        </w:rPr>
        <w:t>Повышение эффективного расходования бюджетных средств, выявление и использование резервов для достижения планируемых результатов:</w:t>
      </w:r>
    </w:p>
    <w:p w:rsidR="002C6E94" w:rsidRPr="00FF2AD4" w:rsidRDefault="002C6E94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  <w:t>обеспечение социальной и экономической стабильности, сбалансированности и устойчивости местного бюджета ГО «Жатай»;</w:t>
      </w:r>
    </w:p>
    <w:p w:rsidR="002C6E94" w:rsidRPr="00FF2AD4" w:rsidRDefault="002C6E94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  <w:t>повышение эффективности и результативности бюджетных расходов;</w:t>
      </w:r>
    </w:p>
    <w:p w:rsidR="002F52FF" w:rsidRPr="00FF2AD4" w:rsidRDefault="002C6E94" w:rsidP="007947C6">
      <w:pPr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взаимодействие</w:t>
      </w:r>
      <w:r w:rsidR="002F52FF" w:rsidRPr="00FF2AD4">
        <w:rPr>
          <w:sz w:val="20"/>
          <w:szCs w:val="20"/>
        </w:rPr>
        <w:t xml:space="preserve"> органов местного самоуправления и жителей ГО «Жатай» за счет их участия в решении вопросов местного значения в рамках проекта развития общественной инфраструктуры, основанных на местных инициативах;</w:t>
      </w:r>
    </w:p>
    <w:p w:rsidR="002F52FF" w:rsidRPr="00FF2AD4" w:rsidRDefault="002F52FF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продолжения работы по недопущению образования просроченной креди</w:t>
      </w:r>
      <w:r w:rsidR="00420DF3" w:rsidRPr="00FF2AD4">
        <w:rPr>
          <w:sz w:val="20"/>
          <w:szCs w:val="20"/>
        </w:rPr>
        <w:t>торской задолженности.</w:t>
      </w:r>
    </w:p>
    <w:p w:rsidR="00420DF3" w:rsidRPr="00FF2AD4" w:rsidRDefault="00420DF3" w:rsidP="007947C6">
      <w:pPr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="00416985" w:rsidRPr="00FF2AD4">
        <w:rPr>
          <w:sz w:val="20"/>
          <w:szCs w:val="20"/>
        </w:rPr>
        <w:t>2</w:t>
      </w:r>
      <w:r w:rsidRPr="00FF2AD4">
        <w:rPr>
          <w:sz w:val="20"/>
          <w:szCs w:val="20"/>
        </w:rPr>
        <w:t>. Обеспечение открытости и прозрачности общественных муниципальных финансов:</w:t>
      </w:r>
    </w:p>
    <w:p w:rsidR="002F52FF" w:rsidRPr="00FF2AD4" w:rsidRDefault="00420DF3" w:rsidP="007947C6">
      <w:pPr>
        <w:ind w:firstLine="708"/>
        <w:jc w:val="both"/>
        <w:textAlignment w:val="baseline"/>
        <w:rPr>
          <w:color w:val="000000" w:themeColor="text1"/>
          <w:sz w:val="20"/>
          <w:szCs w:val="20"/>
        </w:rPr>
      </w:pPr>
      <w:r w:rsidRPr="00FF2AD4">
        <w:rPr>
          <w:sz w:val="20"/>
          <w:szCs w:val="20"/>
        </w:rPr>
        <w:t>размещения информации о муниципальных финансах на едином портале бюджетной системы Российской Федерации в соответствии с требованиями </w:t>
      </w:r>
      <w:hyperlink r:id="rId10" w:history="1">
        <w:r w:rsidRPr="00FF2AD4">
          <w:rPr>
            <w:sz w:val="20"/>
            <w:szCs w:val="20"/>
          </w:rPr>
          <w:t>приказа Министерства финансов Российской Федерации от</w:t>
        </w:r>
        <w:r w:rsidR="007B1124" w:rsidRPr="00FF2AD4">
          <w:rPr>
            <w:sz w:val="20"/>
            <w:szCs w:val="20"/>
          </w:rPr>
          <w:t xml:space="preserve"> 28.12.2016 N 243н «</w:t>
        </w:r>
        <w:r w:rsidRPr="00FF2AD4">
          <w:rPr>
            <w:sz w:val="20"/>
            <w:szCs w:val="20"/>
          </w:rPr>
          <w:t>О составе и порядке размещения и предоставления информации на едином портале бюджетной системы Российской Федерации</w:t>
        </w:r>
      </w:hyperlink>
      <w:r w:rsidR="007B1124" w:rsidRPr="00FF2AD4">
        <w:rPr>
          <w:color w:val="000000" w:themeColor="text1"/>
          <w:spacing w:val="2"/>
          <w:sz w:val="20"/>
          <w:szCs w:val="20"/>
        </w:rPr>
        <w:t>»</w:t>
      </w:r>
      <w:r w:rsidRPr="00FF2AD4">
        <w:rPr>
          <w:color w:val="000000" w:themeColor="text1"/>
          <w:sz w:val="20"/>
          <w:szCs w:val="20"/>
        </w:rPr>
        <w:t>.</w:t>
      </w:r>
    </w:p>
    <w:p w:rsidR="00697812" w:rsidRPr="00FF2AD4" w:rsidRDefault="00416985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3</w:t>
      </w:r>
      <w:r w:rsidR="00697812" w:rsidRPr="00FF2AD4">
        <w:rPr>
          <w:spacing w:val="2"/>
          <w:sz w:val="20"/>
          <w:szCs w:val="20"/>
        </w:rPr>
        <w:t>.  Повышение эффективности муниципального финансового контроля:</w:t>
      </w:r>
    </w:p>
    <w:p w:rsidR="00697812" w:rsidRPr="00FF2AD4" w:rsidRDefault="0069781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совершенствования правовых и методологических основ внешнего и внутреннего муниципального финансового контроля, направленных на повышение эффективности и прозрачности контрольной деятельности с учетом требований бюджетного законодательства Российской Федерации;</w:t>
      </w:r>
    </w:p>
    <w:p w:rsidR="00697812" w:rsidRPr="00FF2AD4" w:rsidRDefault="0069781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комплексное взаимодействие органов внешнего и внутреннего муниципального финансового контроля;</w:t>
      </w:r>
    </w:p>
    <w:p w:rsidR="00697812" w:rsidRPr="00FF2AD4" w:rsidRDefault="0069781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усиления контроля за деятельностью муниципальных учреждений всеми органами, осуществляющими функции и полномочия учредителя, которая должна основываться на единых методологических подходах и быть нацелена на снижение доли неэффективных расходов и повышение уровня финансовой дисциплины в муниципальных учреждениях;</w:t>
      </w:r>
    </w:p>
    <w:p w:rsidR="00697812" w:rsidRPr="00FF2AD4" w:rsidRDefault="0069781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проведения мониторинга качества финансового менеджмента </w:t>
      </w:r>
      <w:r w:rsidR="00985B88" w:rsidRPr="00FF2AD4">
        <w:rPr>
          <w:spacing w:val="2"/>
          <w:sz w:val="20"/>
          <w:szCs w:val="20"/>
        </w:rPr>
        <w:t xml:space="preserve">получателей </w:t>
      </w:r>
      <w:r w:rsidRPr="00FF2AD4">
        <w:rPr>
          <w:spacing w:val="2"/>
          <w:sz w:val="20"/>
          <w:szCs w:val="20"/>
        </w:rPr>
        <w:t xml:space="preserve">бюджетных средств </w:t>
      </w:r>
      <w:r w:rsidR="00985B88" w:rsidRPr="00FF2AD4">
        <w:rPr>
          <w:spacing w:val="2"/>
          <w:sz w:val="20"/>
          <w:szCs w:val="20"/>
        </w:rPr>
        <w:t xml:space="preserve">(муниципальных </w:t>
      </w:r>
      <w:r w:rsidRPr="00FF2AD4">
        <w:rPr>
          <w:spacing w:val="2"/>
          <w:sz w:val="20"/>
          <w:szCs w:val="20"/>
        </w:rPr>
        <w:t>учреждений</w:t>
      </w:r>
      <w:r w:rsidR="00985B88" w:rsidRPr="00FF2AD4">
        <w:rPr>
          <w:spacing w:val="2"/>
          <w:sz w:val="20"/>
          <w:szCs w:val="20"/>
        </w:rPr>
        <w:t>)</w:t>
      </w:r>
      <w:r w:rsidRPr="00FF2AD4">
        <w:rPr>
          <w:spacing w:val="2"/>
          <w:sz w:val="20"/>
          <w:szCs w:val="20"/>
        </w:rPr>
        <w:t xml:space="preserve"> и повышением персональной ответственности руководителей за низкие показатели финансовой дисципл</w:t>
      </w:r>
      <w:r w:rsidR="00E00B75" w:rsidRPr="00FF2AD4">
        <w:rPr>
          <w:spacing w:val="2"/>
          <w:sz w:val="20"/>
          <w:szCs w:val="20"/>
        </w:rPr>
        <w:t>ины;</w:t>
      </w:r>
    </w:p>
    <w:p w:rsidR="002D189B" w:rsidRPr="00FF2AD4" w:rsidRDefault="00E9195F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проведения контроля в сфере закупок согласно действующих полн</w:t>
      </w:r>
      <w:r w:rsidR="003C48CE" w:rsidRPr="00FF2AD4">
        <w:rPr>
          <w:spacing w:val="2"/>
          <w:sz w:val="20"/>
          <w:szCs w:val="20"/>
        </w:rPr>
        <w:t>омочий.</w:t>
      </w:r>
    </w:p>
    <w:p w:rsidR="00416985" w:rsidRPr="00FF2AD4" w:rsidRDefault="00416985" w:rsidP="007947C6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Исходя из поставленных целей, необходимо обеспечить решение следующих основных задач:</w:t>
      </w:r>
    </w:p>
    <w:p w:rsidR="00416985" w:rsidRPr="00FF2AD4" w:rsidRDefault="00416985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  <w:t>повышения эффективности использования финансовых ресурсов;</w:t>
      </w:r>
    </w:p>
    <w:p w:rsidR="00416985" w:rsidRPr="00FF2AD4" w:rsidRDefault="00416985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  <w:t>принятие новых расходных обязательств осуществлять на основе тщательной оценки их эффективности и при наличии ресурсов для их гарантированного исполнения в пределах принятых бюджетных ограничений;</w:t>
      </w:r>
    </w:p>
    <w:p w:rsidR="00416985" w:rsidRPr="00FF2AD4" w:rsidRDefault="00416985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  <w:t>обеспечение равномерного исполнения расходных обязательств в течение финансового года, усиление контроля за целевым использованием бюджетных средств.</w:t>
      </w:r>
    </w:p>
    <w:p w:rsidR="00416985" w:rsidRPr="00FF2AD4" w:rsidRDefault="00416985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</w:p>
    <w:p w:rsidR="007A07F1" w:rsidRPr="00FF2AD4" w:rsidRDefault="007A07F1" w:rsidP="007947C6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При этом необходимо учесть следующие подходы и рекомендации по формированию расходной части местных бюджетов на 202</w:t>
      </w:r>
      <w:r w:rsidR="00336853" w:rsidRPr="00FF2AD4">
        <w:rPr>
          <w:sz w:val="20"/>
          <w:szCs w:val="20"/>
        </w:rPr>
        <w:t>5</w:t>
      </w:r>
      <w:r w:rsidR="008A387A" w:rsidRPr="00FF2AD4">
        <w:rPr>
          <w:sz w:val="20"/>
          <w:szCs w:val="20"/>
        </w:rPr>
        <w:t xml:space="preserve"> </w:t>
      </w:r>
      <w:r w:rsidR="0066447B" w:rsidRPr="00FF2AD4">
        <w:rPr>
          <w:sz w:val="20"/>
          <w:szCs w:val="20"/>
        </w:rPr>
        <w:t>год и плановый период 202</w:t>
      </w:r>
      <w:r w:rsidR="00336853" w:rsidRPr="00FF2AD4">
        <w:rPr>
          <w:sz w:val="20"/>
          <w:szCs w:val="20"/>
        </w:rPr>
        <w:t>6</w:t>
      </w:r>
      <w:r w:rsidR="008A387A" w:rsidRPr="00FF2AD4">
        <w:rPr>
          <w:sz w:val="20"/>
          <w:szCs w:val="20"/>
        </w:rPr>
        <w:t xml:space="preserve"> </w:t>
      </w:r>
      <w:r w:rsidRPr="00FF2AD4">
        <w:rPr>
          <w:sz w:val="20"/>
          <w:szCs w:val="20"/>
        </w:rPr>
        <w:t>и 202</w:t>
      </w:r>
      <w:r w:rsidR="00336853" w:rsidRPr="00FF2AD4">
        <w:rPr>
          <w:sz w:val="20"/>
          <w:szCs w:val="20"/>
        </w:rPr>
        <w:t>7</w:t>
      </w:r>
      <w:r w:rsidRPr="00FF2AD4">
        <w:rPr>
          <w:sz w:val="20"/>
          <w:szCs w:val="20"/>
        </w:rPr>
        <w:t xml:space="preserve"> годов:</w:t>
      </w:r>
    </w:p>
    <w:p w:rsidR="007A07F1" w:rsidRPr="00FF2AD4" w:rsidRDefault="007A07F1" w:rsidP="007947C6">
      <w:pPr>
        <w:pStyle w:val="af2"/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Предусмотреть в полном объеме первоочередные и обязательные расходы:</w:t>
      </w:r>
    </w:p>
    <w:p w:rsidR="007A07F1" w:rsidRPr="00FF2AD4" w:rsidRDefault="007A07F1" w:rsidP="007947C6">
      <w:pPr>
        <w:pStyle w:val="af2"/>
        <w:numPr>
          <w:ilvl w:val="1"/>
          <w:numId w:val="2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0"/>
          <w:szCs w:val="20"/>
        </w:rPr>
      </w:pPr>
      <w:r w:rsidRPr="00FF2AD4">
        <w:rPr>
          <w:sz w:val="20"/>
          <w:szCs w:val="20"/>
        </w:rPr>
        <w:lastRenderedPageBreak/>
        <w:t>По фонду оплаты труда работников муниципальных учреждений и органов местного самоуправления:</w:t>
      </w:r>
    </w:p>
    <w:p w:rsidR="00E1450F" w:rsidRPr="00FF2AD4" w:rsidRDefault="00E1450F" w:rsidP="007947C6">
      <w:p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 xml:space="preserve">- сохранение достигнутого уровня соотношений средней заработной платы отдельных категорий работников бюджетной сферы, установленных указом Президента Российской Федерации от 07 мая 2012 года № 597 «О мероприятиях по реализации государственной социальной политики» к  уровню среднемесячного </w:t>
      </w:r>
      <w:r w:rsidR="00336853" w:rsidRPr="00FF2AD4">
        <w:rPr>
          <w:sz w:val="20"/>
          <w:szCs w:val="20"/>
        </w:rPr>
        <w:t>дохода от трудовой деятельности:</w:t>
      </w:r>
    </w:p>
    <w:p w:rsidR="00E1450F" w:rsidRPr="00FF2AD4" w:rsidRDefault="00E1450F" w:rsidP="007947C6">
      <w:p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>- повышение уровня минимального размера оплаты труда в соответствии с федеральным законодательством;</w:t>
      </w:r>
    </w:p>
    <w:p w:rsidR="00E1450F" w:rsidRPr="00FF2AD4" w:rsidRDefault="00E1450F" w:rsidP="007947C6">
      <w:p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  <w:t>- совершенствование системы оплаты труда работников бюджетного сектора, направленное на обеспечение зависимости заработной платы каждого работника от его квалификации, сложности выполняемой работы, количества и качества затраченного труда в соответствии со статьей 132 Трудового кодекса Российской Федерации; установление оптимальной структуры сети и штатной численности работников учреждений бюджетной сферы, ориентированной на повышение качества государственных (муниципальных) услуг (работ), а также обеспечение их доступности; увеличение объема средств, полученных от приносящей доход деятельности государственных (муниципальных) учреждениях Республики Саха (Якутия);</w:t>
      </w:r>
    </w:p>
    <w:p w:rsidR="007930F6" w:rsidRPr="00FF2AD4" w:rsidRDefault="00336853" w:rsidP="007947C6">
      <w:pPr>
        <w:pStyle w:val="11"/>
        <w:shd w:val="clear" w:color="auto" w:fill="auto"/>
        <w:tabs>
          <w:tab w:val="left" w:pos="1052"/>
        </w:tabs>
        <w:spacing w:line="240" w:lineRule="auto"/>
        <w:ind w:right="20"/>
        <w:rPr>
          <w:sz w:val="20"/>
          <w:szCs w:val="20"/>
        </w:rPr>
      </w:pPr>
      <w:r w:rsidRPr="00FF2AD4">
        <w:rPr>
          <w:sz w:val="20"/>
          <w:szCs w:val="20"/>
        </w:rPr>
        <w:t xml:space="preserve">            </w:t>
      </w:r>
      <w:r w:rsidR="00DB2AB1" w:rsidRPr="00FF2AD4">
        <w:rPr>
          <w:sz w:val="20"/>
          <w:szCs w:val="20"/>
        </w:rPr>
        <w:t xml:space="preserve">1.2. </w:t>
      </w:r>
      <w:r w:rsidR="007930F6" w:rsidRPr="00FF2AD4">
        <w:rPr>
          <w:sz w:val="20"/>
          <w:szCs w:val="20"/>
        </w:rPr>
        <w:t>Расходы на оплату коммунальных услуг по заключенным контрактам с поставщиками услуг</w:t>
      </w:r>
      <w:r w:rsidR="00DB2AB1" w:rsidRPr="00FF2AD4">
        <w:rPr>
          <w:sz w:val="20"/>
          <w:szCs w:val="20"/>
        </w:rPr>
        <w:t>.</w:t>
      </w:r>
    </w:p>
    <w:p w:rsidR="007930F6" w:rsidRPr="00FF2AD4" w:rsidRDefault="00BC1097" w:rsidP="007947C6">
      <w:pPr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="00DB2AB1" w:rsidRPr="00FF2AD4">
        <w:rPr>
          <w:sz w:val="20"/>
          <w:szCs w:val="20"/>
        </w:rPr>
        <w:t xml:space="preserve">1.3. </w:t>
      </w:r>
      <w:r w:rsidR="007930F6" w:rsidRPr="00FF2AD4">
        <w:rPr>
          <w:sz w:val="20"/>
          <w:szCs w:val="20"/>
        </w:rPr>
        <w:t>Расходы местных бюджетов по принятым органами местного самоуправления социальных выплат.</w:t>
      </w:r>
    </w:p>
    <w:p w:rsidR="007930F6" w:rsidRPr="00FF2AD4" w:rsidRDefault="007930F6" w:rsidP="007947C6">
      <w:pPr>
        <w:pStyle w:val="11"/>
        <w:shd w:val="clear" w:color="auto" w:fill="auto"/>
        <w:spacing w:line="240" w:lineRule="auto"/>
        <w:ind w:left="20" w:firstLine="860"/>
        <w:rPr>
          <w:color w:val="auto"/>
          <w:sz w:val="20"/>
          <w:szCs w:val="20"/>
        </w:rPr>
      </w:pPr>
      <w:r w:rsidRPr="00FF2AD4">
        <w:rPr>
          <w:color w:val="auto"/>
          <w:sz w:val="20"/>
          <w:szCs w:val="20"/>
        </w:rPr>
        <w:t>Определить приоритетные направления расходов местного бюджета, включая следующие направления:</w:t>
      </w:r>
    </w:p>
    <w:p w:rsidR="00E1450F" w:rsidRPr="00FF2AD4" w:rsidRDefault="00E1450F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обеспечение пожарной и антитеррористической безопасности на объектах культуры и образования;</w:t>
      </w:r>
    </w:p>
    <w:p w:rsidR="00E1450F" w:rsidRPr="00FF2AD4" w:rsidRDefault="00E1450F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обеспечение питанием отдельных</w:t>
      </w:r>
      <w:r w:rsidR="00414149" w:rsidRPr="00FF2AD4">
        <w:rPr>
          <w:sz w:val="20"/>
          <w:szCs w:val="20"/>
        </w:rPr>
        <w:t xml:space="preserve"> </w:t>
      </w:r>
      <w:r w:rsidRPr="00FF2AD4">
        <w:rPr>
          <w:sz w:val="20"/>
          <w:szCs w:val="20"/>
        </w:rPr>
        <w:t xml:space="preserve">категорий обучающихся в муниципальных общеобразовательных организациях; </w:t>
      </w:r>
    </w:p>
    <w:p w:rsidR="00E1450F" w:rsidRPr="00FF2AD4" w:rsidRDefault="00E1450F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обеспечение организации отдыха детей в каникулярное время;</w:t>
      </w:r>
    </w:p>
    <w:p w:rsidR="00E1450F" w:rsidRPr="00FF2AD4" w:rsidRDefault="00BC1097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- </w:t>
      </w:r>
      <w:r w:rsidR="00E1450F" w:rsidRPr="00FF2AD4">
        <w:rPr>
          <w:sz w:val="20"/>
          <w:szCs w:val="20"/>
        </w:rPr>
        <w:t xml:space="preserve">на уплату налога на имущество </w:t>
      </w:r>
      <w:r w:rsidRPr="00FF2AD4">
        <w:rPr>
          <w:sz w:val="20"/>
          <w:szCs w:val="20"/>
        </w:rPr>
        <w:t>бюджетных учреждений</w:t>
      </w:r>
      <w:r w:rsidR="00E1450F" w:rsidRPr="00FF2AD4">
        <w:rPr>
          <w:sz w:val="20"/>
          <w:szCs w:val="20"/>
        </w:rPr>
        <w:t>, земельного налога, транспортного налога, страхование муниципального имущества;</w:t>
      </w:r>
    </w:p>
    <w:p w:rsidR="00E1450F" w:rsidRPr="00FF2AD4" w:rsidRDefault="00E1450F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на проезд в отпуск работников муниципальных учреждений и органов местного самоуправления;</w:t>
      </w:r>
    </w:p>
    <w:p w:rsidR="00E1450F" w:rsidRPr="00FF2AD4" w:rsidRDefault="00E1450F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на обеспечение расходных обязательств местных бюджетов в целях софинансирования, которых предоставляются субсидии из государственного бюджета Республики Саха (Якутия) на реализацию национальных проектов и государственных программ.</w:t>
      </w:r>
    </w:p>
    <w:p w:rsidR="008C68E7" w:rsidRPr="00FF2AD4" w:rsidRDefault="00DB2AB1" w:rsidP="007947C6">
      <w:pPr>
        <w:pStyle w:val="11"/>
        <w:shd w:val="clear" w:color="auto" w:fill="auto"/>
        <w:spacing w:line="240" w:lineRule="auto"/>
        <w:ind w:left="20" w:firstLine="860"/>
        <w:rPr>
          <w:color w:val="auto"/>
          <w:sz w:val="20"/>
          <w:szCs w:val="20"/>
        </w:rPr>
      </w:pPr>
      <w:r w:rsidRPr="00FF2AD4">
        <w:rPr>
          <w:color w:val="auto"/>
          <w:sz w:val="20"/>
          <w:szCs w:val="20"/>
        </w:rPr>
        <w:t>2</w:t>
      </w:r>
      <w:r w:rsidR="007930F6" w:rsidRPr="00FF2AD4">
        <w:rPr>
          <w:color w:val="auto"/>
          <w:sz w:val="20"/>
          <w:szCs w:val="20"/>
        </w:rPr>
        <w:t>. Расходы на создание резервных фондов для финансирования мероприятий по предупреждению и ликвидацию чрезвычайных ситуаций и</w:t>
      </w:r>
      <w:r w:rsidR="00FD250F" w:rsidRPr="00FF2AD4">
        <w:rPr>
          <w:color w:val="auto"/>
          <w:sz w:val="20"/>
          <w:szCs w:val="20"/>
        </w:rPr>
        <w:t xml:space="preserve"> последствий стихийных бедствий.</w:t>
      </w:r>
    </w:p>
    <w:p w:rsidR="002E6366" w:rsidRPr="00FF2AD4" w:rsidRDefault="00D84242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>3. Экологические платежи</w:t>
      </w:r>
      <w:r w:rsidR="002E6366" w:rsidRPr="00FF2AD4">
        <w:rPr>
          <w:sz w:val="20"/>
          <w:szCs w:val="20"/>
        </w:rPr>
        <w:t xml:space="preserve"> В соответствии с Федеральным законом от 30 декабря 2021 года № 446-ФЗ «О внесении изменений в Федеральный закон «Об охране окружающей среды» и отдельные законодательные акты Российской Федерации» с 01 сентября 2022 года вступили в силу отдельные положения статей 16, 75, 78 Федерального закона от 10 января 2002 года № 7-ФЗ «Об охране окружающей среды» о целевом характере (окрашивании) средств, поступающих в бюджеты субъектов Российской Федерации и местные бюджеты от платы за негативное воздействие на окружающую среду, административных штрафов за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вреда.</w:t>
      </w:r>
    </w:p>
    <w:p w:rsidR="002E6366" w:rsidRPr="00FF2AD4" w:rsidRDefault="002E6366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Положения Федерального закона в части использования «экологических» платежей, поступающих в </w:t>
      </w:r>
      <w:r w:rsidR="00042D87" w:rsidRPr="00FF2AD4">
        <w:rPr>
          <w:sz w:val="20"/>
          <w:szCs w:val="20"/>
        </w:rPr>
        <w:t>местный</w:t>
      </w:r>
      <w:r w:rsidRPr="00FF2AD4">
        <w:rPr>
          <w:sz w:val="20"/>
          <w:szCs w:val="20"/>
        </w:rPr>
        <w:t xml:space="preserve"> бюджет </w:t>
      </w:r>
      <w:r w:rsidR="00042D87" w:rsidRPr="00FF2AD4">
        <w:rPr>
          <w:sz w:val="20"/>
          <w:szCs w:val="20"/>
        </w:rPr>
        <w:t>ГО «Жатай»</w:t>
      </w:r>
      <w:r w:rsidRPr="00FF2AD4">
        <w:rPr>
          <w:sz w:val="20"/>
          <w:szCs w:val="20"/>
        </w:rPr>
        <w:t xml:space="preserve">, учтены в рамках формирования проекта </w:t>
      </w:r>
      <w:r w:rsidR="00042D87" w:rsidRPr="00FF2AD4">
        <w:rPr>
          <w:sz w:val="20"/>
          <w:szCs w:val="20"/>
        </w:rPr>
        <w:t>Решения Окружного Совета депутатов о бюджете</w:t>
      </w:r>
      <w:r w:rsidRPr="00FF2AD4">
        <w:rPr>
          <w:sz w:val="20"/>
          <w:szCs w:val="20"/>
        </w:rPr>
        <w:t xml:space="preserve"> на очередной год и плановый.</w:t>
      </w:r>
    </w:p>
    <w:p w:rsidR="002E6366" w:rsidRPr="00FF2AD4" w:rsidRDefault="002E6366" w:rsidP="007947C6">
      <w:pPr>
        <w:tabs>
          <w:tab w:val="left" w:pos="142"/>
        </w:tabs>
        <w:ind w:firstLine="709"/>
        <w:contextualSpacing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В целях реализации положений Федерального закона в части использования «экологических» платежей, поступающих в местны</w:t>
      </w:r>
      <w:r w:rsidR="00042D87" w:rsidRPr="00FF2AD4">
        <w:rPr>
          <w:sz w:val="20"/>
          <w:szCs w:val="20"/>
        </w:rPr>
        <w:t>й</w:t>
      </w:r>
      <w:r w:rsidRPr="00FF2AD4">
        <w:rPr>
          <w:sz w:val="20"/>
          <w:szCs w:val="20"/>
        </w:rPr>
        <w:t xml:space="preserve"> бюджет, в решени</w:t>
      </w:r>
      <w:r w:rsidR="00042D87" w:rsidRPr="00FF2AD4">
        <w:rPr>
          <w:sz w:val="20"/>
          <w:szCs w:val="20"/>
        </w:rPr>
        <w:t>и</w:t>
      </w:r>
      <w:r w:rsidRPr="00FF2AD4">
        <w:rPr>
          <w:sz w:val="20"/>
          <w:szCs w:val="20"/>
        </w:rPr>
        <w:t xml:space="preserve"> о бюджете предусмотре</w:t>
      </w:r>
      <w:r w:rsidR="00042D87" w:rsidRPr="00FF2AD4">
        <w:rPr>
          <w:sz w:val="20"/>
          <w:szCs w:val="20"/>
        </w:rPr>
        <w:t>ны</w:t>
      </w:r>
      <w:r w:rsidRPr="00FF2AD4">
        <w:rPr>
          <w:sz w:val="20"/>
          <w:szCs w:val="20"/>
        </w:rPr>
        <w:t xml:space="preserve"> нормы, устанавливающие:</w:t>
      </w:r>
    </w:p>
    <w:p w:rsidR="002E6366" w:rsidRPr="00FF2AD4" w:rsidRDefault="00042D87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</w:r>
      <w:r w:rsidR="002E6366" w:rsidRPr="00FF2AD4">
        <w:rPr>
          <w:sz w:val="20"/>
          <w:szCs w:val="20"/>
        </w:rPr>
        <w:t>направление средств, поступающих в местные бюджеты за счет «экологических» платежей (согласно Плану мероприятий, утвержденному Министерством экологии, природопользо</w:t>
      </w:r>
      <w:r w:rsidRPr="00FF2AD4">
        <w:rPr>
          <w:sz w:val="20"/>
          <w:szCs w:val="20"/>
        </w:rPr>
        <w:t>вания и лесного хозяйства РС(Я);</w:t>
      </w:r>
    </w:p>
    <w:p w:rsidR="002E6366" w:rsidRPr="00FF2AD4" w:rsidRDefault="00042D87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</w:r>
      <w:r w:rsidR="002E6366" w:rsidRPr="00FF2AD4">
        <w:rPr>
          <w:sz w:val="20"/>
          <w:szCs w:val="20"/>
        </w:rPr>
        <w:t>учет остатков средств местных бюджетов на начало текущего финансового года;</w:t>
      </w:r>
    </w:p>
    <w:p w:rsidR="002E6366" w:rsidRPr="00FF2AD4" w:rsidRDefault="00042D87" w:rsidP="007947C6">
      <w:pPr>
        <w:tabs>
          <w:tab w:val="left" w:pos="142"/>
        </w:tabs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Pr="00FF2AD4">
        <w:rPr>
          <w:sz w:val="20"/>
          <w:szCs w:val="20"/>
        </w:rPr>
        <w:tab/>
      </w:r>
      <w:r w:rsidR="002E6366" w:rsidRPr="00FF2AD4">
        <w:rPr>
          <w:sz w:val="20"/>
          <w:szCs w:val="20"/>
        </w:rPr>
        <w:t>определение объемов бюджетных ассигнований на текущий, очередной и плановые периоды с учетом фактически поступивших средств.</w:t>
      </w:r>
    </w:p>
    <w:p w:rsidR="000C2B42" w:rsidRPr="00FF2AD4" w:rsidRDefault="000C2B42" w:rsidP="007947C6">
      <w:pPr>
        <w:pStyle w:val="11"/>
        <w:shd w:val="clear" w:color="auto" w:fill="auto"/>
        <w:spacing w:line="240" w:lineRule="auto"/>
        <w:ind w:left="20" w:firstLine="860"/>
        <w:rPr>
          <w:color w:val="auto"/>
          <w:sz w:val="20"/>
          <w:szCs w:val="20"/>
        </w:rPr>
      </w:pPr>
    </w:p>
    <w:p w:rsidR="000A4766" w:rsidRPr="00FF2AD4" w:rsidRDefault="005134A1" w:rsidP="007947C6">
      <w:pPr>
        <w:ind w:firstLine="567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В</w:t>
      </w:r>
      <w:r w:rsidR="000A4766" w:rsidRPr="00FF2AD4">
        <w:rPr>
          <w:spacing w:val="2"/>
          <w:sz w:val="20"/>
          <w:szCs w:val="20"/>
        </w:rPr>
        <w:t xml:space="preserve"> 202</w:t>
      </w:r>
      <w:r w:rsidRPr="00FF2AD4">
        <w:rPr>
          <w:spacing w:val="2"/>
          <w:sz w:val="20"/>
          <w:szCs w:val="20"/>
        </w:rPr>
        <w:t>4</w:t>
      </w:r>
      <w:r w:rsidR="000A4766" w:rsidRPr="00FF2AD4">
        <w:rPr>
          <w:spacing w:val="2"/>
          <w:sz w:val="20"/>
          <w:szCs w:val="20"/>
        </w:rPr>
        <w:t xml:space="preserve"> году планируются к реализации </w:t>
      </w:r>
      <w:r w:rsidR="0046053A" w:rsidRPr="00FF2AD4">
        <w:rPr>
          <w:spacing w:val="2"/>
          <w:sz w:val="20"/>
          <w:szCs w:val="20"/>
        </w:rPr>
        <w:t>1</w:t>
      </w:r>
      <w:r w:rsidRPr="00FF2AD4">
        <w:rPr>
          <w:spacing w:val="2"/>
          <w:sz w:val="20"/>
          <w:szCs w:val="20"/>
        </w:rPr>
        <w:t>7</w:t>
      </w:r>
      <w:r w:rsidR="000A4766" w:rsidRPr="00FF2AD4">
        <w:rPr>
          <w:spacing w:val="2"/>
          <w:sz w:val="20"/>
          <w:szCs w:val="20"/>
        </w:rPr>
        <w:t xml:space="preserve"> муниципальных программ, такие как:</w:t>
      </w:r>
    </w:p>
    <w:p w:rsidR="00A024B4" w:rsidRPr="00FF2AD4" w:rsidRDefault="00A024B4" w:rsidP="007947C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FF2AD4">
        <w:rPr>
          <w:spacing w:val="2"/>
          <w:sz w:val="20"/>
          <w:szCs w:val="20"/>
        </w:rPr>
        <w:t>1. Муниципальная программа «Культура Городского округа «Жатай» на 2023 - 2027 годы»</w:t>
      </w:r>
      <w:r w:rsidR="00414149" w:rsidRPr="00FF2AD4">
        <w:rPr>
          <w:spacing w:val="2"/>
          <w:sz w:val="20"/>
          <w:szCs w:val="20"/>
        </w:rPr>
        <w:t xml:space="preserve"> </w:t>
      </w:r>
      <w:r w:rsidRPr="00FF2AD4">
        <w:rPr>
          <w:sz w:val="20"/>
          <w:szCs w:val="20"/>
        </w:rPr>
        <w:t>определяет основные направления и приоритеты развития культуры Городского округа «Жатай» на 2023-2027 годы. Основной целью этой программы является - с</w:t>
      </w:r>
      <w:r w:rsidRPr="00FF2AD4">
        <w:rPr>
          <w:color w:val="000000"/>
          <w:sz w:val="20"/>
          <w:szCs w:val="20"/>
        </w:rPr>
        <w:t xml:space="preserve">оздание и сохранение благоприятных условий для развития культуры, содействие </w:t>
      </w:r>
      <w:r w:rsidRPr="00FF2AD4">
        <w:rPr>
          <w:sz w:val="20"/>
          <w:szCs w:val="20"/>
        </w:rPr>
        <w:t>формированию гармонично-развитой и социально -ответственной личности.</w:t>
      </w:r>
      <w:r w:rsidR="00414149" w:rsidRPr="00FF2AD4">
        <w:rPr>
          <w:sz w:val="20"/>
          <w:szCs w:val="20"/>
        </w:rPr>
        <w:t xml:space="preserve"> </w:t>
      </w:r>
      <w:r w:rsidRPr="00FF2AD4">
        <w:rPr>
          <w:sz w:val="20"/>
          <w:szCs w:val="20"/>
        </w:rPr>
        <w:t xml:space="preserve">Для достижения поставленной цели этой программы определяются следующие основные </w:t>
      </w:r>
      <w:r w:rsidRPr="00FF2AD4">
        <w:rPr>
          <w:bCs/>
          <w:sz w:val="20"/>
          <w:szCs w:val="20"/>
        </w:rPr>
        <w:t>задачи:</w:t>
      </w:r>
    </w:p>
    <w:p w:rsidR="00A024B4" w:rsidRPr="00FF2AD4" w:rsidRDefault="00A024B4" w:rsidP="007947C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bookmarkStart w:id="1" w:name="Par289"/>
      <w:bookmarkEnd w:id="1"/>
      <w:r w:rsidRPr="00FF2AD4">
        <w:rPr>
          <w:sz w:val="20"/>
          <w:szCs w:val="20"/>
        </w:rPr>
        <w:t>- Обеспечение развития культурно-досуговой деятельности и народного творчества;</w:t>
      </w:r>
    </w:p>
    <w:p w:rsidR="00A024B4" w:rsidRPr="00FF2AD4" w:rsidRDefault="00A024B4" w:rsidP="007947C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Укрепление материально-технической базы муниципальных учреждений культуры;</w:t>
      </w:r>
    </w:p>
    <w:p w:rsidR="00A024B4" w:rsidRPr="00FF2AD4" w:rsidRDefault="00A024B4" w:rsidP="007947C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- Сохранение объектов культурного и исторического наследия.</w:t>
      </w:r>
    </w:p>
    <w:p w:rsidR="000A4766" w:rsidRPr="00FF2AD4" w:rsidRDefault="00A024B4" w:rsidP="007947C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2.</w:t>
      </w:r>
      <w:r w:rsidR="000A4766" w:rsidRPr="00FF2AD4">
        <w:rPr>
          <w:spacing w:val="2"/>
          <w:sz w:val="20"/>
          <w:szCs w:val="20"/>
        </w:rPr>
        <w:t>Муниципальная программа «Поддержка и развитие институтов общества Городского округа «Жатай» на 2022 - 2024 годы» направлена на создание условий для эффективной самореализации молодежи, популяризации института семьи, улучшение условий физкультурной и спортивной деятельности, развитие гражданского общества и укрепление общественного здоровья в Городском округе «Жатай». Для достижения поставленной цели программы определяются следующие направления:</w:t>
      </w:r>
    </w:p>
    <w:p w:rsidR="000A4766" w:rsidRPr="00FF2AD4" w:rsidRDefault="008367A9" w:rsidP="007947C6">
      <w:pPr>
        <w:widowControl w:val="0"/>
        <w:autoSpaceDE w:val="0"/>
        <w:autoSpaceDN w:val="0"/>
        <w:adjustRightInd w:val="0"/>
        <w:jc w:val="both"/>
        <w:rPr>
          <w:spacing w:val="2"/>
          <w:sz w:val="20"/>
          <w:szCs w:val="20"/>
        </w:rPr>
      </w:pPr>
      <w:bookmarkStart w:id="2" w:name="_Hlk83807085"/>
      <w:r w:rsidRPr="00FF2AD4">
        <w:rPr>
          <w:spacing w:val="2"/>
          <w:sz w:val="20"/>
          <w:szCs w:val="20"/>
        </w:rPr>
        <w:t>2</w:t>
      </w:r>
      <w:r w:rsidR="000A4766" w:rsidRPr="00FF2AD4">
        <w:rPr>
          <w:spacing w:val="2"/>
          <w:sz w:val="20"/>
          <w:szCs w:val="20"/>
        </w:rPr>
        <w:t>.</w:t>
      </w:r>
      <w:r w:rsidR="00117BF4" w:rsidRPr="00FF2AD4">
        <w:rPr>
          <w:spacing w:val="2"/>
          <w:sz w:val="20"/>
          <w:szCs w:val="20"/>
        </w:rPr>
        <w:t>1.</w:t>
      </w:r>
      <w:hyperlink w:anchor="Par301" w:history="1">
        <w:r w:rsidR="000A4766" w:rsidRPr="00FF2AD4">
          <w:rPr>
            <w:spacing w:val="2"/>
            <w:sz w:val="20"/>
            <w:szCs w:val="20"/>
          </w:rPr>
          <w:t>Подпрограмма</w:t>
        </w:r>
      </w:hyperlink>
      <w:r w:rsidR="000A4766" w:rsidRPr="00FF2AD4">
        <w:rPr>
          <w:spacing w:val="2"/>
          <w:sz w:val="20"/>
          <w:szCs w:val="20"/>
        </w:rPr>
        <w:t xml:space="preserve"> «Создание условий для развития потенциала подрастающего поколения, молодежи», которая направлена на вовлечение молодежи в социальную, трудовую, творческую деятельность и развитие эффективной системы патриотического воспитания и профилактики экстремизма;</w:t>
      </w:r>
    </w:p>
    <w:p w:rsidR="000A4766" w:rsidRPr="00FF2AD4" w:rsidRDefault="008367A9" w:rsidP="007947C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lastRenderedPageBreak/>
        <w:t>2</w:t>
      </w:r>
      <w:r w:rsidR="00117BF4" w:rsidRPr="00FF2AD4">
        <w:rPr>
          <w:spacing w:val="2"/>
          <w:sz w:val="20"/>
          <w:szCs w:val="20"/>
        </w:rPr>
        <w:t>.</w:t>
      </w:r>
      <w:r w:rsidR="000A4766" w:rsidRPr="00FF2AD4">
        <w:rPr>
          <w:spacing w:val="2"/>
          <w:sz w:val="20"/>
          <w:szCs w:val="20"/>
        </w:rPr>
        <w:t xml:space="preserve">2. </w:t>
      </w:r>
      <w:hyperlink w:anchor="Par348" w:history="1">
        <w:r w:rsidR="000A4766" w:rsidRPr="00FF2AD4">
          <w:rPr>
            <w:spacing w:val="2"/>
            <w:sz w:val="20"/>
            <w:szCs w:val="20"/>
          </w:rPr>
          <w:t>Подпрограмма</w:t>
        </w:r>
      </w:hyperlink>
      <w:r w:rsidR="000A4766" w:rsidRPr="00FF2AD4">
        <w:rPr>
          <w:spacing w:val="2"/>
          <w:sz w:val="20"/>
          <w:szCs w:val="20"/>
        </w:rPr>
        <w:t xml:space="preserve"> «Поддержка семьи и брака», которая направлена на профилактику семейного неблагополучия, организацию и проведению мероприятий   по укреплению и популяризации семейно-брачных отношений;</w:t>
      </w:r>
    </w:p>
    <w:p w:rsidR="000A4766" w:rsidRPr="00FF2AD4" w:rsidRDefault="008367A9" w:rsidP="007947C6">
      <w:pPr>
        <w:pStyle w:val="af2"/>
        <w:tabs>
          <w:tab w:val="left" w:pos="284"/>
          <w:tab w:val="left" w:pos="709"/>
          <w:tab w:val="left" w:pos="993"/>
        </w:tabs>
        <w:ind w:left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2</w:t>
      </w:r>
      <w:r w:rsidR="00117BF4" w:rsidRPr="00FF2AD4">
        <w:rPr>
          <w:spacing w:val="2"/>
          <w:sz w:val="20"/>
          <w:szCs w:val="20"/>
        </w:rPr>
        <w:t>.</w:t>
      </w:r>
      <w:r w:rsidR="000A4766" w:rsidRPr="00FF2AD4">
        <w:rPr>
          <w:spacing w:val="2"/>
          <w:sz w:val="20"/>
          <w:szCs w:val="20"/>
        </w:rPr>
        <w:t xml:space="preserve">3. </w:t>
      </w:r>
      <w:hyperlink w:anchor="Par437" w:history="1">
        <w:r w:rsidR="000A4766" w:rsidRPr="00FF2AD4">
          <w:rPr>
            <w:spacing w:val="2"/>
            <w:sz w:val="20"/>
            <w:szCs w:val="20"/>
          </w:rPr>
          <w:t>Подпрограмма</w:t>
        </w:r>
      </w:hyperlink>
      <w:r w:rsidR="000A4766" w:rsidRPr="00FF2AD4">
        <w:rPr>
          <w:spacing w:val="2"/>
          <w:sz w:val="20"/>
          <w:szCs w:val="20"/>
        </w:rPr>
        <w:t xml:space="preserve"> «Физическая культура и массовый спорт»</w:t>
      </w:r>
      <w:r w:rsidR="00790E7B" w:rsidRPr="00FF2AD4">
        <w:rPr>
          <w:spacing w:val="2"/>
          <w:sz w:val="20"/>
          <w:szCs w:val="20"/>
        </w:rPr>
        <w:t xml:space="preserve"> -</w:t>
      </w:r>
      <w:r w:rsidR="000A4766" w:rsidRPr="00FF2AD4">
        <w:rPr>
          <w:spacing w:val="2"/>
          <w:sz w:val="20"/>
          <w:szCs w:val="20"/>
        </w:rPr>
        <w:t xml:space="preserve"> приоритетными направлениями развития физической культуры и спорта являются физкультурная, спортивно-массовая работа с населением ГО «Жатай» и развитие детско-юношеского спорта, направленные на увеличение количества человек систематически занимающихся физической культурой и спортом, в основном за счет стремления к здоровому образу жизни;</w:t>
      </w:r>
    </w:p>
    <w:p w:rsidR="000A4766" w:rsidRPr="00FF2AD4" w:rsidRDefault="008367A9" w:rsidP="007947C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2</w:t>
      </w:r>
      <w:r w:rsidR="00117BF4" w:rsidRPr="00FF2AD4">
        <w:rPr>
          <w:spacing w:val="2"/>
          <w:sz w:val="20"/>
          <w:szCs w:val="20"/>
        </w:rPr>
        <w:t>.</w:t>
      </w:r>
      <w:r w:rsidR="000A4766" w:rsidRPr="00FF2AD4">
        <w:rPr>
          <w:spacing w:val="2"/>
          <w:sz w:val="20"/>
          <w:szCs w:val="20"/>
        </w:rPr>
        <w:t>4. Подпрограмма «Укрепление общественного здоровья» направлена на профилактику факторов риска неинфекционных заболеваний и формирование системы мотивации граждан к здоровому образу жизни, что обеспечит увеличение ожидаемой продолжительности жизни населения и улучшит демографическую ситуацию путем увеличения рождаемости и снижения смертности населения;</w:t>
      </w:r>
    </w:p>
    <w:p w:rsidR="000A4766" w:rsidRPr="00FF2AD4" w:rsidRDefault="008367A9" w:rsidP="007947C6">
      <w:pPr>
        <w:tabs>
          <w:tab w:val="left" w:pos="0"/>
        </w:tabs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2</w:t>
      </w:r>
      <w:r w:rsidR="00117BF4" w:rsidRPr="00FF2AD4">
        <w:rPr>
          <w:spacing w:val="2"/>
          <w:sz w:val="20"/>
          <w:szCs w:val="20"/>
        </w:rPr>
        <w:t>.</w:t>
      </w:r>
      <w:r w:rsidR="000A4766" w:rsidRPr="00FF2AD4">
        <w:rPr>
          <w:spacing w:val="2"/>
          <w:sz w:val="20"/>
          <w:szCs w:val="20"/>
        </w:rPr>
        <w:t>5. Подпрограмма «Содействие развитию гражданского общества и добровольчества»</w:t>
      </w:r>
      <w:bookmarkEnd w:id="2"/>
      <w:r w:rsidR="000A4766" w:rsidRPr="00FF2AD4">
        <w:rPr>
          <w:spacing w:val="2"/>
          <w:sz w:val="20"/>
          <w:szCs w:val="20"/>
        </w:rPr>
        <w:t xml:space="preserve"> направлена на развитие социально-ориентированных некоммерческих организаций (далее СО НКО) и поддержку добровольчества (волонтерства). В целях развития общественного движения создан муниципальный Центр поддержки общественных инициатив и добровольчества на базе МБУ Дом культуры «Маяк». Также подпрограмма предусматривает грантовую (конкурсную) поддержку СОНКО Жатая, реализующих социально-значимые проекты.</w:t>
      </w:r>
    </w:p>
    <w:p w:rsidR="0062224E" w:rsidRPr="00FF2AD4" w:rsidRDefault="00A760C7" w:rsidP="007947C6">
      <w:pPr>
        <w:pStyle w:val="af2"/>
        <w:tabs>
          <w:tab w:val="left" w:pos="284"/>
        </w:tabs>
        <w:ind w:left="0" w:firstLine="567"/>
        <w:contextualSpacing w:val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3</w:t>
      </w:r>
      <w:r w:rsidR="000A4766" w:rsidRPr="00FF2AD4">
        <w:rPr>
          <w:spacing w:val="2"/>
          <w:sz w:val="20"/>
          <w:szCs w:val="20"/>
        </w:rPr>
        <w:t>. Муниципальная программа «Развитие системы образования Городского округа «Жатай» на 202</w:t>
      </w:r>
      <w:r w:rsidR="00BA6DFB" w:rsidRPr="00FF2AD4">
        <w:rPr>
          <w:spacing w:val="2"/>
          <w:sz w:val="20"/>
          <w:szCs w:val="20"/>
        </w:rPr>
        <w:t>3</w:t>
      </w:r>
      <w:r w:rsidR="000A4766" w:rsidRPr="00FF2AD4">
        <w:rPr>
          <w:spacing w:val="2"/>
          <w:sz w:val="20"/>
          <w:szCs w:val="20"/>
        </w:rPr>
        <w:t>-202</w:t>
      </w:r>
      <w:r w:rsidR="00BA6DFB" w:rsidRPr="00FF2AD4">
        <w:rPr>
          <w:spacing w:val="2"/>
          <w:sz w:val="20"/>
          <w:szCs w:val="20"/>
        </w:rPr>
        <w:t>7</w:t>
      </w:r>
      <w:r w:rsidR="000A4766" w:rsidRPr="00FF2AD4">
        <w:rPr>
          <w:spacing w:val="2"/>
          <w:sz w:val="20"/>
          <w:szCs w:val="20"/>
        </w:rPr>
        <w:t xml:space="preserve"> годы» направлена на </w:t>
      </w:r>
      <w:r w:rsidR="0062224E" w:rsidRPr="00FF2AD4">
        <w:rPr>
          <w:spacing w:val="2"/>
          <w:sz w:val="20"/>
          <w:szCs w:val="20"/>
        </w:rPr>
        <w:t>обеспечение доступности и качества образования в соответствии с требованиями и ожиданиями</w:t>
      </w:r>
      <w:r w:rsidR="00414149" w:rsidRPr="00FF2AD4">
        <w:rPr>
          <w:spacing w:val="2"/>
          <w:sz w:val="20"/>
          <w:szCs w:val="20"/>
        </w:rPr>
        <w:t xml:space="preserve"> </w:t>
      </w:r>
      <w:r w:rsidR="0062224E" w:rsidRPr="00FF2AD4">
        <w:rPr>
          <w:spacing w:val="2"/>
          <w:sz w:val="20"/>
          <w:szCs w:val="20"/>
        </w:rPr>
        <w:t>общества и перспективными задачами развития Городского округа «Жатай» Республики Саха (Якутия).</w:t>
      </w:r>
      <w:r w:rsidR="000A4766" w:rsidRPr="00FF2AD4">
        <w:rPr>
          <w:spacing w:val="2"/>
          <w:sz w:val="20"/>
          <w:szCs w:val="20"/>
        </w:rPr>
        <w:t xml:space="preserve"> Основными задачами должно</w:t>
      </w:r>
      <w:r w:rsidR="0062224E" w:rsidRPr="00FF2AD4">
        <w:rPr>
          <w:spacing w:val="2"/>
          <w:sz w:val="20"/>
          <w:szCs w:val="20"/>
        </w:rPr>
        <w:t xml:space="preserve"> стать:</w:t>
      </w:r>
    </w:p>
    <w:p w:rsidR="0062224E" w:rsidRPr="00FF2AD4" w:rsidRDefault="0062224E" w:rsidP="007947C6">
      <w:pPr>
        <w:tabs>
          <w:tab w:val="left" w:pos="284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обеспечение 100-процентного зачисления детей в возрасте от 1 года 6 месяцев до 7 лет в дошкольные образовательные учреждения;</w:t>
      </w:r>
    </w:p>
    <w:p w:rsidR="0062224E" w:rsidRPr="00FF2AD4" w:rsidRDefault="0062224E" w:rsidP="007947C6">
      <w:pPr>
        <w:tabs>
          <w:tab w:val="left" w:pos="284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совершенствование содержания образования, образовательных программ общего образования детей, направленных на достижение высоких учебных результатов и успешную социализацию;</w:t>
      </w:r>
    </w:p>
    <w:p w:rsidR="0062224E" w:rsidRPr="00FF2AD4" w:rsidRDefault="0062224E" w:rsidP="007947C6">
      <w:pPr>
        <w:tabs>
          <w:tab w:val="left" w:pos="284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обеспечение доступности качественных образовательных услуг в сфере дополнительного образования, отдыха и оздоровления детей, создание условий для сохранения здоровья и развития детей;</w:t>
      </w:r>
    </w:p>
    <w:p w:rsidR="0062224E" w:rsidRPr="00FF2AD4" w:rsidRDefault="0062224E" w:rsidP="007947C6">
      <w:pPr>
        <w:tabs>
          <w:tab w:val="left" w:pos="284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 - приведение материально-технической базы муниципальных образовательных организаций Городского округа «Жатай» в соответствие с современными требованиями к условиям реализации государственных образовательных стандартов;</w:t>
      </w:r>
    </w:p>
    <w:p w:rsidR="0062224E" w:rsidRPr="00FF2AD4" w:rsidRDefault="0062224E" w:rsidP="007947C6">
      <w:pPr>
        <w:tabs>
          <w:tab w:val="left" w:pos="284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создание условий для выявления и развития одаренных и талантливых детей, всестороннего музыкального, творческого и интеллектуального развития каждого ребенка;</w:t>
      </w:r>
    </w:p>
    <w:p w:rsidR="00DD6827" w:rsidRPr="00FF2AD4" w:rsidRDefault="00A760C7" w:rsidP="007947C6">
      <w:pPr>
        <w:widowControl w:val="0"/>
        <w:autoSpaceDE w:val="0"/>
        <w:autoSpaceDN w:val="0"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4</w:t>
      </w:r>
      <w:r w:rsidR="00151B53" w:rsidRPr="00FF2AD4">
        <w:rPr>
          <w:spacing w:val="2"/>
          <w:sz w:val="20"/>
          <w:szCs w:val="20"/>
        </w:rPr>
        <w:t xml:space="preserve">. </w:t>
      </w:r>
      <w:r w:rsidR="00FF084E" w:rsidRPr="00FF2AD4">
        <w:rPr>
          <w:spacing w:val="2"/>
          <w:sz w:val="20"/>
          <w:szCs w:val="20"/>
        </w:rPr>
        <w:t xml:space="preserve">Муниципальная программа «Социальная поддержка населения Городского округа «Жатай» на 2023-2027 годы» </w:t>
      </w:r>
      <w:r w:rsidR="000A4766" w:rsidRPr="00FF2AD4">
        <w:rPr>
          <w:spacing w:val="2"/>
          <w:sz w:val="20"/>
          <w:szCs w:val="20"/>
        </w:rPr>
        <w:t xml:space="preserve">нацелена </w:t>
      </w:r>
      <w:r w:rsidR="00DD6827" w:rsidRPr="00FF2AD4">
        <w:rPr>
          <w:spacing w:val="2"/>
          <w:sz w:val="20"/>
          <w:szCs w:val="20"/>
        </w:rPr>
        <w:t>на п</w:t>
      </w:r>
      <w:r w:rsidR="00FF084E" w:rsidRPr="00FF2AD4">
        <w:rPr>
          <w:spacing w:val="2"/>
          <w:sz w:val="20"/>
          <w:szCs w:val="20"/>
        </w:rPr>
        <w:t>овышение доступности социального обслуживания населения</w:t>
      </w:r>
      <w:r w:rsidR="00DD6827" w:rsidRPr="00FF2AD4">
        <w:rPr>
          <w:spacing w:val="2"/>
          <w:sz w:val="20"/>
          <w:szCs w:val="20"/>
        </w:rPr>
        <w:t xml:space="preserve"> и</w:t>
      </w:r>
      <w:r w:rsidR="00FF084E" w:rsidRPr="00FF2AD4">
        <w:rPr>
          <w:spacing w:val="2"/>
          <w:sz w:val="20"/>
          <w:szCs w:val="20"/>
        </w:rPr>
        <w:t xml:space="preserve"> создание условий для роста благосостояния граждан - получателей мер социальной поддержки, проживающих на терри</w:t>
      </w:r>
      <w:r w:rsidR="00DD6827" w:rsidRPr="00FF2AD4">
        <w:rPr>
          <w:spacing w:val="2"/>
          <w:sz w:val="20"/>
          <w:szCs w:val="20"/>
        </w:rPr>
        <w:t>тории Городского округа «Жатай».</w:t>
      </w:r>
      <w:r w:rsidR="000A4766" w:rsidRPr="00FF2AD4">
        <w:rPr>
          <w:spacing w:val="2"/>
          <w:sz w:val="20"/>
          <w:szCs w:val="20"/>
        </w:rPr>
        <w:t xml:space="preserve"> Среди основных задач социальной поддержки можно выделить следующие:</w:t>
      </w:r>
    </w:p>
    <w:p w:rsidR="00DD6827" w:rsidRPr="00FF2AD4" w:rsidRDefault="00DD6827" w:rsidP="007947C6">
      <w:pPr>
        <w:widowControl w:val="0"/>
        <w:autoSpaceDE w:val="0"/>
        <w:autoSpaceDN w:val="0"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</w:r>
    </w:p>
    <w:p w:rsidR="00DD6827" w:rsidRPr="00FF2AD4" w:rsidRDefault="00DD6827" w:rsidP="007947C6">
      <w:pPr>
        <w:widowControl w:val="0"/>
        <w:autoSpaceDE w:val="0"/>
        <w:autoSpaceDN w:val="0"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Поддержка социально незащищенной категории населения Городского округа «Жатай»;</w:t>
      </w:r>
    </w:p>
    <w:p w:rsidR="00DD6827" w:rsidRPr="00FF2AD4" w:rsidRDefault="00DD6827" w:rsidP="007947C6">
      <w:pPr>
        <w:widowControl w:val="0"/>
        <w:autoSpaceDE w:val="0"/>
        <w:autoSpaceDN w:val="0"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Защита законных прав и интересов детей-сирот и детей, оставшихся без попечения родителей;</w:t>
      </w:r>
    </w:p>
    <w:p w:rsidR="00DD6827" w:rsidRPr="00FF2AD4" w:rsidRDefault="00DD6827" w:rsidP="007947C6">
      <w:pPr>
        <w:widowControl w:val="0"/>
        <w:autoSpaceDE w:val="0"/>
        <w:autoSpaceDN w:val="0"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-Поддержка семей военнослужащих - участников специальной военной операции;</w:t>
      </w:r>
    </w:p>
    <w:p w:rsidR="00DD6827" w:rsidRPr="00FF2AD4" w:rsidRDefault="00DD6827" w:rsidP="007947C6">
      <w:pPr>
        <w:widowControl w:val="0"/>
        <w:autoSpaceDE w:val="0"/>
        <w:autoSpaceDN w:val="0"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Усиление мер поддержки материнства и детства.</w:t>
      </w:r>
    </w:p>
    <w:p w:rsidR="00A760C7" w:rsidRPr="00FF2AD4" w:rsidRDefault="00A760C7" w:rsidP="007947C6">
      <w:pPr>
        <w:widowControl w:val="0"/>
        <w:autoSpaceDE w:val="0"/>
        <w:autoSpaceDN w:val="0"/>
        <w:ind w:firstLine="709"/>
        <w:jc w:val="both"/>
        <w:rPr>
          <w:sz w:val="20"/>
          <w:szCs w:val="20"/>
        </w:rPr>
      </w:pPr>
      <w:r w:rsidRPr="00FF2AD4">
        <w:rPr>
          <w:spacing w:val="2"/>
          <w:sz w:val="20"/>
          <w:szCs w:val="20"/>
        </w:rPr>
        <w:t>5.</w:t>
      </w:r>
      <w:r w:rsidR="00973911" w:rsidRPr="00FF2AD4">
        <w:rPr>
          <w:sz w:val="20"/>
          <w:szCs w:val="20"/>
        </w:rPr>
        <w:t>Муниципальная программа ««Доступная среда Городского округа «Жатай» на 2023-2027 годы»</w:t>
      </w:r>
      <w:r w:rsidR="0079710E" w:rsidRPr="00FF2AD4">
        <w:rPr>
          <w:sz w:val="20"/>
          <w:szCs w:val="20"/>
        </w:rPr>
        <w:t xml:space="preserve"> </w:t>
      </w:r>
      <w:r w:rsidR="00973911" w:rsidRPr="00FF2AD4">
        <w:rPr>
          <w:sz w:val="20"/>
          <w:szCs w:val="20"/>
        </w:rPr>
        <w:t>определяет основные направления и приоритеты поддержки инвалидов и других маломобильных групп населения в Городском округе «Жатай».</w:t>
      </w:r>
      <w:r w:rsidR="0079710E" w:rsidRPr="00FF2AD4">
        <w:rPr>
          <w:sz w:val="20"/>
          <w:szCs w:val="20"/>
        </w:rPr>
        <w:t xml:space="preserve"> </w:t>
      </w:r>
      <w:r w:rsidR="00973911" w:rsidRPr="00FF2AD4">
        <w:rPr>
          <w:sz w:val="20"/>
          <w:szCs w:val="20"/>
        </w:rPr>
        <w:t>Основной целью Программы является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услуг.</w:t>
      </w:r>
      <w:r w:rsidR="009838A5" w:rsidRPr="00FF2AD4">
        <w:rPr>
          <w:sz w:val="20"/>
          <w:szCs w:val="20"/>
        </w:rPr>
        <w:t xml:space="preserve"> Для достижения основной цели программы необходимо решить основные задачи такие как повышение уровня доступности объектов и услуг</w:t>
      </w:r>
      <w:r w:rsidR="0079710E" w:rsidRPr="00FF2AD4">
        <w:rPr>
          <w:sz w:val="20"/>
          <w:szCs w:val="20"/>
        </w:rPr>
        <w:t xml:space="preserve"> </w:t>
      </w:r>
      <w:r w:rsidR="009838A5" w:rsidRPr="00FF2AD4">
        <w:rPr>
          <w:sz w:val="20"/>
          <w:szCs w:val="20"/>
        </w:rPr>
        <w:t>для инвалидов и других маломобильных групп населения в сфере образования и культуры, а также объектов Окружной Администрации Городского округа «Жатай»;</w:t>
      </w:r>
    </w:p>
    <w:p w:rsidR="000A4766" w:rsidRPr="00FF2AD4" w:rsidRDefault="00A760C7" w:rsidP="007947C6">
      <w:pPr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6</w:t>
      </w:r>
      <w:r w:rsidR="000A4766" w:rsidRPr="00FF2AD4">
        <w:rPr>
          <w:spacing w:val="2"/>
          <w:sz w:val="20"/>
          <w:szCs w:val="20"/>
        </w:rPr>
        <w:t>. Муниципальная программа «Содействие занятости населения ГО «Жатай» на период 20</w:t>
      </w:r>
      <w:r w:rsidR="00D05688" w:rsidRPr="00FF2AD4">
        <w:rPr>
          <w:spacing w:val="2"/>
          <w:sz w:val="20"/>
          <w:szCs w:val="20"/>
        </w:rPr>
        <w:t>23</w:t>
      </w:r>
      <w:r w:rsidR="000A4766" w:rsidRPr="00FF2AD4">
        <w:rPr>
          <w:spacing w:val="2"/>
          <w:sz w:val="20"/>
          <w:szCs w:val="20"/>
        </w:rPr>
        <w:t>-202</w:t>
      </w:r>
      <w:r w:rsidR="00D05688" w:rsidRPr="00FF2AD4">
        <w:rPr>
          <w:spacing w:val="2"/>
          <w:sz w:val="20"/>
          <w:szCs w:val="20"/>
        </w:rPr>
        <w:t>7</w:t>
      </w:r>
      <w:r w:rsidR="000A4766" w:rsidRPr="00FF2AD4">
        <w:rPr>
          <w:spacing w:val="2"/>
          <w:sz w:val="20"/>
          <w:szCs w:val="20"/>
        </w:rPr>
        <w:t xml:space="preserve"> годы» </w:t>
      </w:r>
      <w:r w:rsidR="00D05688" w:rsidRPr="00FF2AD4">
        <w:rPr>
          <w:sz w:val="20"/>
          <w:szCs w:val="20"/>
        </w:rPr>
        <w:t xml:space="preserve">разработана на основе анализа основных тенденций в сфере занятости населения, прогноза социально-экономического развития </w:t>
      </w:r>
      <w:r w:rsidR="00D05688" w:rsidRPr="00FF2AD4">
        <w:rPr>
          <w:color w:val="000000"/>
          <w:sz w:val="20"/>
          <w:szCs w:val="20"/>
        </w:rPr>
        <w:t>Окружной Администрации ГО «Жатай» и определяет основные направления и приоритеты государственной политики занятости на 2023-2027 годы и является продолжением действия аналогичных программ с 2010 года.</w:t>
      </w:r>
      <w:r w:rsidR="0079710E" w:rsidRPr="00FF2AD4">
        <w:rPr>
          <w:color w:val="000000"/>
          <w:sz w:val="20"/>
          <w:szCs w:val="20"/>
        </w:rPr>
        <w:t xml:space="preserve"> </w:t>
      </w:r>
      <w:r w:rsidR="000A4766" w:rsidRPr="00FF2AD4">
        <w:rPr>
          <w:spacing w:val="2"/>
          <w:sz w:val="20"/>
          <w:szCs w:val="20"/>
        </w:rPr>
        <w:t>По данной программе ежегодно проводится содействие трудоустройству граждан, зарегистрированных на территории ГО «Жатай», и испытывающих трудности в поиске работы, путем организации общественных работ; организация временного трудоустройства граждан, зарегистрированных на территории ГО «Жатай», в возрасте от 14 до 18 лет.</w:t>
      </w:r>
    </w:p>
    <w:p w:rsidR="008B3450" w:rsidRPr="00FF2AD4" w:rsidRDefault="00151B53" w:rsidP="007947C6">
      <w:pPr>
        <w:pStyle w:val="af2"/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ind w:left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ab/>
      </w:r>
      <w:r w:rsidR="00A760C7" w:rsidRPr="00FF2AD4">
        <w:rPr>
          <w:spacing w:val="2"/>
          <w:sz w:val="20"/>
          <w:szCs w:val="20"/>
        </w:rPr>
        <w:t>7</w:t>
      </w:r>
      <w:r w:rsidR="000A4766" w:rsidRPr="00FF2AD4">
        <w:rPr>
          <w:spacing w:val="2"/>
          <w:sz w:val="20"/>
          <w:szCs w:val="20"/>
        </w:rPr>
        <w:t xml:space="preserve">. Муниципальная программа </w:t>
      </w:r>
      <w:r w:rsidR="005D3391" w:rsidRPr="00FF2AD4">
        <w:rPr>
          <w:spacing w:val="2"/>
          <w:sz w:val="20"/>
          <w:szCs w:val="20"/>
        </w:rPr>
        <w:t xml:space="preserve">«Профилактика правонарушений и комплексная безопасность Городского округа «Жатай» на 2022 - 2024 годы» </w:t>
      </w:r>
      <w:r w:rsidR="000A4766" w:rsidRPr="00FF2AD4">
        <w:rPr>
          <w:spacing w:val="2"/>
          <w:sz w:val="20"/>
          <w:szCs w:val="20"/>
        </w:rPr>
        <w:t xml:space="preserve">направлена достижение цели – </w:t>
      </w:r>
      <w:r w:rsidR="005D3391" w:rsidRPr="00FF2AD4">
        <w:rPr>
          <w:sz w:val="20"/>
          <w:szCs w:val="20"/>
        </w:rPr>
        <w:t>Профилактика правонарушений, противодействие терроризму и экстремистской деятельности, комплексная безопасность в Городском округе «Жатай»</w:t>
      </w:r>
      <w:r w:rsidR="000A4766" w:rsidRPr="00FF2AD4">
        <w:rPr>
          <w:spacing w:val="2"/>
          <w:sz w:val="20"/>
          <w:szCs w:val="20"/>
        </w:rPr>
        <w:t xml:space="preserve">. </w:t>
      </w:r>
      <w:r w:rsidR="005D3391" w:rsidRPr="00FF2AD4">
        <w:rPr>
          <w:spacing w:val="2"/>
          <w:sz w:val="20"/>
          <w:szCs w:val="20"/>
        </w:rPr>
        <w:t>По</w:t>
      </w:r>
      <w:r w:rsidR="000A4766" w:rsidRPr="00FF2AD4">
        <w:rPr>
          <w:spacing w:val="2"/>
          <w:sz w:val="20"/>
          <w:szCs w:val="20"/>
        </w:rPr>
        <w:t xml:space="preserve"> данной программе необходимо </w:t>
      </w:r>
      <w:r w:rsidR="008B3450" w:rsidRPr="00FF2AD4">
        <w:rPr>
          <w:spacing w:val="2"/>
          <w:sz w:val="20"/>
          <w:szCs w:val="20"/>
        </w:rPr>
        <w:t>решить следующие задачи:</w:t>
      </w:r>
    </w:p>
    <w:p w:rsidR="005D3391" w:rsidRPr="00FF2AD4" w:rsidRDefault="008B3450" w:rsidP="007947C6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</w:t>
      </w:r>
      <w:r w:rsidR="005D3391" w:rsidRPr="00FF2AD4">
        <w:rPr>
          <w:spacing w:val="2"/>
          <w:sz w:val="20"/>
          <w:szCs w:val="20"/>
        </w:rPr>
        <w:t xml:space="preserve">Обеспечение личной и общественной безопасности граждан на территории ГО Жатай; </w:t>
      </w:r>
    </w:p>
    <w:p w:rsidR="005D3391" w:rsidRPr="00FF2AD4" w:rsidRDefault="005D3391" w:rsidP="007947C6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-Профилактика безнадзорности и правонарушений несовершеннолетних;</w:t>
      </w:r>
    </w:p>
    <w:p w:rsidR="005D3391" w:rsidRPr="00FF2AD4" w:rsidRDefault="005D3391" w:rsidP="007947C6">
      <w:pPr>
        <w:tabs>
          <w:tab w:val="left" w:pos="426"/>
          <w:tab w:val="left" w:pos="567"/>
          <w:tab w:val="left" w:pos="709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-Противодействие терроризму и экстремизму;</w:t>
      </w:r>
    </w:p>
    <w:p w:rsidR="005D3391" w:rsidRPr="00FF2AD4" w:rsidRDefault="005D3391" w:rsidP="007947C6">
      <w:pPr>
        <w:tabs>
          <w:tab w:val="left" w:pos="426"/>
          <w:tab w:val="left" w:pos="567"/>
          <w:tab w:val="left" w:pos="709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Пожарная безопасность объектов социальной сферы;</w:t>
      </w:r>
    </w:p>
    <w:p w:rsidR="005D3391" w:rsidRPr="00FF2AD4" w:rsidRDefault="005D3391" w:rsidP="007947C6">
      <w:pPr>
        <w:tabs>
          <w:tab w:val="left" w:pos="426"/>
          <w:tab w:val="left" w:pos="567"/>
          <w:tab w:val="left" w:pos="709"/>
        </w:tabs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lastRenderedPageBreak/>
        <w:t>- Противопожарные мероприятия в жилом секторе;</w:t>
      </w:r>
    </w:p>
    <w:p w:rsidR="005D3391" w:rsidRPr="00FF2AD4" w:rsidRDefault="005D3391" w:rsidP="007947C6">
      <w:pPr>
        <w:widowControl w:val="0"/>
        <w:tabs>
          <w:tab w:val="left" w:pos="426"/>
          <w:tab w:val="left" w:pos="567"/>
          <w:tab w:val="left" w:pos="709"/>
        </w:tabs>
        <w:autoSpaceDE w:val="0"/>
        <w:autoSpaceDN w:val="0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Обеспечение безопасности людей на водных объектах</w:t>
      </w:r>
      <w:r w:rsidR="008B3450" w:rsidRPr="00FF2AD4">
        <w:rPr>
          <w:spacing w:val="2"/>
          <w:sz w:val="20"/>
          <w:szCs w:val="20"/>
        </w:rPr>
        <w:t>.</w:t>
      </w:r>
    </w:p>
    <w:p w:rsidR="000A4766" w:rsidRPr="00FF2AD4" w:rsidRDefault="00A760C7" w:rsidP="007947C6">
      <w:pPr>
        <w:ind w:firstLine="567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8</w:t>
      </w:r>
      <w:r w:rsidR="000A4766" w:rsidRPr="00FF2AD4">
        <w:rPr>
          <w:spacing w:val="2"/>
          <w:sz w:val="20"/>
          <w:szCs w:val="20"/>
        </w:rPr>
        <w:t>. Муниципальная программа «Комплексное развитие транспортной инфраструктуры Городского округа «Жатай» на 2017-2027 годы» направлена на повышение комфортности и безопасности жизнедеятельности населения на территории ГО «Жатай», а также на повышение доступности услуг транспортного комплекса населения и на повышение комплексной безопасности и устойчивости транспортной системы. В 202</w:t>
      </w:r>
      <w:r w:rsidR="00EB173A" w:rsidRPr="00FF2AD4">
        <w:rPr>
          <w:spacing w:val="2"/>
          <w:sz w:val="20"/>
          <w:szCs w:val="20"/>
        </w:rPr>
        <w:t>4</w:t>
      </w:r>
      <w:r w:rsidR="000A4766" w:rsidRPr="00FF2AD4">
        <w:rPr>
          <w:spacing w:val="2"/>
          <w:sz w:val="20"/>
          <w:szCs w:val="20"/>
        </w:rPr>
        <w:t xml:space="preserve"> году основным приоритетом развития транспортного комплекса ГО «Жатай» д</w:t>
      </w:r>
      <w:r w:rsidR="00831468" w:rsidRPr="00FF2AD4">
        <w:rPr>
          <w:spacing w:val="2"/>
          <w:sz w:val="20"/>
          <w:szCs w:val="20"/>
        </w:rPr>
        <w:t>олжно стать</w:t>
      </w:r>
      <w:r w:rsidR="005C5B41" w:rsidRPr="00FF2AD4">
        <w:rPr>
          <w:spacing w:val="2"/>
          <w:sz w:val="20"/>
          <w:szCs w:val="20"/>
        </w:rPr>
        <w:t xml:space="preserve"> строительство </w:t>
      </w:r>
      <w:r w:rsidR="00115E7A" w:rsidRPr="00FF2AD4">
        <w:rPr>
          <w:spacing w:val="2"/>
          <w:sz w:val="20"/>
          <w:szCs w:val="20"/>
        </w:rPr>
        <w:t xml:space="preserve">дороги до Общеобразовательного комплекса «Точка будущего» ГО «Жатай», </w:t>
      </w:r>
      <w:r w:rsidR="00831468" w:rsidRPr="00FF2AD4">
        <w:rPr>
          <w:spacing w:val="2"/>
          <w:sz w:val="20"/>
          <w:szCs w:val="20"/>
        </w:rPr>
        <w:t>ремонт автомобильной</w:t>
      </w:r>
      <w:r w:rsidR="000A4766" w:rsidRPr="00FF2AD4">
        <w:rPr>
          <w:spacing w:val="2"/>
          <w:sz w:val="20"/>
          <w:szCs w:val="20"/>
        </w:rPr>
        <w:t xml:space="preserve"> дороги ул. Корзинникова;</w:t>
      </w:r>
      <w:r w:rsidR="0079710E" w:rsidRPr="00FF2AD4">
        <w:rPr>
          <w:spacing w:val="2"/>
          <w:sz w:val="20"/>
          <w:szCs w:val="20"/>
        </w:rPr>
        <w:t xml:space="preserve"> </w:t>
      </w:r>
      <w:r w:rsidR="00115E7A" w:rsidRPr="00FF2AD4">
        <w:rPr>
          <w:spacing w:val="2"/>
          <w:sz w:val="20"/>
          <w:szCs w:val="20"/>
        </w:rPr>
        <w:t xml:space="preserve">ремонт автомобильной дороги Северная с заездом </w:t>
      </w:r>
      <w:r w:rsidR="00A61B15" w:rsidRPr="00FF2AD4">
        <w:rPr>
          <w:spacing w:val="2"/>
          <w:sz w:val="20"/>
          <w:szCs w:val="20"/>
        </w:rPr>
        <w:t xml:space="preserve">на территорию </w:t>
      </w:r>
      <w:r w:rsidR="00115E7A" w:rsidRPr="00FF2AD4">
        <w:rPr>
          <w:spacing w:val="2"/>
          <w:sz w:val="20"/>
          <w:szCs w:val="20"/>
        </w:rPr>
        <w:t>АО «Жатайская Судоверфь»</w:t>
      </w:r>
      <w:r w:rsidR="00EB79DF" w:rsidRPr="00FF2AD4">
        <w:rPr>
          <w:spacing w:val="2"/>
          <w:sz w:val="20"/>
          <w:szCs w:val="20"/>
        </w:rPr>
        <w:t xml:space="preserve"> и с обеспечением заезда на общежитие 220 мест АО «</w:t>
      </w:r>
      <w:r w:rsidR="00A61B15" w:rsidRPr="00FF2AD4">
        <w:rPr>
          <w:spacing w:val="2"/>
          <w:sz w:val="20"/>
          <w:szCs w:val="20"/>
        </w:rPr>
        <w:t>Жатайская Судоверфь</w:t>
      </w:r>
      <w:r w:rsidR="00EB79DF" w:rsidRPr="00FF2AD4">
        <w:rPr>
          <w:spacing w:val="2"/>
          <w:sz w:val="20"/>
          <w:szCs w:val="20"/>
        </w:rPr>
        <w:t>»</w:t>
      </w:r>
      <w:r w:rsidR="0079710E" w:rsidRPr="00FF2AD4">
        <w:rPr>
          <w:spacing w:val="2"/>
          <w:sz w:val="20"/>
          <w:szCs w:val="20"/>
        </w:rPr>
        <w:t xml:space="preserve"> </w:t>
      </w:r>
      <w:r w:rsidR="00EB79DF" w:rsidRPr="00FF2AD4">
        <w:rPr>
          <w:spacing w:val="2"/>
          <w:sz w:val="20"/>
          <w:szCs w:val="20"/>
        </w:rPr>
        <w:t>по ул. Новая</w:t>
      </w:r>
      <w:r w:rsidR="00115E7A" w:rsidRPr="00FF2AD4">
        <w:rPr>
          <w:spacing w:val="2"/>
          <w:sz w:val="20"/>
          <w:szCs w:val="20"/>
        </w:rPr>
        <w:t xml:space="preserve">, а также </w:t>
      </w:r>
      <w:r w:rsidR="00AA326C" w:rsidRPr="00FF2AD4">
        <w:rPr>
          <w:spacing w:val="2"/>
          <w:sz w:val="20"/>
          <w:szCs w:val="20"/>
        </w:rPr>
        <w:t>о</w:t>
      </w:r>
      <w:r w:rsidR="00115E7A" w:rsidRPr="00FF2AD4">
        <w:rPr>
          <w:spacing w:val="2"/>
          <w:sz w:val="20"/>
          <w:szCs w:val="20"/>
        </w:rPr>
        <w:t xml:space="preserve">чистка, </w:t>
      </w:r>
      <w:r w:rsidR="000A4766" w:rsidRPr="00FF2AD4">
        <w:rPr>
          <w:spacing w:val="2"/>
          <w:sz w:val="20"/>
          <w:szCs w:val="20"/>
        </w:rPr>
        <w:t>ямочный ремонт асфальтового покрытия автомобильных дорог; установка дорожных знаков</w:t>
      </w:r>
      <w:r w:rsidR="00A61B15" w:rsidRPr="00FF2AD4">
        <w:rPr>
          <w:spacing w:val="2"/>
          <w:sz w:val="20"/>
          <w:szCs w:val="20"/>
        </w:rPr>
        <w:t>;</w:t>
      </w:r>
      <w:r w:rsidR="000A4766" w:rsidRPr="00FF2AD4">
        <w:rPr>
          <w:spacing w:val="2"/>
          <w:sz w:val="20"/>
          <w:szCs w:val="20"/>
        </w:rPr>
        <w:t xml:space="preserve"> нанесение дорож</w:t>
      </w:r>
      <w:r w:rsidR="008B3450" w:rsidRPr="00FF2AD4">
        <w:rPr>
          <w:spacing w:val="2"/>
          <w:sz w:val="20"/>
          <w:szCs w:val="20"/>
        </w:rPr>
        <w:t>ной разметки; грейдеровка улиц;</w:t>
      </w:r>
      <w:r w:rsidR="000A4766" w:rsidRPr="00FF2AD4">
        <w:rPr>
          <w:spacing w:val="2"/>
          <w:sz w:val="20"/>
          <w:szCs w:val="20"/>
        </w:rPr>
        <w:t xml:space="preserve"> ремонт грунтовых дорог</w:t>
      </w:r>
      <w:r w:rsidR="008B3450" w:rsidRPr="00FF2AD4">
        <w:rPr>
          <w:spacing w:val="2"/>
          <w:sz w:val="20"/>
          <w:szCs w:val="20"/>
        </w:rPr>
        <w:t xml:space="preserve"> и</w:t>
      </w:r>
      <w:r w:rsidR="00A07F21" w:rsidRPr="00FF2AD4">
        <w:rPr>
          <w:spacing w:val="2"/>
          <w:sz w:val="20"/>
          <w:szCs w:val="20"/>
        </w:rPr>
        <w:t xml:space="preserve"> ремонт ливневой канализации.</w:t>
      </w:r>
    </w:p>
    <w:p w:rsidR="00A07F21" w:rsidRPr="00FF2AD4" w:rsidRDefault="00A760C7" w:rsidP="007947C6">
      <w:pPr>
        <w:ind w:firstLine="567"/>
        <w:jc w:val="both"/>
        <w:rPr>
          <w:rFonts w:eastAsia="BatangChe"/>
          <w:color w:val="000000"/>
          <w:sz w:val="20"/>
          <w:szCs w:val="20"/>
        </w:rPr>
      </w:pPr>
      <w:r w:rsidRPr="00FF2AD4">
        <w:rPr>
          <w:spacing w:val="2"/>
          <w:sz w:val="20"/>
          <w:szCs w:val="20"/>
        </w:rPr>
        <w:t>9</w:t>
      </w:r>
      <w:r w:rsidR="000A4766" w:rsidRPr="00FF2AD4">
        <w:rPr>
          <w:spacing w:val="2"/>
          <w:sz w:val="20"/>
          <w:szCs w:val="20"/>
        </w:rPr>
        <w:t xml:space="preserve">. Муниципальная программа </w:t>
      </w:r>
      <w:r w:rsidR="00A07F21" w:rsidRPr="00FF2AD4">
        <w:rPr>
          <w:color w:val="000000"/>
          <w:sz w:val="20"/>
          <w:szCs w:val="20"/>
        </w:rPr>
        <w:t>«Развитие жилищно-коммунального хозяйства Городского округа «Жатай» на 2023-2027 годы»</w:t>
      </w:r>
      <w:r w:rsidR="0079710E" w:rsidRPr="00FF2AD4">
        <w:rPr>
          <w:color w:val="000000"/>
          <w:sz w:val="20"/>
          <w:szCs w:val="20"/>
        </w:rPr>
        <w:t xml:space="preserve"> </w:t>
      </w:r>
      <w:r w:rsidR="000A4766" w:rsidRPr="00FF2AD4">
        <w:rPr>
          <w:spacing w:val="2"/>
          <w:sz w:val="20"/>
          <w:szCs w:val="20"/>
        </w:rPr>
        <w:t xml:space="preserve">разработана в целях модернизации и развития жилищно-коммунального хозяйства. В соответствии с этим </w:t>
      </w:r>
      <w:r w:rsidR="00A07F21" w:rsidRPr="00FF2AD4">
        <w:rPr>
          <w:spacing w:val="2"/>
          <w:sz w:val="20"/>
          <w:szCs w:val="20"/>
        </w:rPr>
        <w:t xml:space="preserve">необходимо </w:t>
      </w:r>
      <w:r w:rsidR="000A4766" w:rsidRPr="00FF2AD4">
        <w:rPr>
          <w:spacing w:val="2"/>
          <w:sz w:val="20"/>
          <w:szCs w:val="20"/>
        </w:rPr>
        <w:t>продолж</w:t>
      </w:r>
      <w:r w:rsidR="00A07F21" w:rsidRPr="00FF2AD4">
        <w:rPr>
          <w:spacing w:val="2"/>
          <w:sz w:val="20"/>
          <w:szCs w:val="20"/>
        </w:rPr>
        <w:t>ить</w:t>
      </w:r>
      <w:r w:rsidR="000A4766" w:rsidRPr="00FF2AD4">
        <w:rPr>
          <w:spacing w:val="2"/>
          <w:sz w:val="20"/>
          <w:szCs w:val="20"/>
        </w:rPr>
        <w:t xml:space="preserve"> проведение комплексного и выборочного капитального ремонта в</w:t>
      </w:r>
      <w:r w:rsidR="0079710E" w:rsidRPr="00FF2AD4">
        <w:rPr>
          <w:spacing w:val="2"/>
          <w:sz w:val="20"/>
          <w:szCs w:val="20"/>
        </w:rPr>
        <w:t xml:space="preserve"> </w:t>
      </w:r>
      <w:r w:rsidR="000A4766" w:rsidRPr="00FF2AD4">
        <w:rPr>
          <w:spacing w:val="2"/>
          <w:sz w:val="20"/>
          <w:szCs w:val="20"/>
        </w:rPr>
        <w:t>объемах обеспечивающих приведение жилого дома в надлежащее техниче</w:t>
      </w:r>
      <w:r w:rsidR="00A07F21" w:rsidRPr="00FF2AD4">
        <w:rPr>
          <w:spacing w:val="2"/>
          <w:sz w:val="20"/>
          <w:szCs w:val="20"/>
        </w:rPr>
        <w:t xml:space="preserve">ское состояние, перевести </w:t>
      </w:r>
      <w:r w:rsidR="00F02EFC" w:rsidRPr="00FF2AD4">
        <w:rPr>
          <w:spacing w:val="2"/>
          <w:sz w:val="20"/>
          <w:szCs w:val="20"/>
        </w:rPr>
        <w:t xml:space="preserve">общежитие по </w:t>
      </w:r>
      <w:r w:rsidR="00A07F21" w:rsidRPr="00FF2AD4">
        <w:rPr>
          <w:spacing w:val="2"/>
          <w:sz w:val="20"/>
          <w:szCs w:val="20"/>
        </w:rPr>
        <w:t xml:space="preserve">ул. </w:t>
      </w:r>
      <w:r w:rsidR="00A07F21" w:rsidRPr="00FF2AD4">
        <w:rPr>
          <w:rFonts w:eastAsia="BatangChe"/>
          <w:color w:val="000000"/>
          <w:sz w:val="20"/>
          <w:szCs w:val="20"/>
        </w:rPr>
        <w:t>Гастелло д.19</w:t>
      </w:r>
      <w:r w:rsidR="00A07F21" w:rsidRPr="00FF2AD4">
        <w:rPr>
          <w:spacing w:val="2"/>
          <w:sz w:val="20"/>
          <w:szCs w:val="20"/>
        </w:rPr>
        <w:t xml:space="preserve"> в статус многоквартирного дома</w:t>
      </w:r>
      <w:r w:rsidR="00D23F26" w:rsidRPr="00FF2AD4">
        <w:rPr>
          <w:spacing w:val="2"/>
          <w:sz w:val="20"/>
          <w:szCs w:val="20"/>
        </w:rPr>
        <w:t xml:space="preserve">; </w:t>
      </w:r>
      <w:r w:rsidR="00A07F21" w:rsidRPr="00FF2AD4">
        <w:rPr>
          <w:spacing w:val="2"/>
          <w:sz w:val="20"/>
          <w:szCs w:val="20"/>
        </w:rPr>
        <w:t>выполнить строительство сетей водоснабжения и водоотведения с проектированием объекта «Общеобразовательный комплекс «Точка будущего»»</w:t>
      </w:r>
      <w:r w:rsidR="00D23F26" w:rsidRPr="00FF2AD4">
        <w:rPr>
          <w:spacing w:val="2"/>
          <w:sz w:val="20"/>
          <w:szCs w:val="20"/>
        </w:rPr>
        <w:t>;</w:t>
      </w:r>
      <w:r w:rsidR="00414149" w:rsidRPr="00FF2AD4">
        <w:rPr>
          <w:spacing w:val="2"/>
          <w:sz w:val="20"/>
          <w:szCs w:val="20"/>
        </w:rPr>
        <w:t xml:space="preserve"> </w:t>
      </w:r>
      <w:r w:rsidR="00D23F26" w:rsidRPr="00FF2AD4">
        <w:rPr>
          <w:spacing w:val="2"/>
          <w:sz w:val="20"/>
          <w:szCs w:val="20"/>
        </w:rPr>
        <w:t xml:space="preserve">выполнить перенос сетей тепло, водоснабжения для строительства объекта: «Благоустройство Бульвара им. В.П. Шамшина в п.Жатай» </w:t>
      </w:r>
      <w:r w:rsidR="00A07F21" w:rsidRPr="00FF2AD4">
        <w:rPr>
          <w:spacing w:val="2"/>
          <w:sz w:val="20"/>
          <w:szCs w:val="20"/>
        </w:rPr>
        <w:t>и продолжить развивать коммунальную инфраструктуру Городского округа «Жатай».</w:t>
      </w:r>
    </w:p>
    <w:p w:rsidR="00151B53" w:rsidRPr="00FF2AD4" w:rsidRDefault="00AA326C" w:rsidP="007947C6">
      <w:pPr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ab/>
      </w:r>
      <w:r w:rsidR="00D23F26" w:rsidRPr="00FF2AD4">
        <w:rPr>
          <w:spacing w:val="2"/>
          <w:sz w:val="20"/>
          <w:szCs w:val="20"/>
        </w:rPr>
        <w:t>10</w:t>
      </w:r>
      <w:r w:rsidR="000A4766" w:rsidRPr="00FF2AD4">
        <w:rPr>
          <w:spacing w:val="2"/>
          <w:sz w:val="20"/>
          <w:szCs w:val="20"/>
        </w:rPr>
        <w:t xml:space="preserve">. Муниципальная программа </w:t>
      </w:r>
      <w:r w:rsidR="00151B53" w:rsidRPr="00FF2AD4">
        <w:rPr>
          <w:sz w:val="20"/>
          <w:szCs w:val="20"/>
        </w:rPr>
        <w:t>«Обеспечение жильем молодых семей на территории Городского округа «Жатай» на 2023-2027 годы»</w:t>
      </w:r>
      <w:r w:rsidR="0079710E" w:rsidRPr="00FF2AD4">
        <w:rPr>
          <w:sz w:val="20"/>
          <w:szCs w:val="20"/>
        </w:rPr>
        <w:t xml:space="preserve"> </w:t>
      </w:r>
      <w:r w:rsidR="000A4766" w:rsidRPr="00FF2AD4">
        <w:rPr>
          <w:spacing w:val="2"/>
          <w:sz w:val="20"/>
          <w:szCs w:val="20"/>
        </w:rPr>
        <w:t xml:space="preserve">нацелена </w:t>
      </w:r>
      <w:r w:rsidR="00151B53" w:rsidRPr="00FF2AD4">
        <w:rPr>
          <w:sz w:val="20"/>
          <w:szCs w:val="20"/>
        </w:rPr>
        <w:t>на создание системы государственной поддержки приобретения или строительства жилья молодым семьям</w:t>
      </w:r>
      <w:r w:rsidR="000A4766" w:rsidRPr="00FF2AD4">
        <w:rPr>
          <w:spacing w:val="2"/>
          <w:sz w:val="20"/>
          <w:szCs w:val="20"/>
        </w:rPr>
        <w:t xml:space="preserve">. </w:t>
      </w:r>
      <w:r w:rsidR="00D23F26" w:rsidRPr="00FF2AD4">
        <w:rPr>
          <w:spacing w:val="2"/>
          <w:sz w:val="20"/>
          <w:szCs w:val="20"/>
        </w:rPr>
        <w:t>За 202</w:t>
      </w:r>
      <w:r w:rsidR="00790E7B" w:rsidRPr="00FF2AD4">
        <w:rPr>
          <w:spacing w:val="2"/>
          <w:sz w:val="20"/>
          <w:szCs w:val="20"/>
        </w:rPr>
        <w:t>4</w:t>
      </w:r>
      <w:r w:rsidR="00D23F26" w:rsidRPr="00FF2AD4">
        <w:rPr>
          <w:spacing w:val="2"/>
          <w:sz w:val="20"/>
          <w:szCs w:val="20"/>
        </w:rPr>
        <w:t xml:space="preserve"> год</w:t>
      </w:r>
      <w:r w:rsidR="000A4766" w:rsidRPr="00FF2AD4">
        <w:rPr>
          <w:spacing w:val="2"/>
          <w:sz w:val="20"/>
          <w:szCs w:val="20"/>
        </w:rPr>
        <w:t xml:space="preserve"> необходимо улучшить жилищные условия </w:t>
      </w:r>
      <w:r w:rsidR="00790E7B" w:rsidRPr="00FF2AD4">
        <w:rPr>
          <w:spacing w:val="2"/>
          <w:sz w:val="20"/>
          <w:szCs w:val="20"/>
        </w:rPr>
        <w:t>2-х</w:t>
      </w:r>
      <w:r w:rsidR="000A4766" w:rsidRPr="00FF2AD4">
        <w:rPr>
          <w:spacing w:val="2"/>
          <w:sz w:val="20"/>
          <w:szCs w:val="20"/>
        </w:rPr>
        <w:t xml:space="preserve"> молод</w:t>
      </w:r>
      <w:r w:rsidR="00790E7B" w:rsidRPr="00FF2AD4">
        <w:rPr>
          <w:spacing w:val="2"/>
          <w:sz w:val="20"/>
          <w:szCs w:val="20"/>
        </w:rPr>
        <w:t>ых семей, путем выделения субсидии</w:t>
      </w:r>
      <w:r w:rsidR="000A4766" w:rsidRPr="00FF2AD4">
        <w:rPr>
          <w:spacing w:val="2"/>
          <w:sz w:val="20"/>
          <w:szCs w:val="20"/>
        </w:rPr>
        <w:t xml:space="preserve"> из трех уровней бюджета - местный, республиканский и федеральный бюджет, с привлечение собственных средств граждан, ипотечных или иных кредитов.</w:t>
      </w:r>
      <w:r w:rsidR="0079710E" w:rsidRPr="00FF2AD4">
        <w:rPr>
          <w:spacing w:val="2"/>
          <w:sz w:val="20"/>
          <w:szCs w:val="20"/>
        </w:rPr>
        <w:t xml:space="preserve"> </w:t>
      </w:r>
      <w:r w:rsidR="00151B53" w:rsidRPr="00FF2AD4">
        <w:rPr>
          <w:spacing w:val="2"/>
          <w:sz w:val="20"/>
          <w:szCs w:val="20"/>
        </w:rPr>
        <w:t>Дополнительным эффектом настоящей Программы является решение демографической проблемы. Решение жилищной проблемы молодой семьи создаст условия и для роста рождаемости.</w:t>
      </w:r>
    </w:p>
    <w:p w:rsidR="000A4766" w:rsidRPr="00FF2AD4" w:rsidRDefault="000A4766" w:rsidP="007947C6">
      <w:pPr>
        <w:pStyle w:val="af2"/>
        <w:widowControl w:val="0"/>
        <w:tabs>
          <w:tab w:val="left" w:pos="284"/>
        </w:tabs>
        <w:autoSpaceDE w:val="0"/>
        <w:autoSpaceDN w:val="0"/>
        <w:ind w:left="0" w:firstLine="142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ab/>
      </w:r>
      <w:r w:rsidRPr="00FF2AD4">
        <w:rPr>
          <w:spacing w:val="2"/>
          <w:sz w:val="20"/>
          <w:szCs w:val="20"/>
        </w:rPr>
        <w:tab/>
        <w:t>1</w:t>
      </w:r>
      <w:r w:rsidR="00D23F26" w:rsidRPr="00FF2AD4">
        <w:rPr>
          <w:spacing w:val="2"/>
          <w:sz w:val="20"/>
          <w:szCs w:val="20"/>
        </w:rPr>
        <w:t>1</w:t>
      </w:r>
      <w:r w:rsidRPr="00FF2AD4">
        <w:rPr>
          <w:spacing w:val="2"/>
          <w:sz w:val="20"/>
          <w:szCs w:val="20"/>
        </w:rPr>
        <w:t xml:space="preserve">. Муниципальная программа </w:t>
      </w:r>
      <w:r w:rsidR="00151B53" w:rsidRPr="00FF2AD4">
        <w:rPr>
          <w:spacing w:val="2"/>
          <w:sz w:val="20"/>
          <w:szCs w:val="20"/>
        </w:rPr>
        <w:t>«</w:t>
      </w:r>
      <w:r w:rsidRPr="00FF2AD4">
        <w:rPr>
          <w:spacing w:val="2"/>
          <w:sz w:val="20"/>
          <w:szCs w:val="20"/>
        </w:rPr>
        <w:t>Благоустройство и формирование комфортной городской среды на территории Городского округа «Жатай» на 2022 – 2024 годы» разработана в целях комплексного решения проблем благоустройства, обеспечения и улучшения внешнего вида территории Городского округа «Жатай. В 202</w:t>
      </w:r>
      <w:r w:rsidR="00790E7B" w:rsidRPr="00FF2AD4">
        <w:rPr>
          <w:spacing w:val="2"/>
          <w:sz w:val="20"/>
          <w:szCs w:val="20"/>
        </w:rPr>
        <w:t>4</w:t>
      </w:r>
      <w:r w:rsidRPr="00FF2AD4">
        <w:rPr>
          <w:spacing w:val="2"/>
          <w:sz w:val="20"/>
          <w:szCs w:val="20"/>
        </w:rPr>
        <w:t xml:space="preserve"> году выстроена система мероприятий таких, как содержание площади</w:t>
      </w:r>
      <w:r w:rsidR="00BE04CE" w:rsidRPr="00FF2AD4">
        <w:rPr>
          <w:spacing w:val="2"/>
          <w:sz w:val="20"/>
          <w:szCs w:val="20"/>
        </w:rPr>
        <w:t xml:space="preserve"> и объектов уличного освещения</w:t>
      </w:r>
      <w:r w:rsidRPr="00FF2AD4">
        <w:rPr>
          <w:spacing w:val="2"/>
          <w:sz w:val="20"/>
          <w:szCs w:val="20"/>
        </w:rPr>
        <w:t>; очистка и посадка зеленой зоны; уборка не санкционированных свалок; регулирование численности безнадзорных животных; организация ритуальных услуг и содержание мест захоронения; обустройство тротуар</w:t>
      </w:r>
      <w:r w:rsidR="00151B53" w:rsidRPr="00FF2AD4">
        <w:rPr>
          <w:spacing w:val="2"/>
          <w:sz w:val="20"/>
          <w:szCs w:val="20"/>
        </w:rPr>
        <w:t>ов</w:t>
      </w:r>
      <w:r w:rsidRPr="00FF2AD4">
        <w:rPr>
          <w:spacing w:val="2"/>
          <w:sz w:val="20"/>
          <w:szCs w:val="20"/>
        </w:rPr>
        <w:t xml:space="preserve">; </w:t>
      </w:r>
      <w:r w:rsidR="00D23F26" w:rsidRPr="00FF2AD4">
        <w:rPr>
          <w:spacing w:val="2"/>
          <w:sz w:val="20"/>
          <w:szCs w:val="20"/>
        </w:rPr>
        <w:t>продолжение 1-го</w:t>
      </w:r>
      <w:r w:rsidR="00BE04CE" w:rsidRPr="00FF2AD4">
        <w:rPr>
          <w:spacing w:val="2"/>
          <w:sz w:val="20"/>
          <w:szCs w:val="20"/>
        </w:rPr>
        <w:t xml:space="preserve"> этап</w:t>
      </w:r>
      <w:r w:rsidR="00D23F26" w:rsidRPr="00FF2AD4">
        <w:rPr>
          <w:spacing w:val="2"/>
          <w:sz w:val="20"/>
          <w:szCs w:val="20"/>
        </w:rPr>
        <w:t>а</w:t>
      </w:r>
      <w:r w:rsidR="0079710E" w:rsidRPr="00FF2AD4">
        <w:rPr>
          <w:spacing w:val="2"/>
          <w:sz w:val="20"/>
          <w:szCs w:val="20"/>
        </w:rPr>
        <w:t xml:space="preserve"> </w:t>
      </w:r>
      <w:r w:rsidRPr="00FF2AD4">
        <w:rPr>
          <w:spacing w:val="2"/>
          <w:sz w:val="20"/>
          <w:szCs w:val="20"/>
        </w:rPr>
        <w:t>благоустройств</w:t>
      </w:r>
      <w:r w:rsidR="00BE04CE" w:rsidRPr="00FF2AD4">
        <w:rPr>
          <w:spacing w:val="2"/>
          <w:sz w:val="20"/>
          <w:szCs w:val="20"/>
        </w:rPr>
        <w:t>а</w:t>
      </w:r>
      <w:r w:rsidRPr="00FF2AD4">
        <w:rPr>
          <w:spacing w:val="2"/>
          <w:sz w:val="20"/>
          <w:szCs w:val="20"/>
        </w:rPr>
        <w:t xml:space="preserve"> общественной территории и реализация проекта «Бульвар им. В.П. Шамшина в п. Жатай»</w:t>
      </w:r>
      <w:r w:rsidR="00BE04CE" w:rsidRPr="00FF2AD4">
        <w:rPr>
          <w:spacing w:val="2"/>
          <w:sz w:val="20"/>
          <w:szCs w:val="20"/>
        </w:rPr>
        <w:t>,</w:t>
      </w:r>
      <w:r w:rsidRPr="00FF2AD4">
        <w:rPr>
          <w:spacing w:val="2"/>
          <w:sz w:val="20"/>
          <w:szCs w:val="20"/>
        </w:rPr>
        <w:t xml:space="preserve"> благоустройство дворов</w:t>
      </w:r>
      <w:r w:rsidR="00D23F26" w:rsidRPr="00FF2AD4">
        <w:rPr>
          <w:spacing w:val="2"/>
          <w:sz w:val="20"/>
          <w:szCs w:val="20"/>
        </w:rPr>
        <w:t>ых</w:t>
      </w:r>
      <w:r w:rsidRPr="00FF2AD4">
        <w:rPr>
          <w:spacing w:val="2"/>
          <w:sz w:val="20"/>
          <w:szCs w:val="20"/>
        </w:rPr>
        <w:t xml:space="preserve"> территори</w:t>
      </w:r>
      <w:r w:rsidR="00BE04CE" w:rsidRPr="00FF2AD4">
        <w:rPr>
          <w:spacing w:val="2"/>
          <w:sz w:val="20"/>
          <w:szCs w:val="20"/>
        </w:rPr>
        <w:t>и</w:t>
      </w:r>
      <w:r w:rsidRPr="00FF2AD4">
        <w:rPr>
          <w:spacing w:val="2"/>
          <w:sz w:val="20"/>
          <w:szCs w:val="20"/>
        </w:rPr>
        <w:t xml:space="preserve"> МКД</w:t>
      </w:r>
      <w:r w:rsidR="00D23F26" w:rsidRPr="00FF2AD4">
        <w:rPr>
          <w:spacing w:val="2"/>
          <w:sz w:val="20"/>
          <w:szCs w:val="20"/>
        </w:rPr>
        <w:t>.</w:t>
      </w:r>
    </w:p>
    <w:p w:rsidR="000A4766" w:rsidRPr="00FF2AD4" w:rsidRDefault="000A4766" w:rsidP="007947C6">
      <w:pPr>
        <w:ind w:firstLine="426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ab/>
        <w:t>1</w:t>
      </w:r>
      <w:r w:rsidR="00D23F26" w:rsidRPr="00FF2AD4">
        <w:rPr>
          <w:spacing w:val="2"/>
          <w:sz w:val="20"/>
          <w:szCs w:val="20"/>
        </w:rPr>
        <w:t>2</w:t>
      </w:r>
      <w:r w:rsidRPr="00FF2AD4">
        <w:rPr>
          <w:spacing w:val="2"/>
          <w:sz w:val="20"/>
          <w:szCs w:val="20"/>
        </w:rPr>
        <w:t>. Муниципальная программа «Развитие сельского хозяйства Городского округа «Жатай» на 2022-2026 годы». Целью программы является повышение уровня самообеспечения Городского округа «Жатай» качественной местной сельскохозяйственной продукцией. Для развития животноводства предполагается предоставлять субсидии на сохранение маточного поголовья КРС</w:t>
      </w:r>
      <w:r w:rsidR="005747FA" w:rsidRPr="00FF2AD4">
        <w:rPr>
          <w:spacing w:val="2"/>
          <w:sz w:val="20"/>
          <w:szCs w:val="20"/>
        </w:rPr>
        <w:t>,</w:t>
      </w:r>
      <w:r w:rsidRPr="00FF2AD4">
        <w:rPr>
          <w:spacing w:val="2"/>
          <w:sz w:val="20"/>
          <w:szCs w:val="20"/>
        </w:rPr>
        <w:t xml:space="preserve"> </w:t>
      </w:r>
      <w:r w:rsidR="00414149" w:rsidRPr="00FF2AD4">
        <w:rPr>
          <w:spacing w:val="2"/>
          <w:sz w:val="20"/>
          <w:szCs w:val="20"/>
        </w:rPr>
        <w:t>т</w:t>
      </w:r>
      <w:r w:rsidRPr="00FF2AD4">
        <w:rPr>
          <w:spacing w:val="2"/>
          <w:sz w:val="20"/>
          <w:szCs w:val="20"/>
        </w:rPr>
        <w:t>ак же предусмотрена финансовая поддержка на содержание кобыл. В рамках развития растениеводства предусматривается осуществление основополагающего мероприятия по увеличению урожайности картофеля и овощей субсидирование на повышение урожайности сельскохозяйственных культур. В результате реализации данной программы ожидается достижение следующих результатов: Сохранение поголовья коров; Сохранение поголовья лошадей; Увеличение производства картофеля во всех категориях хозяйств; Увеличение производства овощей во всех категориях хозяйств; Увеличение валового надоя молока; Сохранение числа сельскохозяйственных предпринимателей на уровне 2021 года.</w:t>
      </w:r>
    </w:p>
    <w:p w:rsidR="000A4766" w:rsidRPr="00FF2AD4" w:rsidRDefault="000A4766" w:rsidP="007947C6">
      <w:pPr>
        <w:ind w:firstLine="708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1</w:t>
      </w:r>
      <w:r w:rsidR="00850247" w:rsidRPr="00FF2AD4">
        <w:rPr>
          <w:spacing w:val="2"/>
          <w:sz w:val="20"/>
          <w:szCs w:val="20"/>
        </w:rPr>
        <w:t>3</w:t>
      </w:r>
      <w:r w:rsidRPr="00FF2AD4">
        <w:rPr>
          <w:spacing w:val="2"/>
          <w:sz w:val="20"/>
          <w:szCs w:val="20"/>
        </w:rPr>
        <w:t xml:space="preserve">. Муниципальная программа </w:t>
      </w:r>
      <w:r w:rsidR="00305100" w:rsidRPr="00FF2AD4">
        <w:rPr>
          <w:spacing w:val="2"/>
          <w:sz w:val="20"/>
          <w:szCs w:val="20"/>
        </w:rPr>
        <w:t>«Поддержка и развитие предпринимательства в ГО «Жатай» на 2023-2027 годы»</w:t>
      </w:r>
      <w:r w:rsidRPr="00FF2AD4">
        <w:rPr>
          <w:spacing w:val="2"/>
          <w:sz w:val="20"/>
          <w:szCs w:val="20"/>
        </w:rPr>
        <w:t xml:space="preserve"> разработана для </w:t>
      </w:r>
      <w:r w:rsidR="00305100" w:rsidRPr="00FF2AD4">
        <w:rPr>
          <w:sz w:val="20"/>
          <w:szCs w:val="20"/>
        </w:rPr>
        <w:t>создания благоприятных условий для развития субъектов малого и среднего предпринимательства</w:t>
      </w:r>
      <w:r w:rsidR="0079710E" w:rsidRPr="00FF2AD4">
        <w:rPr>
          <w:sz w:val="20"/>
          <w:szCs w:val="20"/>
        </w:rPr>
        <w:t xml:space="preserve"> </w:t>
      </w:r>
      <w:r w:rsidR="00C500E9" w:rsidRPr="00FF2AD4">
        <w:rPr>
          <w:sz w:val="20"/>
          <w:szCs w:val="20"/>
        </w:rPr>
        <w:t>ГО «Жатай»</w:t>
      </w:r>
      <w:r w:rsidR="00305100" w:rsidRPr="00FF2AD4">
        <w:rPr>
          <w:sz w:val="20"/>
          <w:szCs w:val="20"/>
        </w:rPr>
        <w:t>.</w:t>
      </w:r>
      <w:r w:rsidR="0079710E" w:rsidRPr="00FF2AD4">
        <w:rPr>
          <w:sz w:val="20"/>
          <w:szCs w:val="20"/>
        </w:rPr>
        <w:t xml:space="preserve"> </w:t>
      </w:r>
      <w:r w:rsidR="00305100" w:rsidRPr="00FF2AD4">
        <w:rPr>
          <w:sz w:val="20"/>
          <w:szCs w:val="20"/>
        </w:rPr>
        <w:t xml:space="preserve">Она должна быть изменена в сторону увеличения доли малого и среднего бизнеса. </w:t>
      </w:r>
      <w:r w:rsidR="00C500E9" w:rsidRPr="00FF2AD4">
        <w:rPr>
          <w:sz w:val="20"/>
          <w:szCs w:val="20"/>
        </w:rPr>
        <w:t>Этот сектор экономики должен создавать новые рабочие места и обслуживать значительную долю потребителей, производя комплекс товаров и услуг в соответствии с существующими требованиями рынка. Приоритетом Программы является концентрация муниципальной поддержки, главным образом, в отраслях, имеющих высокую социальную значимость</w:t>
      </w:r>
      <w:r w:rsidR="00C500E9" w:rsidRPr="00FF2AD4">
        <w:rPr>
          <w:spacing w:val="2"/>
          <w:sz w:val="20"/>
          <w:szCs w:val="20"/>
        </w:rPr>
        <w:t xml:space="preserve">, а также предоставление </w:t>
      </w:r>
      <w:r w:rsidRPr="00FF2AD4">
        <w:rPr>
          <w:spacing w:val="2"/>
          <w:sz w:val="20"/>
          <w:szCs w:val="20"/>
        </w:rPr>
        <w:t>консультационн</w:t>
      </w:r>
      <w:r w:rsidR="00C500E9" w:rsidRPr="00FF2AD4">
        <w:rPr>
          <w:spacing w:val="2"/>
          <w:sz w:val="20"/>
          <w:szCs w:val="20"/>
        </w:rPr>
        <w:t>ой</w:t>
      </w:r>
      <w:r w:rsidRPr="00FF2AD4">
        <w:rPr>
          <w:spacing w:val="2"/>
          <w:sz w:val="20"/>
          <w:szCs w:val="20"/>
        </w:rPr>
        <w:t xml:space="preserve"> и информационн</w:t>
      </w:r>
      <w:r w:rsidR="00C500E9" w:rsidRPr="00FF2AD4">
        <w:rPr>
          <w:spacing w:val="2"/>
          <w:sz w:val="20"/>
          <w:szCs w:val="20"/>
        </w:rPr>
        <w:t>ой</w:t>
      </w:r>
      <w:r w:rsidRPr="00FF2AD4">
        <w:rPr>
          <w:spacing w:val="2"/>
          <w:sz w:val="20"/>
          <w:szCs w:val="20"/>
        </w:rPr>
        <w:t xml:space="preserve"> поддержк</w:t>
      </w:r>
      <w:r w:rsidR="00C500E9" w:rsidRPr="00FF2AD4">
        <w:rPr>
          <w:spacing w:val="2"/>
          <w:sz w:val="20"/>
          <w:szCs w:val="20"/>
        </w:rPr>
        <w:t>и</w:t>
      </w:r>
      <w:r w:rsidRPr="00FF2AD4">
        <w:rPr>
          <w:spacing w:val="2"/>
          <w:sz w:val="20"/>
          <w:szCs w:val="20"/>
        </w:rPr>
        <w:t xml:space="preserve"> субъектам </w:t>
      </w:r>
      <w:r w:rsidR="00C500E9" w:rsidRPr="00FF2AD4">
        <w:rPr>
          <w:sz w:val="20"/>
          <w:szCs w:val="20"/>
        </w:rPr>
        <w:t>малого и среднего предпринимательства ГО «Жатай»</w:t>
      </w:r>
      <w:r w:rsidRPr="00FF2AD4">
        <w:rPr>
          <w:spacing w:val="2"/>
          <w:sz w:val="20"/>
          <w:szCs w:val="20"/>
        </w:rPr>
        <w:t>;</w:t>
      </w:r>
    </w:p>
    <w:p w:rsidR="000A4766" w:rsidRPr="00FF2AD4" w:rsidRDefault="00C500E9" w:rsidP="007947C6">
      <w:pPr>
        <w:suppressAutoHyphens/>
        <w:ind w:firstLine="709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1</w:t>
      </w:r>
      <w:r w:rsidR="00850247" w:rsidRPr="00FF2AD4">
        <w:rPr>
          <w:spacing w:val="2"/>
          <w:sz w:val="20"/>
          <w:szCs w:val="20"/>
        </w:rPr>
        <w:t>4</w:t>
      </w:r>
      <w:r w:rsidR="000A4766" w:rsidRPr="00FF2AD4">
        <w:rPr>
          <w:spacing w:val="2"/>
          <w:sz w:val="20"/>
          <w:szCs w:val="20"/>
        </w:rPr>
        <w:t>. Муниципальная программа «Повышение эффективности бюджетных расходов и управления муниципальными финансами Городского округа «Жатай» на 2022 - 2026 годы». Разработана для создания условий для эффективного и ответственного управления муниципальными финансами, повышения устойчивости бюджета Городского округа «Жатай» на 2022-2026 годы определение условий долгосрочного социально-экономического развития. Реализация Программы повышения эффективности бюджетных расходов и управления муниципальными финансами приведет к повышению эффективности использования средств местного бюджета для решения социально-экономических проблем. В частности, за счет повышения качества муниципальных программ и усовершенствования порядка их финансирования и контроля их реализации, предполагается повышение эффективности расходования бюджетных средств и управления доходами бюджета.</w:t>
      </w:r>
    </w:p>
    <w:p w:rsidR="000A4766" w:rsidRPr="00FF2AD4" w:rsidRDefault="000A4766" w:rsidP="007947C6">
      <w:pPr>
        <w:ind w:firstLine="142"/>
        <w:jc w:val="both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         1</w:t>
      </w:r>
      <w:r w:rsidR="00850247" w:rsidRPr="00FF2AD4">
        <w:rPr>
          <w:spacing w:val="2"/>
          <w:sz w:val="20"/>
          <w:szCs w:val="20"/>
        </w:rPr>
        <w:t>5</w:t>
      </w:r>
      <w:r w:rsidRPr="00FF2AD4">
        <w:rPr>
          <w:spacing w:val="2"/>
          <w:sz w:val="20"/>
          <w:szCs w:val="20"/>
        </w:rPr>
        <w:t xml:space="preserve">. Муниципальная программа «Управление собственностью Городского округа «Жатай» РС(Я) на 2020 - 2024 годы» направлена на сбалансированное управление муниципальной собственностью, </w:t>
      </w:r>
      <w:r w:rsidRPr="00FF2AD4">
        <w:rPr>
          <w:spacing w:val="2"/>
          <w:sz w:val="20"/>
          <w:szCs w:val="20"/>
        </w:rPr>
        <w:lastRenderedPageBreak/>
        <w:t>обеспечивающее в необходимых размерах реализацию муниципальных полномочий в соответствии с законодательством и на достижение роста неналоговых доходов от эффективного управления муниципальным имуществом. Для достижения цели предполагается  в 202</w:t>
      </w:r>
      <w:r w:rsidR="003728ED" w:rsidRPr="00FF2AD4">
        <w:rPr>
          <w:spacing w:val="2"/>
          <w:sz w:val="20"/>
          <w:szCs w:val="20"/>
        </w:rPr>
        <w:t>3</w:t>
      </w:r>
      <w:r w:rsidRPr="00FF2AD4">
        <w:rPr>
          <w:spacing w:val="2"/>
          <w:sz w:val="20"/>
          <w:szCs w:val="20"/>
        </w:rPr>
        <w:t xml:space="preserve"> году увеличение площади земельных участков, зарегистрированных на праве муниципальной собственности, собственности юридических </w:t>
      </w:r>
      <w:r w:rsidR="003728ED" w:rsidRPr="00FF2AD4">
        <w:rPr>
          <w:spacing w:val="2"/>
          <w:sz w:val="20"/>
          <w:szCs w:val="20"/>
        </w:rPr>
        <w:t>и физических лиц на 5</w:t>
      </w:r>
      <w:r w:rsidRPr="00FF2AD4">
        <w:rPr>
          <w:spacing w:val="2"/>
          <w:sz w:val="20"/>
          <w:szCs w:val="20"/>
        </w:rPr>
        <w:t xml:space="preserve"> га; увеличение количества земельных участков, поставленных на государственный кадастровый учет в целях регистрации права  муниципальной собственности </w:t>
      </w:r>
      <w:r w:rsidR="008A7408" w:rsidRPr="00FF2AD4">
        <w:rPr>
          <w:spacing w:val="2"/>
          <w:sz w:val="20"/>
          <w:szCs w:val="20"/>
        </w:rPr>
        <w:t xml:space="preserve">на </w:t>
      </w:r>
      <w:r w:rsidR="003728ED" w:rsidRPr="00FF2AD4">
        <w:rPr>
          <w:spacing w:val="2"/>
          <w:sz w:val="20"/>
          <w:szCs w:val="20"/>
        </w:rPr>
        <w:t>5</w:t>
      </w:r>
      <w:r w:rsidRPr="00FF2AD4">
        <w:rPr>
          <w:spacing w:val="2"/>
          <w:sz w:val="20"/>
          <w:szCs w:val="20"/>
        </w:rPr>
        <w:t xml:space="preserve"> ед.; </w:t>
      </w:r>
      <w:r w:rsidR="008A7408" w:rsidRPr="00FF2AD4">
        <w:rPr>
          <w:spacing w:val="2"/>
          <w:sz w:val="20"/>
          <w:szCs w:val="20"/>
        </w:rPr>
        <w:t>Увеличение площади земельных участков, зарегистрированных на праве муниципальной собственности, собственности юридических и физических лиц на 5 ед.;</w:t>
      </w:r>
      <w:r w:rsidR="000C2B42" w:rsidRPr="00FF2AD4">
        <w:rPr>
          <w:spacing w:val="2"/>
          <w:sz w:val="20"/>
          <w:szCs w:val="20"/>
        </w:rPr>
        <w:t xml:space="preserve"> у</w:t>
      </w:r>
      <w:r w:rsidRPr="00FF2AD4">
        <w:rPr>
          <w:spacing w:val="2"/>
          <w:sz w:val="20"/>
          <w:szCs w:val="20"/>
        </w:rPr>
        <w:t xml:space="preserve">величение количества зарегистрированных прав на объекты капитального строительства и их части на </w:t>
      </w:r>
      <w:r w:rsidR="008A7408" w:rsidRPr="00FF2AD4">
        <w:rPr>
          <w:spacing w:val="2"/>
          <w:sz w:val="20"/>
          <w:szCs w:val="20"/>
        </w:rPr>
        <w:t>10</w:t>
      </w:r>
      <w:r w:rsidRPr="00FF2AD4">
        <w:rPr>
          <w:spacing w:val="2"/>
          <w:sz w:val="20"/>
          <w:szCs w:val="20"/>
        </w:rPr>
        <w:t xml:space="preserve"> ед.; 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предусмотренным </w:t>
      </w:r>
      <w:hyperlink r:id="rId11" w:history="1">
        <w:r w:rsidRPr="00FF2AD4">
          <w:rPr>
            <w:spacing w:val="2"/>
            <w:sz w:val="20"/>
            <w:szCs w:val="20"/>
          </w:rPr>
          <w:t>частью 4 статьи 18</w:t>
        </w:r>
      </w:hyperlink>
      <w:r w:rsidRPr="00FF2AD4">
        <w:rPr>
          <w:spacing w:val="2"/>
          <w:sz w:val="20"/>
          <w:szCs w:val="20"/>
        </w:rPr>
        <w:t xml:space="preserve"> Федерального закона «О развитии малого и среднего предпринимательства в Российской Федерации» не менее, чем на 10%.</w:t>
      </w:r>
    </w:p>
    <w:p w:rsidR="0014412C" w:rsidRPr="00FF2AD4" w:rsidRDefault="00A813EF" w:rsidP="007947C6">
      <w:pPr>
        <w:ind w:firstLine="567"/>
        <w:jc w:val="both"/>
        <w:textAlignment w:val="baseline"/>
        <w:rPr>
          <w:sz w:val="20"/>
          <w:szCs w:val="20"/>
        </w:rPr>
      </w:pPr>
      <w:r w:rsidRPr="00FF2AD4">
        <w:rPr>
          <w:spacing w:val="2"/>
          <w:sz w:val="20"/>
          <w:szCs w:val="20"/>
        </w:rPr>
        <w:t>16.</w:t>
      </w:r>
      <w:r w:rsidR="0014412C" w:rsidRPr="00FF2AD4">
        <w:rPr>
          <w:spacing w:val="2"/>
          <w:sz w:val="20"/>
          <w:szCs w:val="20"/>
        </w:rPr>
        <w:t>Муниципальная программа «Энергосбережение и повышение энергетической эффективности Городского округа «Жатай»  на 2024-2028 годы»</w:t>
      </w:r>
      <w:r w:rsidR="00414149" w:rsidRPr="00FF2AD4">
        <w:rPr>
          <w:spacing w:val="2"/>
          <w:sz w:val="20"/>
          <w:szCs w:val="20"/>
        </w:rPr>
        <w:t xml:space="preserve"> </w:t>
      </w:r>
      <w:r w:rsidR="0014412C" w:rsidRPr="00FF2AD4">
        <w:rPr>
          <w:sz w:val="20"/>
          <w:szCs w:val="20"/>
        </w:rPr>
        <w:t>разработана во исполнение </w:t>
      </w:r>
      <w:hyperlink r:id="rId12" w:anchor="7D20K3" w:history="1">
        <w:r w:rsidR="0014412C" w:rsidRPr="00FF2AD4">
          <w:rPr>
            <w:sz w:val="20"/>
            <w:szCs w:val="20"/>
          </w:rPr>
          <w:t>Федерального закона от 23 ноября 2009 г. N 261-ФЗ «Об энергосбережении и повышение энергетической эффективности и о внесении изменений в отдельные законодательные акты Российской Федерации</w:t>
        </w:r>
      </w:hyperlink>
      <w:r w:rsidR="0014412C" w:rsidRPr="00FF2AD4">
        <w:rPr>
          <w:sz w:val="20"/>
          <w:szCs w:val="20"/>
        </w:rPr>
        <w:t>». Целевая направленность настоящей Программы определяется необходимостью проведения мероприятий по энергосбережению и повышению энергетической эффективности в организациях с участием муниципального образования, жилищного фонда, систем коммунальной инфраструктуры на территории Городского округа «Жатай». Для достижения поставленных целей должны быть решены следующие задачи:</w:t>
      </w:r>
    </w:p>
    <w:p w:rsidR="0014412C" w:rsidRPr="00FF2AD4" w:rsidRDefault="0014412C" w:rsidP="007947C6">
      <w:pPr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1) обеспечение учета объема потребляемых энергетических ресурсов;</w:t>
      </w:r>
    </w:p>
    <w:p w:rsidR="0014412C" w:rsidRPr="00FF2AD4" w:rsidRDefault="0014412C" w:rsidP="007947C6">
      <w:pPr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2) снижение расходов бюджета,</w:t>
      </w:r>
      <w:r w:rsidR="0079710E" w:rsidRPr="00FF2AD4">
        <w:rPr>
          <w:sz w:val="20"/>
          <w:szCs w:val="20"/>
        </w:rPr>
        <w:t xml:space="preserve"> </w:t>
      </w:r>
      <w:r w:rsidRPr="00FF2AD4">
        <w:rPr>
          <w:sz w:val="20"/>
          <w:szCs w:val="20"/>
        </w:rPr>
        <w:t>предприятий, учреждений</w:t>
      </w:r>
      <w:r w:rsidR="0079710E" w:rsidRPr="00FF2AD4">
        <w:rPr>
          <w:sz w:val="20"/>
          <w:szCs w:val="20"/>
        </w:rPr>
        <w:t xml:space="preserve"> </w:t>
      </w:r>
      <w:r w:rsidRPr="00FF2AD4">
        <w:rPr>
          <w:sz w:val="20"/>
          <w:szCs w:val="20"/>
        </w:rPr>
        <w:t>Городского округа «Жатай» на оплату за потребленные энергетические ресурсы;</w:t>
      </w:r>
    </w:p>
    <w:p w:rsidR="0014412C" w:rsidRPr="00FF2AD4" w:rsidRDefault="0014412C" w:rsidP="007947C6">
      <w:pPr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3) сокращение потерь энергетических ресурсов при их транспортировке;</w:t>
      </w:r>
    </w:p>
    <w:p w:rsidR="0014412C" w:rsidRPr="00FF2AD4" w:rsidRDefault="0014412C" w:rsidP="007947C6">
      <w:pPr>
        <w:jc w:val="both"/>
        <w:textAlignment w:val="baseline"/>
        <w:rPr>
          <w:sz w:val="20"/>
          <w:szCs w:val="20"/>
        </w:rPr>
      </w:pPr>
      <w:r w:rsidRPr="00FF2AD4">
        <w:rPr>
          <w:sz w:val="20"/>
          <w:szCs w:val="20"/>
        </w:rPr>
        <w:t>4) повышение эффективности энергопотребления путем внедрения современных энергосберегающих технологий и оборудования.</w:t>
      </w:r>
    </w:p>
    <w:p w:rsidR="00D87803" w:rsidRPr="00FF2AD4" w:rsidRDefault="0014412C" w:rsidP="007947C6">
      <w:pPr>
        <w:ind w:firstLine="567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17.</w:t>
      </w:r>
      <w:r w:rsidR="006D360F" w:rsidRPr="00FF2AD4">
        <w:rPr>
          <w:sz w:val="20"/>
          <w:szCs w:val="20"/>
        </w:rPr>
        <w:t xml:space="preserve"> Муниципальная программа «Улучшение условий и охраны труда в Городском округе «Жатай» на 2024-2028 годы»</w:t>
      </w:r>
      <w:r w:rsidR="00D87803" w:rsidRPr="00FF2AD4">
        <w:rPr>
          <w:sz w:val="20"/>
          <w:szCs w:val="20"/>
        </w:rPr>
        <w:t>. Целью программы является улучшение условий и охраны труда в целях снижения производственного травматизма и профессиональной заболеваемости работников организаций, расположенных на территории Городского округа «Жатай». Реализация новой муниципальной программы в области охраны труда ГО «Жатай» на 2024-2028 годы позволит планомерно проводить работу по обеспечению здоровых и безопасных условий труда работающих, предусмотреть необходимые финансовые и организационные ресурсы для выполнения приоритетных мероприятий, направленных на достижение главной цели. Для достижения поставленной цели необходимо решение следующих задач:</w:t>
      </w:r>
    </w:p>
    <w:p w:rsidR="00D87803" w:rsidRPr="00FF2AD4" w:rsidRDefault="00D87803" w:rsidP="007947C6">
      <w:pPr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1) </w:t>
      </w:r>
      <w:r w:rsidR="0043595A" w:rsidRPr="00FF2AD4">
        <w:rPr>
          <w:sz w:val="20"/>
          <w:szCs w:val="20"/>
        </w:rPr>
        <w:t>п</w:t>
      </w:r>
      <w:r w:rsidRPr="00FF2AD4">
        <w:rPr>
          <w:sz w:val="20"/>
          <w:szCs w:val="20"/>
        </w:rPr>
        <w:t>лановое проведение медосмотров, создание условий, обеспечивающих сохранение жизни и здоровья работников в процессе трудовой деятельности, предупреждение профессиональных заболеваний;</w:t>
      </w:r>
    </w:p>
    <w:p w:rsidR="00D87803" w:rsidRPr="00FF2AD4" w:rsidRDefault="00D87803" w:rsidP="007947C6">
      <w:pPr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2) </w:t>
      </w:r>
      <w:r w:rsidR="0043595A" w:rsidRPr="00FF2AD4">
        <w:rPr>
          <w:sz w:val="20"/>
          <w:szCs w:val="20"/>
        </w:rPr>
        <w:t>п</w:t>
      </w:r>
      <w:r w:rsidRPr="00FF2AD4">
        <w:rPr>
          <w:sz w:val="20"/>
          <w:szCs w:val="20"/>
        </w:rPr>
        <w:t>лановое проведение специальной оценки рабочих мест по условиям труда и приведению их в соответствие с государственными нормативными требованиями охраны труда;</w:t>
      </w:r>
    </w:p>
    <w:p w:rsidR="00D87803" w:rsidRPr="00FF2AD4" w:rsidRDefault="00D87803" w:rsidP="007947C6">
      <w:pPr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3) </w:t>
      </w:r>
      <w:r w:rsidR="0043595A" w:rsidRPr="00FF2AD4">
        <w:rPr>
          <w:sz w:val="20"/>
          <w:szCs w:val="20"/>
        </w:rPr>
        <w:t>п</w:t>
      </w:r>
      <w:r w:rsidRPr="00FF2AD4">
        <w:rPr>
          <w:sz w:val="20"/>
          <w:szCs w:val="20"/>
        </w:rPr>
        <w:t>лановое проведение обучения и подготовки работников по охране труда;</w:t>
      </w:r>
    </w:p>
    <w:p w:rsidR="00D87803" w:rsidRPr="00FF2AD4" w:rsidRDefault="00D87803" w:rsidP="007947C6">
      <w:pPr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4) </w:t>
      </w:r>
      <w:r w:rsidR="0043595A" w:rsidRPr="00FF2AD4">
        <w:rPr>
          <w:sz w:val="20"/>
          <w:szCs w:val="20"/>
        </w:rPr>
        <w:t>п</w:t>
      </w:r>
      <w:r w:rsidRPr="00FF2AD4">
        <w:rPr>
          <w:sz w:val="20"/>
          <w:szCs w:val="20"/>
        </w:rPr>
        <w:t>лановое проведение оценки уровней профессиональных рисков в организациях, распложенных на территории Городского округа «Жатай».</w:t>
      </w:r>
    </w:p>
    <w:p w:rsidR="0014412C" w:rsidRPr="00FF2AD4" w:rsidRDefault="0014412C" w:rsidP="007947C6">
      <w:pPr>
        <w:ind w:firstLine="567"/>
        <w:jc w:val="both"/>
        <w:rPr>
          <w:sz w:val="20"/>
          <w:szCs w:val="20"/>
        </w:rPr>
      </w:pPr>
    </w:p>
    <w:p w:rsidR="000A26AC" w:rsidRPr="00FF2AD4" w:rsidRDefault="000A26AC" w:rsidP="007947C6">
      <w:pPr>
        <w:ind w:firstLine="142"/>
        <w:jc w:val="both"/>
        <w:rPr>
          <w:i/>
          <w:sz w:val="20"/>
          <w:szCs w:val="20"/>
        </w:rPr>
      </w:pPr>
    </w:p>
    <w:p w:rsidR="001513B4" w:rsidRPr="00FF2AD4" w:rsidRDefault="001513B4" w:rsidP="007947C6">
      <w:pPr>
        <w:jc w:val="center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>Основные направления долговой политики на 20</w:t>
      </w:r>
      <w:r w:rsidR="004B04E8" w:rsidRPr="00FF2AD4">
        <w:rPr>
          <w:i/>
          <w:sz w:val="20"/>
          <w:szCs w:val="20"/>
        </w:rPr>
        <w:t>25</w:t>
      </w:r>
      <w:r w:rsidR="008A387A" w:rsidRPr="00FF2AD4">
        <w:rPr>
          <w:i/>
          <w:sz w:val="20"/>
          <w:szCs w:val="20"/>
        </w:rPr>
        <w:t xml:space="preserve"> </w:t>
      </w:r>
      <w:r w:rsidRPr="00FF2AD4">
        <w:rPr>
          <w:i/>
          <w:sz w:val="20"/>
          <w:szCs w:val="20"/>
        </w:rPr>
        <w:t>год и на плановый</w:t>
      </w:r>
    </w:p>
    <w:p w:rsidR="001513B4" w:rsidRPr="00FF2AD4" w:rsidRDefault="00C50179" w:rsidP="007947C6">
      <w:pPr>
        <w:jc w:val="center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>период 202</w:t>
      </w:r>
      <w:r w:rsidR="004B04E8" w:rsidRPr="00FF2AD4">
        <w:rPr>
          <w:i/>
          <w:sz w:val="20"/>
          <w:szCs w:val="20"/>
        </w:rPr>
        <w:t>6</w:t>
      </w:r>
      <w:r w:rsidR="001513B4" w:rsidRPr="00FF2AD4">
        <w:rPr>
          <w:i/>
          <w:sz w:val="20"/>
          <w:szCs w:val="20"/>
        </w:rPr>
        <w:t xml:space="preserve"> и 202</w:t>
      </w:r>
      <w:r w:rsidR="004B04E8" w:rsidRPr="00FF2AD4">
        <w:rPr>
          <w:i/>
          <w:sz w:val="20"/>
          <w:szCs w:val="20"/>
        </w:rPr>
        <w:t>7</w:t>
      </w:r>
      <w:r w:rsidR="001513B4" w:rsidRPr="00FF2AD4">
        <w:rPr>
          <w:i/>
          <w:sz w:val="20"/>
          <w:szCs w:val="20"/>
        </w:rPr>
        <w:t xml:space="preserve"> годов</w:t>
      </w:r>
    </w:p>
    <w:p w:rsidR="00B419F4" w:rsidRPr="00FF2AD4" w:rsidRDefault="00B419F4" w:rsidP="007947C6">
      <w:pPr>
        <w:jc w:val="center"/>
        <w:rPr>
          <w:i/>
          <w:sz w:val="20"/>
          <w:szCs w:val="20"/>
        </w:rPr>
      </w:pPr>
    </w:p>
    <w:p w:rsidR="00FC0C6C" w:rsidRPr="00FF2AD4" w:rsidRDefault="00FC0C6C" w:rsidP="007947C6">
      <w:pPr>
        <w:jc w:val="both"/>
        <w:rPr>
          <w:sz w:val="20"/>
          <w:szCs w:val="20"/>
        </w:rPr>
      </w:pPr>
      <w:r w:rsidRPr="00FF2AD4">
        <w:rPr>
          <w:sz w:val="20"/>
          <w:szCs w:val="20"/>
        </w:rPr>
        <w:tab/>
      </w:r>
      <w:r w:rsidR="00F70396" w:rsidRPr="00FF2AD4">
        <w:rPr>
          <w:sz w:val="20"/>
          <w:szCs w:val="20"/>
        </w:rPr>
        <w:t>Постановлением Окружной Администрации Городского округа «Жатай» №</w:t>
      </w:r>
      <w:r w:rsidR="004E0BF0" w:rsidRPr="00FF2AD4">
        <w:rPr>
          <w:sz w:val="20"/>
          <w:szCs w:val="20"/>
        </w:rPr>
        <w:t xml:space="preserve"> </w:t>
      </w:r>
      <w:r w:rsidR="0049036F" w:rsidRPr="00FF2AD4">
        <w:rPr>
          <w:sz w:val="20"/>
          <w:szCs w:val="20"/>
        </w:rPr>
        <w:t>138</w:t>
      </w:r>
      <w:r w:rsidR="00F70396" w:rsidRPr="00FF2AD4">
        <w:rPr>
          <w:sz w:val="20"/>
          <w:szCs w:val="20"/>
        </w:rPr>
        <w:t xml:space="preserve"> от 1</w:t>
      </w:r>
      <w:r w:rsidR="0049036F" w:rsidRPr="00FF2AD4">
        <w:rPr>
          <w:sz w:val="20"/>
          <w:szCs w:val="20"/>
        </w:rPr>
        <w:t>3</w:t>
      </w:r>
      <w:r w:rsidR="00F70396" w:rsidRPr="00FF2AD4">
        <w:rPr>
          <w:sz w:val="20"/>
          <w:szCs w:val="20"/>
        </w:rPr>
        <w:t xml:space="preserve"> ноября 202</w:t>
      </w:r>
      <w:r w:rsidR="0049036F" w:rsidRPr="00FF2AD4">
        <w:rPr>
          <w:sz w:val="20"/>
          <w:szCs w:val="20"/>
        </w:rPr>
        <w:t>4</w:t>
      </w:r>
      <w:r w:rsidR="00F70396" w:rsidRPr="00FF2AD4">
        <w:rPr>
          <w:sz w:val="20"/>
          <w:szCs w:val="20"/>
        </w:rPr>
        <w:t xml:space="preserve"> года утверждены основные направления долговой политики Городского округа «Жатай» на 202</w:t>
      </w:r>
      <w:r w:rsidR="0049036F" w:rsidRPr="00FF2AD4">
        <w:rPr>
          <w:sz w:val="20"/>
          <w:szCs w:val="20"/>
        </w:rPr>
        <w:t>5</w:t>
      </w:r>
      <w:r w:rsidR="00F70396" w:rsidRPr="00FF2AD4">
        <w:rPr>
          <w:sz w:val="20"/>
          <w:szCs w:val="20"/>
        </w:rPr>
        <w:t xml:space="preserve"> год и на плановый период 202</w:t>
      </w:r>
      <w:r w:rsidR="0049036F" w:rsidRPr="00FF2AD4">
        <w:rPr>
          <w:sz w:val="20"/>
          <w:szCs w:val="20"/>
        </w:rPr>
        <w:t>6</w:t>
      </w:r>
      <w:r w:rsidR="00F70396" w:rsidRPr="00FF2AD4">
        <w:rPr>
          <w:sz w:val="20"/>
          <w:szCs w:val="20"/>
        </w:rPr>
        <w:t xml:space="preserve"> и 202</w:t>
      </w:r>
      <w:r w:rsidR="0049036F" w:rsidRPr="00FF2AD4">
        <w:rPr>
          <w:sz w:val="20"/>
          <w:szCs w:val="20"/>
        </w:rPr>
        <w:t>7</w:t>
      </w:r>
      <w:r w:rsidR="00F70396" w:rsidRPr="00FF2AD4">
        <w:rPr>
          <w:sz w:val="20"/>
          <w:szCs w:val="20"/>
        </w:rPr>
        <w:t xml:space="preserve"> гг. Данный документ ежегодно актуализируется, с учётом как финансового состояния муниципального образования, так и ориентиров, предусмотренных Основными направлениями государственной долговой политики Республики Саха (Якутия)  </w:t>
      </w:r>
    </w:p>
    <w:p w:rsidR="001513B4" w:rsidRPr="00FF2AD4" w:rsidRDefault="00FC0C6C" w:rsidP="007947C6">
      <w:pPr>
        <w:ind w:firstLine="708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Основные направления долговой политики Городского округа «Жатай»</w:t>
      </w:r>
      <w:r w:rsidR="001513B4" w:rsidRPr="00FF2AD4">
        <w:rPr>
          <w:sz w:val="20"/>
          <w:szCs w:val="20"/>
        </w:rPr>
        <w:t>:</w:t>
      </w:r>
    </w:p>
    <w:p w:rsidR="00414149" w:rsidRPr="00FF2AD4" w:rsidRDefault="00414149" w:rsidP="007947C6">
      <w:pPr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 xml:space="preserve">1) соблюдение установленных Бюджетным </w:t>
      </w:r>
      <w:hyperlink r:id="rId13" w:history="1">
        <w:r w:rsidRPr="00FF2AD4">
          <w:rPr>
            <w:sz w:val="20"/>
            <w:szCs w:val="20"/>
          </w:rPr>
          <w:t>кодексом</w:t>
        </w:r>
      </w:hyperlink>
      <w:r w:rsidRPr="00FF2AD4">
        <w:rPr>
          <w:sz w:val="20"/>
          <w:szCs w:val="20"/>
        </w:rPr>
        <w:t xml:space="preserve"> Российской Федерации предельных размеров муниципального долга и расходов на его обслуживание;</w:t>
      </w:r>
    </w:p>
    <w:p w:rsidR="00414149" w:rsidRPr="00FF2AD4" w:rsidRDefault="00414149" w:rsidP="007947C6">
      <w:pPr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2) направление дополнительно полученных доходов местного бюджета на погашение долговых обязательств;</w:t>
      </w:r>
    </w:p>
    <w:p w:rsidR="00414149" w:rsidRPr="00FF2AD4" w:rsidRDefault="00414149" w:rsidP="007947C6">
      <w:pPr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3) минимизация размера дефицита местного бюджета;</w:t>
      </w:r>
    </w:p>
    <w:p w:rsidR="00414149" w:rsidRPr="00FF2AD4" w:rsidRDefault="00414149" w:rsidP="007947C6">
      <w:pPr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4) привлечение бюджетных кредитов на пополнение остатков средств на счете местного бюджета;</w:t>
      </w:r>
    </w:p>
    <w:p w:rsidR="00414149" w:rsidRPr="00FF2AD4" w:rsidRDefault="00414149" w:rsidP="007947C6">
      <w:pPr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5) установить ограничение по объему предоставления муниципальных гарантий;</w:t>
      </w:r>
    </w:p>
    <w:p w:rsidR="00414149" w:rsidRPr="00FF2AD4" w:rsidRDefault="00414149" w:rsidP="007947C6">
      <w:pPr>
        <w:autoSpaceDE w:val="0"/>
        <w:autoSpaceDN w:val="0"/>
        <w:adjustRightInd w:val="0"/>
        <w:ind w:firstLine="539"/>
        <w:jc w:val="both"/>
        <w:rPr>
          <w:sz w:val="20"/>
          <w:szCs w:val="20"/>
        </w:rPr>
      </w:pPr>
      <w:r w:rsidRPr="00FF2AD4">
        <w:rPr>
          <w:sz w:val="20"/>
          <w:szCs w:val="20"/>
        </w:rPr>
        <w:t>6) обеспечение публичности сведений о состоянии муниципального долга.</w:t>
      </w:r>
    </w:p>
    <w:p w:rsidR="001513B4" w:rsidRPr="00FF2AD4" w:rsidRDefault="001513B4" w:rsidP="007947C6">
      <w:pPr>
        <w:jc w:val="both"/>
        <w:rPr>
          <w:sz w:val="20"/>
          <w:szCs w:val="20"/>
        </w:rPr>
      </w:pPr>
    </w:p>
    <w:p w:rsidR="00F77BD9" w:rsidRPr="00FF2AD4" w:rsidRDefault="00F43E67" w:rsidP="007947C6">
      <w:pPr>
        <w:widowControl w:val="0"/>
        <w:autoSpaceDE w:val="0"/>
        <w:autoSpaceDN w:val="0"/>
        <w:ind w:firstLine="540"/>
        <w:jc w:val="center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>Школьное инициативное бюджетирование.</w:t>
      </w:r>
    </w:p>
    <w:p w:rsidR="00157BBB" w:rsidRPr="00FF2AD4" w:rsidRDefault="00157BBB" w:rsidP="007947C6">
      <w:pPr>
        <w:jc w:val="center"/>
        <w:rPr>
          <w:i/>
          <w:sz w:val="20"/>
          <w:szCs w:val="20"/>
        </w:rPr>
      </w:pP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С 2023 года Республика Саха (Якутия) приступила к реализации проекта «Школьное инициативное бюджетирование» в пилотном режиме.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Сущность школьного инициативного бюджетирования состоит в вовлечении обучающихся в решение вопросов расходования школьного бюджета для улучшения внутришкольной инфраструктуры и </w:t>
      </w:r>
      <w:r w:rsidRPr="00FF2AD4">
        <w:rPr>
          <w:spacing w:val="2"/>
          <w:sz w:val="20"/>
          <w:szCs w:val="20"/>
        </w:rPr>
        <w:lastRenderedPageBreak/>
        <w:t xml:space="preserve">окружающей школу среды. Школьное инициативное бюджетирование повышает вовлеченность участников образовательных отношений (прежде всего обучающихся и их родителей) во внутришкольные процессы, в более активное участие в школьной жизни, повышение грамотности при принятии бюджетных решений. 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Школьное инициативное бюджетирование – это участие школьников в распределении части бюджетных средств на реализацию инициатив школьного сообщества по улучшению своей образовательной среды: 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инфраструктуры,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оборудования,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проведение событий,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и многое другое. 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В 202</w:t>
      </w:r>
      <w:r w:rsidR="004B04E8" w:rsidRPr="00FF2AD4">
        <w:rPr>
          <w:spacing w:val="2"/>
          <w:sz w:val="20"/>
          <w:szCs w:val="20"/>
        </w:rPr>
        <w:t>4</w:t>
      </w:r>
      <w:r w:rsidRPr="00FF2AD4">
        <w:rPr>
          <w:spacing w:val="2"/>
          <w:sz w:val="20"/>
          <w:szCs w:val="20"/>
        </w:rPr>
        <w:t xml:space="preserve"> году в проекте </w:t>
      </w:r>
      <w:r w:rsidR="004B04E8" w:rsidRPr="00FF2AD4">
        <w:rPr>
          <w:spacing w:val="2"/>
          <w:sz w:val="20"/>
          <w:szCs w:val="20"/>
        </w:rPr>
        <w:t>примут</w:t>
      </w:r>
      <w:r w:rsidRPr="00FF2AD4">
        <w:rPr>
          <w:spacing w:val="2"/>
          <w:sz w:val="20"/>
          <w:szCs w:val="20"/>
        </w:rPr>
        <w:t xml:space="preserve"> участие обе образовательные школы ГО «Жатай». </w:t>
      </w:r>
    </w:p>
    <w:p w:rsidR="008B02D2" w:rsidRPr="00FF2AD4" w:rsidRDefault="008B02D2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На финансирование проектов школьного и молодежного инициативного бюджетирования выделены средства из Государственного бюджета РС (Я) </w:t>
      </w:r>
      <w:r w:rsidR="00414149" w:rsidRPr="00FF2AD4">
        <w:rPr>
          <w:spacing w:val="2"/>
          <w:sz w:val="20"/>
          <w:szCs w:val="20"/>
        </w:rPr>
        <w:t>в размере</w:t>
      </w:r>
      <w:r w:rsidRPr="00FF2AD4">
        <w:rPr>
          <w:spacing w:val="2"/>
          <w:sz w:val="20"/>
          <w:szCs w:val="20"/>
        </w:rPr>
        <w:t xml:space="preserve"> </w:t>
      </w:r>
      <w:r w:rsidR="00414149" w:rsidRPr="00FF2AD4">
        <w:rPr>
          <w:spacing w:val="2"/>
          <w:sz w:val="20"/>
          <w:szCs w:val="20"/>
        </w:rPr>
        <w:t>6</w:t>
      </w:r>
      <w:r w:rsidRPr="00FF2AD4">
        <w:rPr>
          <w:spacing w:val="2"/>
          <w:sz w:val="20"/>
          <w:szCs w:val="20"/>
        </w:rPr>
        <w:t xml:space="preserve">00 тыс. рублей. </w:t>
      </w:r>
    </w:p>
    <w:p w:rsidR="00D9696D" w:rsidRPr="00FF2AD4" w:rsidRDefault="00D9696D" w:rsidP="007947C6">
      <w:pPr>
        <w:ind w:firstLine="708"/>
        <w:jc w:val="center"/>
        <w:textAlignment w:val="baseline"/>
        <w:rPr>
          <w:i/>
          <w:spacing w:val="2"/>
          <w:sz w:val="20"/>
          <w:szCs w:val="20"/>
        </w:rPr>
      </w:pPr>
    </w:p>
    <w:p w:rsidR="00360BB7" w:rsidRPr="00FF2AD4" w:rsidRDefault="00360BB7" w:rsidP="007947C6">
      <w:pPr>
        <w:ind w:firstLine="708"/>
        <w:jc w:val="center"/>
        <w:textAlignment w:val="baseline"/>
        <w:rPr>
          <w:i/>
          <w:spacing w:val="2"/>
          <w:sz w:val="20"/>
          <w:szCs w:val="20"/>
        </w:rPr>
      </w:pPr>
      <w:r w:rsidRPr="00FF2AD4">
        <w:rPr>
          <w:i/>
          <w:spacing w:val="2"/>
          <w:sz w:val="20"/>
          <w:szCs w:val="20"/>
        </w:rPr>
        <w:t xml:space="preserve">Внутренний муниципальный </w:t>
      </w:r>
      <w:r w:rsidR="003B7920" w:rsidRPr="00FF2AD4">
        <w:rPr>
          <w:i/>
          <w:spacing w:val="2"/>
          <w:sz w:val="20"/>
          <w:szCs w:val="20"/>
        </w:rPr>
        <w:t xml:space="preserve">финансовый </w:t>
      </w:r>
      <w:r w:rsidRPr="00FF2AD4">
        <w:rPr>
          <w:i/>
          <w:spacing w:val="2"/>
          <w:sz w:val="20"/>
          <w:szCs w:val="20"/>
        </w:rPr>
        <w:t>конт</w:t>
      </w:r>
      <w:r w:rsidR="003B7920" w:rsidRPr="00FF2AD4">
        <w:rPr>
          <w:i/>
          <w:spacing w:val="2"/>
          <w:sz w:val="20"/>
          <w:szCs w:val="20"/>
        </w:rPr>
        <w:t>р</w:t>
      </w:r>
      <w:r w:rsidRPr="00FF2AD4">
        <w:rPr>
          <w:i/>
          <w:spacing w:val="2"/>
          <w:sz w:val="20"/>
          <w:szCs w:val="20"/>
        </w:rPr>
        <w:t>оль</w:t>
      </w:r>
    </w:p>
    <w:p w:rsidR="009C13B4" w:rsidRPr="00FF2AD4" w:rsidRDefault="009C13B4" w:rsidP="007947C6">
      <w:pPr>
        <w:ind w:firstLine="708"/>
        <w:jc w:val="center"/>
        <w:textAlignment w:val="baseline"/>
        <w:rPr>
          <w:i/>
          <w:spacing w:val="2"/>
          <w:sz w:val="20"/>
          <w:szCs w:val="20"/>
        </w:rPr>
      </w:pPr>
    </w:p>
    <w:p w:rsidR="009C13B4" w:rsidRPr="00FF2AD4" w:rsidRDefault="009C13B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В Окружной Администрации Городского округа «Жатай» в соответствии с бюджетным законодательством и законодательством в сфере закупок товаров, работ, услуг для обеспечения государственных (муниципальных) нужд проводится осуществление контроля по трем направлениям:</w:t>
      </w:r>
    </w:p>
    <w:p w:rsidR="009C13B4" w:rsidRPr="00FF2AD4" w:rsidRDefault="009C13B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осуществление государственного (муниципального) финансового контроля в соответствии с Бюджетным кодексом Российской Федерации;</w:t>
      </w:r>
    </w:p>
    <w:p w:rsidR="009C13B4" w:rsidRPr="00FF2AD4" w:rsidRDefault="009C13B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контроль в сфере закупок товаров, работ, услуг для обеспечения государственных нужд в соответствии с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44-ФЗ);</w:t>
      </w:r>
    </w:p>
    <w:p w:rsidR="009C13B4" w:rsidRPr="00FF2AD4" w:rsidRDefault="009C13B4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контроль в сфере закупок товаров, работ, услуг для обеспечения государственных нужд в соответствии с частью 8 статьи 99 Федерального закона № 44-ФЗ.</w:t>
      </w:r>
    </w:p>
    <w:p w:rsidR="00912083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Окружная Администрация Городского округа «Жатай» при проведении внутреннего муниципального финансового контроля руководствоваться Федеральными стандартами внутреннего муниципального финансового контроля: </w:t>
      </w:r>
    </w:p>
    <w:p w:rsidR="00912083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- "Принципы контрольной деятельности органов внутреннего муниципального финансового контроля" (утвержденные постановлением Правительства Российской Федерации от 6 февраля 2020 г. N 95); </w:t>
      </w:r>
    </w:p>
    <w:p w:rsidR="00912083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"Правила составления отчетности о результатах контрольной деятельности" (утвержденные постановлением Правительства Российской Федерации от 16 сентября 2020 г. N 1478);</w:t>
      </w:r>
    </w:p>
    <w:p w:rsidR="00912083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- "Права и обязанности должностных лиц органов внутреннего государственного (муниципального) финансового контроля и объектов внутреннего государственного (муниципального) финансового контроля (их должностных лиц) при осуществлении внутреннего государственного (муниципального) финансового контроля" (утверждены постановлением Правительства Российской Федерации от 06 февраля 2020 г. N 100); </w:t>
      </w:r>
    </w:p>
    <w:p w:rsidR="00912083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- "Планирование проверок, ревизий и обследований" (утвержденным постановлением Правительства Российской Федерации от 27 февраля 2020 г. N 208); </w:t>
      </w:r>
    </w:p>
    <w:p w:rsidR="00912083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- "Реализация результатов проверок, ревизий и обследований" (утвержденным постановлением Правительства Российской Федерации от 23 июля 2020 г. N 1095); </w:t>
      </w:r>
    </w:p>
    <w:p w:rsidR="00912083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- "Проведение проверок, ревизий и обследований и оформление их результатов" (утвержденным постановлением Правительства Российской Федерации от 17 августа 2020 г. N 1235);</w:t>
      </w:r>
    </w:p>
    <w:p w:rsidR="001F38D0" w:rsidRPr="00FF2AD4" w:rsidRDefault="00912083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 xml:space="preserve">- "Правила досудебного обжалования решений и действий (бездействия) органов внутреннего государственного (муниципального) финансового контроля и их должностных лиц" (утвержденным постановлением Правительства Российской Федерации от 17 августа 2020 г. N 1237). </w:t>
      </w:r>
    </w:p>
    <w:p w:rsidR="001F38D0" w:rsidRPr="00FF2AD4" w:rsidRDefault="001F38D0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  <w:r w:rsidRPr="00FF2AD4">
        <w:rPr>
          <w:spacing w:val="2"/>
          <w:sz w:val="20"/>
          <w:szCs w:val="20"/>
        </w:rPr>
        <w:t>Окружная Администрация Городского округа «Жатай» по осуществлению контроля в сфере закупок товаров, работ, услуг путем проведения плановых и внеплановых проверок руководствуется «Правилами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принятым по ним решений и выданных предписаний, представлений», утвержденных Постановлением Правительства Российской Федерации от 01 октября 2020 года №1576.</w:t>
      </w:r>
    </w:p>
    <w:p w:rsidR="003B7920" w:rsidRPr="00FF2AD4" w:rsidRDefault="003B7920" w:rsidP="007947C6">
      <w:pPr>
        <w:ind w:firstLine="708"/>
        <w:jc w:val="both"/>
        <w:textAlignment w:val="baseline"/>
        <w:rPr>
          <w:spacing w:val="2"/>
          <w:sz w:val="20"/>
          <w:szCs w:val="20"/>
        </w:rPr>
      </w:pPr>
    </w:p>
    <w:p w:rsidR="00F5349A" w:rsidRPr="00FF2AD4" w:rsidRDefault="00F5349A" w:rsidP="007947C6">
      <w:pPr>
        <w:jc w:val="center"/>
        <w:rPr>
          <w:i/>
          <w:sz w:val="20"/>
          <w:szCs w:val="20"/>
        </w:rPr>
      </w:pPr>
      <w:r w:rsidRPr="00FF2AD4">
        <w:rPr>
          <w:i/>
          <w:sz w:val="20"/>
          <w:szCs w:val="20"/>
        </w:rPr>
        <w:t>Изменение бюджетной классификации.</w:t>
      </w:r>
    </w:p>
    <w:p w:rsidR="00F5349A" w:rsidRPr="00FF2AD4" w:rsidRDefault="00F5349A" w:rsidP="007947C6">
      <w:pPr>
        <w:pStyle w:val="af2"/>
        <w:ind w:left="1069"/>
        <w:jc w:val="both"/>
        <w:rPr>
          <w:sz w:val="20"/>
          <w:szCs w:val="20"/>
        </w:rPr>
      </w:pPr>
    </w:p>
    <w:p w:rsidR="00F5349A" w:rsidRPr="00FF2AD4" w:rsidRDefault="00F5349A" w:rsidP="007947C6">
      <w:pPr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FF2AD4">
        <w:rPr>
          <w:sz w:val="20"/>
          <w:szCs w:val="20"/>
        </w:rPr>
        <w:t>Приказ Минфина России от 24.05.2022 N 82н (ред. от 01.06.2023) "О Порядке формирования и применения кодов бюджетной классификации Российской Федерации, их структуре и принципах назначения.</w:t>
      </w:r>
    </w:p>
    <w:p w:rsidR="00F5349A" w:rsidRPr="00FF2AD4" w:rsidRDefault="00F5349A" w:rsidP="007947C6">
      <w:pPr>
        <w:widowControl w:val="0"/>
        <w:tabs>
          <w:tab w:val="left" w:pos="142"/>
        </w:tabs>
        <w:autoSpaceDE w:val="0"/>
        <w:autoSpaceDN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FF2AD4">
        <w:rPr>
          <w:rFonts w:eastAsia="Calibri"/>
          <w:sz w:val="20"/>
          <w:szCs w:val="20"/>
          <w:lang w:eastAsia="en-US"/>
        </w:rPr>
        <w:t xml:space="preserve">Коды (перечень кодов) бюджетной классификации Российской Федерации на 2025 год (на 2025 год и на плановый 2026 и 2027 годов) утверждены приказом Министерства финансов Российской Федерации от 10 июня 2024 года №85н. </w:t>
      </w:r>
    </w:p>
    <w:p w:rsidR="00F5349A" w:rsidRPr="00FF2AD4" w:rsidRDefault="00F5349A" w:rsidP="007947C6">
      <w:pPr>
        <w:pStyle w:val="ConsPlusTitle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0"/>
        </w:rPr>
      </w:pPr>
      <w:r w:rsidRPr="00FF2AD4">
        <w:rPr>
          <w:rFonts w:ascii="Times New Roman" w:eastAsiaTheme="minorHAnsi" w:hAnsi="Times New Roman" w:cs="Times New Roman"/>
          <w:b w:val="0"/>
          <w:sz w:val="20"/>
          <w:lang w:eastAsia="en-US"/>
        </w:rPr>
        <w:t xml:space="preserve">При формировании проекта местного бюджета на 2025 год (на 2025 год и на плановый период 2026 и 2027 годов) следует руководствоваться приказом Министерства финансов Российской Федерации </w:t>
      </w:r>
      <w:r w:rsidRPr="00FF2AD4">
        <w:rPr>
          <w:rFonts w:ascii="Times New Roman" w:hAnsi="Times New Roman" w:cs="Times New Roman"/>
          <w:b w:val="0"/>
          <w:sz w:val="20"/>
        </w:rPr>
        <w:t>от 24.05.2022 N 82н (ред. от 30.06.2024)</w:t>
      </w:r>
      <w:r w:rsidRPr="00FF2AD4">
        <w:rPr>
          <w:rFonts w:ascii="Times New Roman" w:hAnsi="Times New Roman" w:cs="Times New Roman"/>
          <w:sz w:val="20"/>
        </w:rPr>
        <w:t xml:space="preserve"> </w:t>
      </w:r>
      <w:r w:rsidRPr="00FF2AD4">
        <w:rPr>
          <w:rFonts w:ascii="Times New Roman" w:hAnsi="Times New Roman" w:cs="Times New Roman"/>
          <w:b w:val="0"/>
          <w:sz w:val="20"/>
        </w:rPr>
        <w:t>«О Порядке формирования и применения кодов бюджетной классификации Российской Федерации, их структуре и принципах назначения».</w:t>
      </w:r>
    </w:p>
    <w:p w:rsidR="003B7920" w:rsidRPr="00FF2AD4" w:rsidRDefault="003B7920" w:rsidP="007947C6">
      <w:pPr>
        <w:jc w:val="center"/>
        <w:rPr>
          <w:b/>
          <w:spacing w:val="2"/>
          <w:sz w:val="20"/>
          <w:szCs w:val="20"/>
        </w:rPr>
      </w:pPr>
    </w:p>
    <w:sectPr w:rsidR="003B7920" w:rsidRPr="00FF2AD4" w:rsidSect="00414149">
      <w:headerReference w:type="even" r:id="rId14"/>
      <w:pgSz w:w="11906" w:h="16838"/>
      <w:pgMar w:top="567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D66" w:rsidRDefault="003B5D66">
      <w:r>
        <w:separator/>
      </w:r>
    </w:p>
  </w:endnote>
  <w:endnote w:type="continuationSeparator" w:id="0">
    <w:p w:rsidR="003B5D66" w:rsidRDefault="003B5D66">
      <w:r>
        <w:continuationSeparator/>
      </w:r>
    </w:p>
  </w:endnote>
  <w:endnote w:type="continuationNotice" w:id="1">
    <w:p w:rsidR="003B5D66" w:rsidRDefault="003B5D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D66" w:rsidRDefault="003B5D66">
      <w:r>
        <w:separator/>
      </w:r>
    </w:p>
  </w:footnote>
  <w:footnote w:type="continuationSeparator" w:id="0">
    <w:p w:rsidR="003B5D66" w:rsidRDefault="003B5D66">
      <w:r>
        <w:continuationSeparator/>
      </w:r>
    </w:p>
  </w:footnote>
  <w:footnote w:type="continuationNotice" w:id="1">
    <w:p w:rsidR="003B5D66" w:rsidRDefault="003B5D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6C" w:rsidRDefault="003155AC" w:rsidP="00DF6C2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C0C6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C0C6C" w:rsidRDefault="00FC0C6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39BD"/>
    <w:multiLevelType w:val="hybridMultilevel"/>
    <w:tmpl w:val="B7F6F83A"/>
    <w:lvl w:ilvl="0" w:tplc="8C82BC84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7EF79EA"/>
    <w:multiLevelType w:val="hybridMultilevel"/>
    <w:tmpl w:val="DEE6C93A"/>
    <w:lvl w:ilvl="0" w:tplc="D8D26F00">
      <w:start w:val="1"/>
      <w:numFmt w:val="decimal"/>
      <w:lvlText w:val="%1"/>
      <w:lvlJc w:val="left"/>
      <w:pPr>
        <w:ind w:left="11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3" w:hanging="360"/>
      </w:pPr>
    </w:lvl>
    <w:lvl w:ilvl="2" w:tplc="0419001B" w:tentative="1">
      <w:start w:val="1"/>
      <w:numFmt w:val="lowerRoman"/>
      <w:lvlText w:val="%3."/>
      <w:lvlJc w:val="right"/>
      <w:pPr>
        <w:ind w:left="2553" w:hanging="180"/>
      </w:pPr>
    </w:lvl>
    <w:lvl w:ilvl="3" w:tplc="0419000F" w:tentative="1">
      <w:start w:val="1"/>
      <w:numFmt w:val="decimal"/>
      <w:lvlText w:val="%4."/>
      <w:lvlJc w:val="left"/>
      <w:pPr>
        <w:ind w:left="3273" w:hanging="360"/>
      </w:pPr>
    </w:lvl>
    <w:lvl w:ilvl="4" w:tplc="04190019" w:tentative="1">
      <w:start w:val="1"/>
      <w:numFmt w:val="lowerLetter"/>
      <w:lvlText w:val="%5."/>
      <w:lvlJc w:val="left"/>
      <w:pPr>
        <w:ind w:left="3993" w:hanging="360"/>
      </w:pPr>
    </w:lvl>
    <w:lvl w:ilvl="5" w:tplc="0419001B" w:tentative="1">
      <w:start w:val="1"/>
      <w:numFmt w:val="lowerRoman"/>
      <w:lvlText w:val="%6."/>
      <w:lvlJc w:val="right"/>
      <w:pPr>
        <w:ind w:left="4713" w:hanging="180"/>
      </w:pPr>
    </w:lvl>
    <w:lvl w:ilvl="6" w:tplc="0419000F" w:tentative="1">
      <w:start w:val="1"/>
      <w:numFmt w:val="decimal"/>
      <w:lvlText w:val="%7."/>
      <w:lvlJc w:val="left"/>
      <w:pPr>
        <w:ind w:left="5433" w:hanging="360"/>
      </w:pPr>
    </w:lvl>
    <w:lvl w:ilvl="7" w:tplc="04190019" w:tentative="1">
      <w:start w:val="1"/>
      <w:numFmt w:val="lowerLetter"/>
      <w:lvlText w:val="%8."/>
      <w:lvlJc w:val="left"/>
      <w:pPr>
        <w:ind w:left="6153" w:hanging="360"/>
      </w:pPr>
    </w:lvl>
    <w:lvl w:ilvl="8" w:tplc="041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" w15:restartNumberingAfterBreak="0">
    <w:nsid w:val="0BBD0AF5"/>
    <w:multiLevelType w:val="hybridMultilevel"/>
    <w:tmpl w:val="AA7E1EA8"/>
    <w:lvl w:ilvl="0" w:tplc="FBDCC9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D8413C"/>
    <w:multiLevelType w:val="hybridMultilevel"/>
    <w:tmpl w:val="F9E09406"/>
    <w:lvl w:ilvl="0" w:tplc="1EFE62E2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562E49"/>
    <w:multiLevelType w:val="hybridMultilevel"/>
    <w:tmpl w:val="C72C569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5BF6B98"/>
    <w:multiLevelType w:val="multilevel"/>
    <w:tmpl w:val="5C4E98C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 w15:restartNumberingAfterBreak="0">
    <w:nsid w:val="15C67AC8"/>
    <w:multiLevelType w:val="hybridMultilevel"/>
    <w:tmpl w:val="5478E0FA"/>
    <w:lvl w:ilvl="0" w:tplc="EC08A0F4">
      <w:numFmt w:val="bullet"/>
      <w:lvlText w:val="•"/>
      <w:lvlJc w:val="left"/>
      <w:pPr>
        <w:ind w:left="2843" w:hanging="1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62A0CE7"/>
    <w:multiLevelType w:val="hybridMultilevel"/>
    <w:tmpl w:val="57E0BAE2"/>
    <w:lvl w:ilvl="0" w:tplc="EC08A0F4">
      <w:numFmt w:val="bullet"/>
      <w:lvlText w:val="•"/>
      <w:lvlJc w:val="left"/>
      <w:pPr>
        <w:ind w:left="2134" w:hanging="1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67A7D5A"/>
    <w:multiLevelType w:val="multilevel"/>
    <w:tmpl w:val="8F5A0518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EE7943"/>
    <w:multiLevelType w:val="hybridMultilevel"/>
    <w:tmpl w:val="BA1C4B74"/>
    <w:lvl w:ilvl="0" w:tplc="4EA438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8477C7"/>
    <w:multiLevelType w:val="hybridMultilevel"/>
    <w:tmpl w:val="491E7D2E"/>
    <w:lvl w:ilvl="0" w:tplc="F3885884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901DD0"/>
    <w:multiLevelType w:val="hybridMultilevel"/>
    <w:tmpl w:val="884A0356"/>
    <w:lvl w:ilvl="0" w:tplc="813074C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37101"/>
    <w:multiLevelType w:val="multilevel"/>
    <w:tmpl w:val="16D098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5552FB"/>
    <w:multiLevelType w:val="hybridMultilevel"/>
    <w:tmpl w:val="D752ECC0"/>
    <w:lvl w:ilvl="0" w:tplc="35A8CEA4">
      <w:start w:val="1"/>
      <w:numFmt w:val="decimal"/>
      <w:lvlText w:val="%1)"/>
      <w:lvlJc w:val="left"/>
      <w:pPr>
        <w:ind w:left="24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4" w15:restartNumberingAfterBreak="0">
    <w:nsid w:val="419E1DE2"/>
    <w:multiLevelType w:val="hybridMultilevel"/>
    <w:tmpl w:val="5E06869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5977F76"/>
    <w:multiLevelType w:val="hybridMultilevel"/>
    <w:tmpl w:val="8800C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C11DC"/>
    <w:multiLevelType w:val="multilevel"/>
    <w:tmpl w:val="9BDE44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FC33648"/>
    <w:multiLevelType w:val="hybridMultilevel"/>
    <w:tmpl w:val="62C6BFF4"/>
    <w:lvl w:ilvl="0" w:tplc="529CC430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 w15:restartNumberingAfterBreak="0">
    <w:nsid w:val="5132449D"/>
    <w:multiLevelType w:val="hybridMultilevel"/>
    <w:tmpl w:val="71D221CE"/>
    <w:lvl w:ilvl="0" w:tplc="D69A754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516E2A16"/>
    <w:multiLevelType w:val="hybridMultilevel"/>
    <w:tmpl w:val="6FE29A4E"/>
    <w:lvl w:ilvl="0" w:tplc="EC08A0F4">
      <w:numFmt w:val="bullet"/>
      <w:lvlText w:val="•"/>
      <w:lvlJc w:val="left"/>
      <w:pPr>
        <w:ind w:left="2843" w:hanging="1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35232CB"/>
    <w:multiLevelType w:val="hybridMultilevel"/>
    <w:tmpl w:val="336ABD5A"/>
    <w:lvl w:ilvl="0" w:tplc="638EDC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6971E8D"/>
    <w:multiLevelType w:val="hybridMultilevel"/>
    <w:tmpl w:val="FC587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317362"/>
    <w:multiLevelType w:val="hybridMultilevel"/>
    <w:tmpl w:val="5E348048"/>
    <w:lvl w:ilvl="0" w:tplc="DB3AEF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DA434CC"/>
    <w:multiLevelType w:val="hybridMultilevel"/>
    <w:tmpl w:val="45F423B0"/>
    <w:lvl w:ilvl="0" w:tplc="CAEC6C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FE04D97"/>
    <w:multiLevelType w:val="hybridMultilevel"/>
    <w:tmpl w:val="E138D2DC"/>
    <w:lvl w:ilvl="0" w:tplc="E6DC2A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D1F7A"/>
    <w:multiLevelType w:val="hybridMultilevel"/>
    <w:tmpl w:val="8CB81AC2"/>
    <w:lvl w:ilvl="0" w:tplc="EC08A0F4">
      <w:numFmt w:val="bullet"/>
      <w:lvlText w:val="•"/>
      <w:lvlJc w:val="left"/>
      <w:pPr>
        <w:ind w:left="2843" w:hanging="1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3132DA1"/>
    <w:multiLevelType w:val="multilevel"/>
    <w:tmpl w:val="4CB8A2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34751A"/>
    <w:multiLevelType w:val="hybridMultilevel"/>
    <w:tmpl w:val="650E68FC"/>
    <w:lvl w:ilvl="0" w:tplc="2B20CA9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 w15:restartNumberingAfterBreak="0">
    <w:nsid w:val="65D4491B"/>
    <w:multiLevelType w:val="hybridMultilevel"/>
    <w:tmpl w:val="93604A82"/>
    <w:lvl w:ilvl="0" w:tplc="C896BE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6FC196B"/>
    <w:multiLevelType w:val="hybridMultilevel"/>
    <w:tmpl w:val="979EF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F90C3C"/>
    <w:multiLevelType w:val="multilevel"/>
    <w:tmpl w:val="F2C86F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27F3B8B"/>
    <w:multiLevelType w:val="hybridMultilevel"/>
    <w:tmpl w:val="EAF8B6C6"/>
    <w:lvl w:ilvl="0" w:tplc="F26839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9AC1D56"/>
    <w:multiLevelType w:val="hybridMultilevel"/>
    <w:tmpl w:val="4944425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7C10393F"/>
    <w:multiLevelType w:val="hybridMultilevel"/>
    <w:tmpl w:val="336ABD5A"/>
    <w:lvl w:ilvl="0" w:tplc="638EDC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D29513A"/>
    <w:multiLevelType w:val="hybridMultilevel"/>
    <w:tmpl w:val="009A7920"/>
    <w:lvl w:ilvl="0" w:tplc="72324B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27"/>
  </w:num>
  <w:num w:numId="3">
    <w:abstractNumId w:val="2"/>
  </w:num>
  <w:num w:numId="4">
    <w:abstractNumId w:val="31"/>
  </w:num>
  <w:num w:numId="5">
    <w:abstractNumId w:val="34"/>
  </w:num>
  <w:num w:numId="6">
    <w:abstractNumId w:val="23"/>
  </w:num>
  <w:num w:numId="7">
    <w:abstractNumId w:val="0"/>
  </w:num>
  <w:num w:numId="8">
    <w:abstractNumId w:val="20"/>
  </w:num>
  <w:num w:numId="9">
    <w:abstractNumId w:val="33"/>
  </w:num>
  <w:num w:numId="10">
    <w:abstractNumId w:val="28"/>
  </w:num>
  <w:num w:numId="11">
    <w:abstractNumId w:val="9"/>
  </w:num>
  <w:num w:numId="12">
    <w:abstractNumId w:val="1"/>
  </w:num>
  <w:num w:numId="13">
    <w:abstractNumId w:val="26"/>
  </w:num>
  <w:num w:numId="14">
    <w:abstractNumId w:val="16"/>
  </w:num>
  <w:num w:numId="15">
    <w:abstractNumId w:val="30"/>
  </w:num>
  <w:num w:numId="16">
    <w:abstractNumId w:val="8"/>
  </w:num>
  <w:num w:numId="17">
    <w:abstractNumId w:val="10"/>
  </w:num>
  <w:num w:numId="18">
    <w:abstractNumId w:val="13"/>
  </w:num>
  <w:num w:numId="19">
    <w:abstractNumId w:val="22"/>
  </w:num>
  <w:num w:numId="20">
    <w:abstractNumId w:val="24"/>
  </w:num>
  <w:num w:numId="21">
    <w:abstractNumId w:val="3"/>
  </w:num>
  <w:num w:numId="22">
    <w:abstractNumId w:val="11"/>
  </w:num>
  <w:num w:numId="23">
    <w:abstractNumId w:val="5"/>
  </w:num>
  <w:num w:numId="24">
    <w:abstractNumId w:val="29"/>
  </w:num>
  <w:num w:numId="25">
    <w:abstractNumId w:val="12"/>
  </w:num>
  <w:num w:numId="26">
    <w:abstractNumId w:val="17"/>
  </w:num>
  <w:num w:numId="27">
    <w:abstractNumId w:val="15"/>
  </w:num>
  <w:num w:numId="28">
    <w:abstractNumId w:val="32"/>
  </w:num>
  <w:num w:numId="29">
    <w:abstractNumId w:val="4"/>
  </w:num>
  <w:num w:numId="30">
    <w:abstractNumId w:val="14"/>
  </w:num>
  <w:num w:numId="31">
    <w:abstractNumId w:val="25"/>
  </w:num>
  <w:num w:numId="32">
    <w:abstractNumId w:val="6"/>
  </w:num>
  <w:num w:numId="33">
    <w:abstractNumId w:val="7"/>
  </w:num>
  <w:num w:numId="34">
    <w:abstractNumId w:val="19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A15E97"/>
    <w:rsid w:val="00000540"/>
    <w:rsid w:val="00001A6F"/>
    <w:rsid w:val="00002083"/>
    <w:rsid w:val="000027C3"/>
    <w:rsid w:val="00002F7C"/>
    <w:rsid w:val="00003C8E"/>
    <w:rsid w:val="00005143"/>
    <w:rsid w:val="00005819"/>
    <w:rsid w:val="0001238D"/>
    <w:rsid w:val="000145C0"/>
    <w:rsid w:val="00015191"/>
    <w:rsid w:val="00020140"/>
    <w:rsid w:val="00021379"/>
    <w:rsid w:val="0002542B"/>
    <w:rsid w:val="0003578C"/>
    <w:rsid w:val="0004025E"/>
    <w:rsid w:val="000405B0"/>
    <w:rsid w:val="00042D87"/>
    <w:rsid w:val="0004387B"/>
    <w:rsid w:val="0004617C"/>
    <w:rsid w:val="00046CEF"/>
    <w:rsid w:val="00046E9E"/>
    <w:rsid w:val="00047AD3"/>
    <w:rsid w:val="00050308"/>
    <w:rsid w:val="0005123D"/>
    <w:rsid w:val="0005305A"/>
    <w:rsid w:val="00053235"/>
    <w:rsid w:val="00054D66"/>
    <w:rsid w:val="000559DF"/>
    <w:rsid w:val="00056343"/>
    <w:rsid w:val="00056E8E"/>
    <w:rsid w:val="00061DE7"/>
    <w:rsid w:val="000626F4"/>
    <w:rsid w:val="00066EE2"/>
    <w:rsid w:val="0009341F"/>
    <w:rsid w:val="00094785"/>
    <w:rsid w:val="00095261"/>
    <w:rsid w:val="00095E74"/>
    <w:rsid w:val="000A0D32"/>
    <w:rsid w:val="000A0E13"/>
    <w:rsid w:val="000A1AA4"/>
    <w:rsid w:val="000A26AC"/>
    <w:rsid w:val="000A4685"/>
    <w:rsid w:val="000A4766"/>
    <w:rsid w:val="000B019E"/>
    <w:rsid w:val="000B0E01"/>
    <w:rsid w:val="000B34B4"/>
    <w:rsid w:val="000B34CC"/>
    <w:rsid w:val="000B5D99"/>
    <w:rsid w:val="000B6EED"/>
    <w:rsid w:val="000B7789"/>
    <w:rsid w:val="000C062D"/>
    <w:rsid w:val="000C0EA9"/>
    <w:rsid w:val="000C2B42"/>
    <w:rsid w:val="000D3833"/>
    <w:rsid w:val="000D483F"/>
    <w:rsid w:val="000E22C9"/>
    <w:rsid w:val="000E2F22"/>
    <w:rsid w:val="000E4EA8"/>
    <w:rsid w:val="000E6FD7"/>
    <w:rsid w:val="000E7CF5"/>
    <w:rsid w:val="000F0FD6"/>
    <w:rsid w:val="000F3100"/>
    <w:rsid w:val="000F4FFF"/>
    <w:rsid w:val="00110BC6"/>
    <w:rsid w:val="001127A3"/>
    <w:rsid w:val="00113537"/>
    <w:rsid w:val="00113A17"/>
    <w:rsid w:val="001147E2"/>
    <w:rsid w:val="00115B71"/>
    <w:rsid w:val="00115E7A"/>
    <w:rsid w:val="001176D0"/>
    <w:rsid w:val="00117A36"/>
    <w:rsid w:val="00117BF4"/>
    <w:rsid w:val="001256DD"/>
    <w:rsid w:val="001314B9"/>
    <w:rsid w:val="0013362A"/>
    <w:rsid w:val="001336F0"/>
    <w:rsid w:val="00135E18"/>
    <w:rsid w:val="001360A5"/>
    <w:rsid w:val="001414BA"/>
    <w:rsid w:val="0014412C"/>
    <w:rsid w:val="00144D44"/>
    <w:rsid w:val="00144DE3"/>
    <w:rsid w:val="00145DD1"/>
    <w:rsid w:val="00146CAF"/>
    <w:rsid w:val="001513B4"/>
    <w:rsid w:val="00151B53"/>
    <w:rsid w:val="00152F64"/>
    <w:rsid w:val="00154299"/>
    <w:rsid w:val="00154FB9"/>
    <w:rsid w:val="00157084"/>
    <w:rsid w:val="00157BBB"/>
    <w:rsid w:val="00160987"/>
    <w:rsid w:val="00162615"/>
    <w:rsid w:val="00163801"/>
    <w:rsid w:val="001718BC"/>
    <w:rsid w:val="001722CE"/>
    <w:rsid w:val="00172DD4"/>
    <w:rsid w:val="00175C93"/>
    <w:rsid w:val="00177BDD"/>
    <w:rsid w:val="00181760"/>
    <w:rsid w:val="001862FD"/>
    <w:rsid w:val="00186833"/>
    <w:rsid w:val="0019377F"/>
    <w:rsid w:val="00193FD6"/>
    <w:rsid w:val="00194DB4"/>
    <w:rsid w:val="00194E72"/>
    <w:rsid w:val="00195407"/>
    <w:rsid w:val="001A2E21"/>
    <w:rsid w:val="001A2FA3"/>
    <w:rsid w:val="001B0481"/>
    <w:rsid w:val="001B44DE"/>
    <w:rsid w:val="001B549E"/>
    <w:rsid w:val="001B59A1"/>
    <w:rsid w:val="001B6A84"/>
    <w:rsid w:val="001B7B6E"/>
    <w:rsid w:val="001C2F8E"/>
    <w:rsid w:val="001C3082"/>
    <w:rsid w:val="001C7242"/>
    <w:rsid w:val="001D169F"/>
    <w:rsid w:val="001D5ADF"/>
    <w:rsid w:val="001D63B3"/>
    <w:rsid w:val="001E2E38"/>
    <w:rsid w:val="001E4D8E"/>
    <w:rsid w:val="001E52FA"/>
    <w:rsid w:val="001E6FFA"/>
    <w:rsid w:val="001F38D0"/>
    <w:rsid w:val="00201529"/>
    <w:rsid w:val="002068B5"/>
    <w:rsid w:val="0021425E"/>
    <w:rsid w:val="002204DE"/>
    <w:rsid w:val="002215B8"/>
    <w:rsid w:val="00221865"/>
    <w:rsid w:val="00223381"/>
    <w:rsid w:val="00226C43"/>
    <w:rsid w:val="00230ADC"/>
    <w:rsid w:val="00236330"/>
    <w:rsid w:val="00242D11"/>
    <w:rsid w:val="00244667"/>
    <w:rsid w:val="00244E9A"/>
    <w:rsid w:val="0025082C"/>
    <w:rsid w:val="00251A72"/>
    <w:rsid w:val="00253891"/>
    <w:rsid w:val="00255122"/>
    <w:rsid w:val="00256115"/>
    <w:rsid w:val="002567E6"/>
    <w:rsid w:val="002573EF"/>
    <w:rsid w:val="00260821"/>
    <w:rsid w:val="00262A1D"/>
    <w:rsid w:val="00264A2D"/>
    <w:rsid w:val="002713CA"/>
    <w:rsid w:val="00273B22"/>
    <w:rsid w:val="00277426"/>
    <w:rsid w:val="00290DC5"/>
    <w:rsid w:val="0029142C"/>
    <w:rsid w:val="00296EB4"/>
    <w:rsid w:val="002A07D6"/>
    <w:rsid w:val="002A0D3F"/>
    <w:rsid w:val="002A2219"/>
    <w:rsid w:val="002A4B09"/>
    <w:rsid w:val="002A4DA0"/>
    <w:rsid w:val="002A525A"/>
    <w:rsid w:val="002B1D90"/>
    <w:rsid w:val="002B2E24"/>
    <w:rsid w:val="002B367B"/>
    <w:rsid w:val="002B40DA"/>
    <w:rsid w:val="002B45DA"/>
    <w:rsid w:val="002B5308"/>
    <w:rsid w:val="002B54FF"/>
    <w:rsid w:val="002C0C90"/>
    <w:rsid w:val="002C44FC"/>
    <w:rsid w:val="002C5FCD"/>
    <w:rsid w:val="002C6E94"/>
    <w:rsid w:val="002D1793"/>
    <w:rsid w:val="002D189B"/>
    <w:rsid w:val="002D1F0F"/>
    <w:rsid w:val="002D6029"/>
    <w:rsid w:val="002E0C6A"/>
    <w:rsid w:val="002E178B"/>
    <w:rsid w:val="002E1B7D"/>
    <w:rsid w:val="002E2E20"/>
    <w:rsid w:val="002E6366"/>
    <w:rsid w:val="002E7D49"/>
    <w:rsid w:val="002F0305"/>
    <w:rsid w:val="002F1A08"/>
    <w:rsid w:val="002F52FF"/>
    <w:rsid w:val="002F668D"/>
    <w:rsid w:val="002F7102"/>
    <w:rsid w:val="00300DD7"/>
    <w:rsid w:val="003011B8"/>
    <w:rsid w:val="0030171E"/>
    <w:rsid w:val="00304547"/>
    <w:rsid w:val="00305100"/>
    <w:rsid w:val="00305489"/>
    <w:rsid w:val="003054E7"/>
    <w:rsid w:val="00311798"/>
    <w:rsid w:val="003135DF"/>
    <w:rsid w:val="00313F81"/>
    <w:rsid w:val="003155AC"/>
    <w:rsid w:val="00316B60"/>
    <w:rsid w:val="00316F8B"/>
    <w:rsid w:val="00320421"/>
    <w:rsid w:val="003205B2"/>
    <w:rsid w:val="00321013"/>
    <w:rsid w:val="00323780"/>
    <w:rsid w:val="00330058"/>
    <w:rsid w:val="0033493E"/>
    <w:rsid w:val="00334942"/>
    <w:rsid w:val="00336853"/>
    <w:rsid w:val="00340805"/>
    <w:rsid w:val="00342A2E"/>
    <w:rsid w:val="00344AE3"/>
    <w:rsid w:val="00347F27"/>
    <w:rsid w:val="00351839"/>
    <w:rsid w:val="00353132"/>
    <w:rsid w:val="003564BD"/>
    <w:rsid w:val="00360BB7"/>
    <w:rsid w:val="00362EC7"/>
    <w:rsid w:val="003728ED"/>
    <w:rsid w:val="00374C28"/>
    <w:rsid w:val="00376E27"/>
    <w:rsid w:val="00377F9A"/>
    <w:rsid w:val="00380E0F"/>
    <w:rsid w:val="00381F31"/>
    <w:rsid w:val="00381F8A"/>
    <w:rsid w:val="003823B0"/>
    <w:rsid w:val="0038241B"/>
    <w:rsid w:val="00383AF1"/>
    <w:rsid w:val="00384F6C"/>
    <w:rsid w:val="00391CBA"/>
    <w:rsid w:val="003941A4"/>
    <w:rsid w:val="003944F8"/>
    <w:rsid w:val="003A07AA"/>
    <w:rsid w:val="003A07C0"/>
    <w:rsid w:val="003A0C7D"/>
    <w:rsid w:val="003A39E8"/>
    <w:rsid w:val="003A458B"/>
    <w:rsid w:val="003A48A0"/>
    <w:rsid w:val="003B1E57"/>
    <w:rsid w:val="003B2709"/>
    <w:rsid w:val="003B5D66"/>
    <w:rsid w:val="003B636C"/>
    <w:rsid w:val="003B7920"/>
    <w:rsid w:val="003C039D"/>
    <w:rsid w:val="003C48CE"/>
    <w:rsid w:val="003D7D2D"/>
    <w:rsid w:val="003F2FD0"/>
    <w:rsid w:val="003F63AD"/>
    <w:rsid w:val="003F7118"/>
    <w:rsid w:val="003F7457"/>
    <w:rsid w:val="004006D2"/>
    <w:rsid w:val="0040135C"/>
    <w:rsid w:val="00401EA5"/>
    <w:rsid w:val="004024CD"/>
    <w:rsid w:val="00402656"/>
    <w:rsid w:val="00402E81"/>
    <w:rsid w:val="00403506"/>
    <w:rsid w:val="00403940"/>
    <w:rsid w:val="00404207"/>
    <w:rsid w:val="004044FB"/>
    <w:rsid w:val="00405147"/>
    <w:rsid w:val="00410567"/>
    <w:rsid w:val="004105D6"/>
    <w:rsid w:val="004115B5"/>
    <w:rsid w:val="00413D45"/>
    <w:rsid w:val="00414149"/>
    <w:rsid w:val="00416985"/>
    <w:rsid w:val="00420DF3"/>
    <w:rsid w:val="00420E22"/>
    <w:rsid w:val="00435685"/>
    <w:rsid w:val="0043590C"/>
    <w:rsid w:val="0043595A"/>
    <w:rsid w:val="00447AD7"/>
    <w:rsid w:val="00452923"/>
    <w:rsid w:val="00455F4B"/>
    <w:rsid w:val="0046053A"/>
    <w:rsid w:val="00463B05"/>
    <w:rsid w:val="00465B1A"/>
    <w:rsid w:val="004678D5"/>
    <w:rsid w:val="004700BD"/>
    <w:rsid w:val="00470366"/>
    <w:rsid w:val="004717E5"/>
    <w:rsid w:val="0047759D"/>
    <w:rsid w:val="00480734"/>
    <w:rsid w:val="004813F8"/>
    <w:rsid w:val="004833D5"/>
    <w:rsid w:val="00483749"/>
    <w:rsid w:val="00484EF5"/>
    <w:rsid w:val="0048506C"/>
    <w:rsid w:val="00486365"/>
    <w:rsid w:val="0049036F"/>
    <w:rsid w:val="00490552"/>
    <w:rsid w:val="004955C9"/>
    <w:rsid w:val="00496DC0"/>
    <w:rsid w:val="004A11BC"/>
    <w:rsid w:val="004A4F36"/>
    <w:rsid w:val="004A5979"/>
    <w:rsid w:val="004A77AB"/>
    <w:rsid w:val="004A7A88"/>
    <w:rsid w:val="004B00A5"/>
    <w:rsid w:val="004B04E8"/>
    <w:rsid w:val="004B1982"/>
    <w:rsid w:val="004B227B"/>
    <w:rsid w:val="004C1198"/>
    <w:rsid w:val="004C13E3"/>
    <w:rsid w:val="004C27BD"/>
    <w:rsid w:val="004C432F"/>
    <w:rsid w:val="004D102E"/>
    <w:rsid w:val="004D10CD"/>
    <w:rsid w:val="004D1D1C"/>
    <w:rsid w:val="004D4915"/>
    <w:rsid w:val="004E0BF0"/>
    <w:rsid w:val="004E1F66"/>
    <w:rsid w:val="004E1F87"/>
    <w:rsid w:val="004E3EC5"/>
    <w:rsid w:val="004E57A5"/>
    <w:rsid w:val="004E691B"/>
    <w:rsid w:val="004E7104"/>
    <w:rsid w:val="004F0F77"/>
    <w:rsid w:val="004F17DE"/>
    <w:rsid w:val="004F220E"/>
    <w:rsid w:val="004F2740"/>
    <w:rsid w:val="004F3601"/>
    <w:rsid w:val="004F54E3"/>
    <w:rsid w:val="004F6F65"/>
    <w:rsid w:val="0050082C"/>
    <w:rsid w:val="00502287"/>
    <w:rsid w:val="005134A1"/>
    <w:rsid w:val="00515C79"/>
    <w:rsid w:val="00517796"/>
    <w:rsid w:val="0052037E"/>
    <w:rsid w:val="00520A4A"/>
    <w:rsid w:val="00521AB8"/>
    <w:rsid w:val="005229E4"/>
    <w:rsid w:val="00524D5A"/>
    <w:rsid w:val="00525AE5"/>
    <w:rsid w:val="00525FA7"/>
    <w:rsid w:val="005261BE"/>
    <w:rsid w:val="0053109E"/>
    <w:rsid w:val="00532810"/>
    <w:rsid w:val="005359F4"/>
    <w:rsid w:val="00535DCA"/>
    <w:rsid w:val="0053686C"/>
    <w:rsid w:val="005379A9"/>
    <w:rsid w:val="0054717E"/>
    <w:rsid w:val="005476CE"/>
    <w:rsid w:val="005509D7"/>
    <w:rsid w:val="00550B5D"/>
    <w:rsid w:val="0055119D"/>
    <w:rsid w:val="00551505"/>
    <w:rsid w:val="0055150B"/>
    <w:rsid w:val="00551FD2"/>
    <w:rsid w:val="00552876"/>
    <w:rsid w:val="00562516"/>
    <w:rsid w:val="005640DE"/>
    <w:rsid w:val="00566B24"/>
    <w:rsid w:val="00571979"/>
    <w:rsid w:val="005747FA"/>
    <w:rsid w:val="00576525"/>
    <w:rsid w:val="0057723F"/>
    <w:rsid w:val="005778B4"/>
    <w:rsid w:val="00582310"/>
    <w:rsid w:val="005823D5"/>
    <w:rsid w:val="00582F9E"/>
    <w:rsid w:val="00586F3F"/>
    <w:rsid w:val="00587FDD"/>
    <w:rsid w:val="005931B2"/>
    <w:rsid w:val="0059344D"/>
    <w:rsid w:val="005A4A1B"/>
    <w:rsid w:val="005A6071"/>
    <w:rsid w:val="005B202B"/>
    <w:rsid w:val="005B24D5"/>
    <w:rsid w:val="005B2CC1"/>
    <w:rsid w:val="005B4451"/>
    <w:rsid w:val="005C2A46"/>
    <w:rsid w:val="005C34CE"/>
    <w:rsid w:val="005C5B41"/>
    <w:rsid w:val="005C74B8"/>
    <w:rsid w:val="005D3391"/>
    <w:rsid w:val="005D4469"/>
    <w:rsid w:val="005E01BB"/>
    <w:rsid w:val="005E109C"/>
    <w:rsid w:val="005E39AB"/>
    <w:rsid w:val="005E67F5"/>
    <w:rsid w:val="005F7376"/>
    <w:rsid w:val="00602E36"/>
    <w:rsid w:val="006046AE"/>
    <w:rsid w:val="00612B7F"/>
    <w:rsid w:val="00615A5E"/>
    <w:rsid w:val="00621ED2"/>
    <w:rsid w:val="0062224E"/>
    <w:rsid w:val="00623088"/>
    <w:rsid w:val="00624B0D"/>
    <w:rsid w:val="00627D6B"/>
    <w:rsid w:val="0063207E"/>
    <w:rsid w:val="006374A8"/>
    <w:rsid w:val="00641C00"/>
    <w:rsid w:val="006428F4"/>
    <w:rsid w:val="006546FF"/>
    <w:rsid w:val="00654F09"/>
    <w:rsid w:val="006608E0"/>
    <w:rsid w:val="00661059"/>
    <w:rsid w:val="0066447B"/>
    <w:rsid w:val="00670890"/>
    <w:rsid w:val="00671799"/>
    <w:rsid w:val="00671E2C"/>
    <w:rsid w:val="0067265C"/>
    <w:rsid w:val="00675689"/>
    <w:rsid w:val="00677C0D"/>
    <w:rsid w:val="006821C9"/>
    <w:rsid w:val="00683BB0"/>
    <w:rsid w:val="00684FB9"/>
    <w:rsid w:val="00686498"/>
    <w:rsid w:val="0069133A"/>
    <w:rsid w:val="00691CF6"/>
    <w:rsid w:val="00695CD6"/>
    <w:rsid w:val="0069685C"/>
    <w:rsid w:val="00697812"/>
    <w:rsid w:val="00697FEC"/>
    <w:rsid w:val="006A045A"/>
    <w:rsid w:val="006A67DD"/>
    <w:rsid w:val="006B15DB"/>
    <w:rsid w:val="006B4090"/>
    <w:rsid w:val="006B5531"/>
    <w:rsid w:val="006C137B"/>
    <w:rsid w:val="006C1E80"/>
    <w:rsid w:val="006D1104"/>
    <w:rsid w:val="006D16E6"/>
    <w:rsid w:val="006D18C4"/>
    <w:rsid w:val="006D2267"/>
    <w:rsid w:val="006D248B"/>
    <w:rsid w:val="006D2768"/>
    <w:rsid w:val="006D360F"/>
    <w:rsid w:val="006D44E0"/>
    <w:rsid w:val="006D5DB6"/>
    <w:rsid w:val="006E1EE5"/>
    <w:rsid w:val="006E4D4D"/>
    <w:rsid w:val="006E6B94"/>
    <w:rsid w:val="006E7D45"/>
    <w:rsid w:val="006F02E7"/>
    <w:rsid w:val="006F5225"/>
    <w:rsid w:val="00703188"/>
    <w:rsid w:val="00703711"/>
    <w:rsid w:val="00706000"/>
    <w:rsid w:val="00706A02"/>
    <w:rsid w:val="00710D73"/>
    <w:rsid w:val="00711711"/>
    <w:rsid w:val="0071798B"/>
    <w:rsid w:val="00721641"/>
    <w:rsid w:val="00721FB7"/>
    <w:rsid w:val="00723D63"/>
    <w:rsid w:val="00724314"/>
    <w:rsid w:val="00731F29"/>
    <w:rsid w:val="00732DB8"/>
    <w:rsid w:val="007346B1"/>
    <w:rsid w:val="00741EFD"/>
    <w:rsid w:val="007421A9"/>
    <w:rsid w:val="00743C14"/>
    <w:rsid w:val="00743F55"/>
    <w:rsid w:val="0074411F"/>
    <w:rsid w:val="00745442"/>
    <w:rsid w:val="00747403"/>
    <w:rsid w:val="00750464"/>
    <w:rsid w:val="00751C29"/>
    <w:rsid w:val="00751D61"/>
    <w:rsid w:val="007530A7"/>
    <w:rsid w:val="007545A9"/>
    <w:rsid w:val="00757C03"/>
    <w:rsid w:val="007606FB"/>
    <w:rsid w:val="00760EE9"/>
    <w:rsid w:val="007616E9"/>
    <w:rsid w:val="00761F8E"/>
    <w:rsid w:val="0076289C"/>
    <w:rsid w:val="00765596"/>
    <w:rsid w:val="00770427"/>
    <w:rsid w:val="0077055D"/>
    <w:rsid w:val="0077123A"/>
    <w:rsid w:val="00773200"/>
    <w:rsid w:val="00776476"/>
    <w:rsid w:val="00776F47"/>
    <w:rsid w:val="007872B4"/>
    <w:rsid w:val="00787795"/>
    <w:rsid w:val="00790E7B"/>
    <w:rsid w:val="007921DA"/>
    <w:rsid w:val="007930F6"/>
    <w:rsid w:val="00793AA6"/>
    <w:rsid w:val="007947C6"/>
    <w:rsid w:val="00794B8A"/>
    <w:rsid w:val="0079581C"/>
    <w:rsid w:val="0079710E"/>
    <w:rsid w:val="007A07F1"/>
    <w:rsid w:val="007A40DC"/>
    <w:rsid w:val="007A45FF"/>
    <w:rsid w:val="007A5994"/>
    <w:rsid w:val="007A68EA"/>
    <w:rsid w:val="007B1124"/>
    <w:rsid w:val="007B3D1C"/>
    <w:rsid w:val="007B4629"/>
    <w:rsid w:val="007B4845"/>
    <w:rsid w:val="007B6209"/>
    <w:rsid w:val="007C08C8"/>
    <w:rsid w:val="007C1985"/>
    <w:rsid w:val="007C1AA6"/>
    <w:rsid w:val="007C248D"/>
    <w:rsid w:val="007D0A6C"/>
    <w:rsid w:val="007D553D"/>
    <w:rsid w:val="007D5D39"/>
    <w:rsid w:val="007E6E82"/>
    <w:rsid w:val="007E7C8E"/>
    <w:rsid w:val="007E7FED"/>
    <w:rsid w:val="007F17F2"/>
    <w:rsid w:val="007F38F1"/>
    <w:rsid w:val="007F5DA1"/>
    <w:rsid w:val="007F66E6"/>
    <w:rsid w:val="008007C7"/>
    <w:rsid w:val="00800F7C"/>
    <w:rsid w:val="00801748"/>
    <w:rsid w:val="008025DB"/>
    <w:rsid w:val="008071D1"/>
    <w:rsid w:val="00812CB9"/>
    <w:rsid w:val="008207D3"/>
    <w:rsid w:val="00821CDA"/>
    <w:rsid w:val="00822C74"/>
    <w:rsid w:val="00824FE6"/>
    <w:rsid w:val="00831468"/>
    <w:rsid w:val="00833FB9"/>
    <w:rsid w:val="008367A9"/>
    <w:rsid w:val="00836E90"/>
    <w:rsid w:val="00842035"/>
    <w:rsid w:val="00843201"/>
    <w:rsid w:val="0084402E"/>
    <w:rsid w:val="008459B3"/>
    <w:rsid w:val="0084652B"/>
    <w:rsid w:val="00847265"/>
    <w:rsid w:val="00847B89"/>
    <w:rsid w:val="00850247"/>
    <w:rsid w:val="00850620"/>
    <w:rsid w:val="00852024"/>
    <w:rsid w:val="00860E36"/>
    <w:rsid w:val="00861DE2"/>
    <w:rsid w:val="00862E43"/>
    <w:rsid w:val="008727CB"/>
    <w:rsid w:val="008772AC"/>
    <w:rsid w:val="008842F5"/>
    <w:rsid w:val="00894139"/>
    <w:rsid w:val="00897F1D"/>
    <w:rsid w:val="008A0056"/>
    <w:rsid w:val="008A387A"/>
    <w:rsid w:val="008A7408"/>
    <w:rsid w:val="008B02D2"/>
    <w:rsid w:val="008B2B44"/>
    <w:rsid w:val="008B3450"/>
    <w:rsid w:val="008B42CE"/>
    <w:rsid w:val="008B4CC6"/>
    <w:rsid w:val="008C1FBF"/>
    <w:rsid w:val="008C40C2"/>
    <w:rsid w:val="008C57F9"/>
    <w:rsid w:val="008C5A64"/>
    <w:rsid w:val="008C6897"/>
    <w:rsid w:val="008C68E7"/>
    <w:rsid w:val="008D1361"/>
    <w:rsid w:val="008D349A"/>
    <w:rsid w:val="008D4ED8"/>
    <w:rsid w:val="008D590D"/>
    <w:rsid w:val="008E3EEA"/>
    <w:rsid w:val="008E43F0"/>
    <w:rsid w:val="008E4ADA"/>
    <w:rsid w:val="008E537B"/>
    <w:rsid w:val="008F06F8"/>
    <w:rsid w:val="008F2159"/>
    <w:rsid w:val="008F4DB9"/>
    <w:rsid w:val="008F4DE8"/>
    <w:rsid w:val="008F5EC8"/>
    <w:rsid w:val="008F7C52"/>
    <w:rsid w:val="00902574"/>
    <w:rsid w:val="00906CA7"/>
    <w:rsid w:val="0090722D"/>
    <w:rsid w:val="00907CD0"/>
    <w:rsid w:val="00912083"/>
    <w:rsid w:val="00920D16"/>
    <w:rsid w:val="00921F94"/>
    <w:rsid w:val="00931584"/>
    <w:rsid w:val="0093298B"/>
    <w:rsid w:val="0093336C"/>
    <w:rsid w:val="00934CC8"/>
    <w:rsid w:val="009371CE"/>
    <w:rsid w:val="0093722B"/>
    <w:rsid w:val="00942DAE"/>
    <w:rsid w:val="00950F59"/>
    <w:rsid w:val="00951F3B"/>
    <w:rsid w:val="00952643"/>
    <w:rsid w:val="009544FE"/>
    <w:rsid w:val="0095590B"/>
    <w:rsid w:val="00961849"/>
    <w:rsid w:val="009649C8"/>
    <w:rsid w:val="00967EB4"/>
    <w:rsid w:val="009724FC"/>
    <w:rsid w:val="00973823"/>
    <w:rsid w:val="00973911"/>
    <w:rsid w:val="00975B4E"/>
    <w:rsid w:val="00981422"/>
    <w:rsid w:val="009838A5"/>
    <w:rsid w:val="0098555C"/>
    <w:rsid w:val="00985B88"/>
    <w:rsid w:val="00985FA2"/>
    <w:rsid w:val="00990144"/>
    <w:rsid w:val="00994097"/>
    <w:rsid w:val="00995AB1"/>
    <w:rsid w:val="00995E81"/>
    <w:rsid w:val="00996840"/>
    <w:rsid w:val="009979AD"/>
    <w:rsid w:val="009A784D"/>
    <w:rsid w:val="009B2953"/>
    <w:rsid w:val="009B53FB"/>
    <w:rsid w:val="009B6877"/>
    <w:rsid w:val="009B6C78"/>
    <w:rsid w:val="009C032A"/>
    <w:rsid w:val="009C13B4"/>
    <w:rsid w:val="009C196C"/>
    <w:rsid w:val="009C4787"/>
    <w:rsid w:val="009C5815"/>
    <w:rsid w:val="009D08ED"/>
    <w:rsid w:val="009D0DA0"/>
    <w:rsid w:val="009E5056"/>
    <w:rsid w:val="009F15CD"/>
    <w:rsid w:val="009F2EA3"/>
    <w:rsid w:val="009F3431"/>
    <w:rsid w:val="009F35B4"/>
    <w:rsid w:val="009F7F6F"/>
    <w:rsid w:val="00A024B4"/>
    <w:rsid w:val="00A07908"/>
    <w:rsid w:val="00A07CDD"/>
    <w:rsid w:val="00A07F21"/>
    <w:rsid w:val="00A15E97"/>
    <w:rsid w:val="00A16CD8"/>
    <w:rsid w:val="00A17195"/>
    <w:rsid w:val="00A244B5"/>
    <w:rsid w:val="00A249AC"/>
    <w:rsid w:val="00A25591"/>
    <w:rsid w:val="00A327B8"/>
    <w:rsid w:val="00A35D4F"/>
    <w:rsid w:val="00A4015B"/>
    <w:rsid w:val="00A40482"/>
    <w:rsid w:val="00A40588"/>
    <w:rsid w:val="00A456D5"/>
    <w:rsid w:val="00A457DA"/>
    <w:rsid w:val="00A52737"/>
    <w:rsid w:val="00A53D67"/>
    <w:rsid w:val="00A55233"/>
    <w:rsid w:val="00A5652A"/>
    <w:rsid w:val="00A5736D"/>
    <w:rsid w:val="00A57DAD"/>
    <w:rsid w:val="00A61B15"/>
    <w:rsid w:val="00A62B40"/>
    <w:rsid w:val="00A707D0"/>
    <w:rsid w:val="00A70E2E"/>
    <w:rsid w:val="00A760C7"/>
    <w:rsid w:val="00A763FC"/>
    <w:rsid w:val="00A76E50"/>
    <w:rsid w:val="00A77922"/>
    <w:rsid w:val="00A80F79"/>
    <w:rsid w:val="00A813EF"/>
    <w:rsid w:val="00A8216D"/>
    <w:rsid w:val="00A8216F"/>
    <w:rsid w:val="00A84588"/>
    <w:rsid w:val="00A8778A"/>
    <w:rsid w:val="00A91B06"/>
    <w:rsid w:val="00A95226"/>
    <w:rsid w:val="00A96232"/>
    <w:rsid w:val="00A97D9D"/>
    <w:rsid w:val="00AA1331"/>
    <w:rsid w:val="00AA1A58"/>
    <w:rsid w:val="00AA1CAE"/>
    <w:rsid w:val="00AA302F"/>
    <w:rsid w:val="00AA326C"/>
    <w:rsid w:val="00AA38F4"/>
    <w:rsid w:val="00AA471F"/>
    <w:rsid w:val="00AA477F"/>
    <w:rsid w:val="00AA51C8"/>
    <w:rsid w:val="00AA6DFB"/>
    <w:rsid w:val="00AA7005"/>
    <w:rsid w:val="00AB1AC4"/>
    <w:rsid w:val="00AB3CA9"/>
    <w:rsid w:val="00AB40D1"/>
    <w:rsid w:val="00AB5174"/>
    <w:rsid w:val="00AC4232"/>
    <w:rsid w:val="00AC4868"/>
    <w:rsid w:val="00AC49E5"/>
    <w:rsid w:val="00AC6787"/>
    <w:rsid w:val="00AC79D9"/>
    <w:rsid w:val="00AD0643"/>
    <w:rsid w:val="00AE1808"/>
    <w:rsid w:val="00AE5445"/>
    <w:rsid w:val="00AE6E6D"/>
    <w:rsid w:val="00AF486F"/>
    <w:rsid w:val="00AF5651"/>
    <w:rsid w:val="00B03D05"/>
    <w:rsid w:val="00B03DFC"/>
    <w:rsid w:val="00B12B29"/>
    <w:rsid w:val="00B1419C"/>
    <w:rsid w:val="00B178D5"/>
    <w:rsid w:val="00B20A76"/>
    <w:rsid w:val="00B21D9D"/>
    <w:rsid w:val="00B222BC"/>
    <w:rsid w:val="00B230D4"/>
    <w:rsid w:val="00B317C9"/>
    <w:rsid w:val="00B37821"/>
    <w:rsid w:val="00B419F4"/>
    <w:rsid w:val="00B42874"/>
    <w:rsid w:val="00B4325C"/>
    <w:rsid w:val="00B43F40"/>
    <w:rsid w:val="00B47430"/>
    <w:rsid w:val="00B6190F"/>
    <w:rsid w:val="00B64626"/>
    <w:rsid w:val="00B6586D"/>
    <w:rsid w:val="00B676E6"/>
    <w:rsid w:val="00B7259F"/>
    <w:rsid w:val="00B72F57"/>
    <w:rsid w:val="00B730F6"/>
    <w:rsid w:val="00B73252"/>
    <w:rsid w:val="00B7538B"/>
    <w:rsid w:val="00B807C0"/>
    <w:rsid w:val="00B82F3C"/>
    <w:rsid w:val="00B83D3F"/>
    <w:rsid w:val="00B842B5"/>
    <w:rsid w:val="00B84BA1"/>
    <w:rsid w:val="00B906CC"/>
    <w:rsid w:val="00B92282"/>
    <w:rsid w:val="00B9319C"/>
    <w:rsid w:val="00B93FE3"/>
    <w:rsid w:val="00B949AD"/>
    <w:rsid w:val="00B9531F"/>
    <w:rsid w:val="00BA26A9"/>
    <w:rsid w:val="00BA5FFD"/>
    <w:rsid w:val="00BA60E4"/>
    <w:rsid w:val="00BA6DFB"/>
    <w:rsid w:val="00BB0FCE"/>
    <w:rsid w:val="00BB2643"/>
    <w:rsid w:val="00BB6162"/>
    <w:rsid w:val="00BB6A90"/>
    <w:rsid w:val="00BC1097"/>
    <w:rsid w:val="00BC3DB4"/>
    <w:rsid w:val="00BC4791"/>
    <w:rsid w:val="00BC6D8C"/>
    <w:rsid w:val="00BC782F"/>
    <w:rsid w:val="00BD1541"/>
    <w:rsid w:val="00BD74D3"/>
    <w:rsid w:val="00BD7F8B"/>
    <w:rsid w:val="00BE04CE"/>
    <w:rsid w:val="00BE331E"/>
    <w:rsid w:val="00BE4E32"/>
    <w:rsid w:val="00BE54BD"/>
    <w:rsid w:val="00BE7CAD"/>
    <w:rsid w:val="00BF084A"/>
    <w:rsid w:val="00BF49D5"/>
    <w:rsid w:val="00BF54E5"/>
    <w:rsid w:val="00C0132F"/>
    <w:rsid w:val="00C02EAD"/>
    <w:rsid w:val="00C0397D"/>
    <w:rsid w:val="00C04A29"/>
    <w:rsid w:val="00C11884"/>
    <w:rsid w:val="00C13CA3"/>
    <w:rsid w:val="00C166A5"/>
    <w:rsid w:val="00C169C5"/>
    <w:rsid w:val="00C1716E"/>
    <w:rsid w:val="00C200AF"/>
    <w:rsid w:val="00C20CED"/>
    <w:rsid w:val="00C2205E"/>
    <w:rsid w:val="00C22402"/>
    <w:rsid w:val="00C23191"/>
    <w:rsid w:val="00C2357E"/>
    <w:rsid w:val="00C2690B"/>
    <w:rsid w:val="00C30554"/>
    <w:rsid w:val="00C358E0"/>
    <w:rsid w:val="00C35B01"/>
    <w:rsid w:val="00C36289"/>
    <w:rsid w:val="00C37804"/>
    <w:rsid w:val="00C37CF1"/>
    <w:rsid w:val="00C37EC5"/>
    <w:rsid w:val="00C405A7"/>
    <w:rsid w:val="00C4422C"/>
    <w:rsid w:val="00C500E9"/>
    <w:rsid w:val="00C50179"/>
    <w:rsid w:val="00C509FB"/>
    <w:rsid w:val="00C51D80"/>
    <w:rsid w:val="00C561B1"/>
    <w:rsid w:val="00C63620"/>
    <w:rsid w:val="00C66F46"/>
    <w:rsid w:val="00C67291"/>
    <w:rsid w:val="00C7007D"/>
    <w:rsid w:val="00C80A52"/>
    <w:rsid w:val="00C82536"/>
    <w:rsid w:val="00C831FB"/>
    <w:rsid w:val="00C83CF9"/>
    <w:rsid w:val="00C8769B"/>
    <w:rsid w:val="00C87774"/>
    <w:rsid w:val="00C90856"/>
    <w:rsid w:val="00C92711"/>
    <w:rsid w:val="00C92BD2"/>
    <w:rsid w:val="00C92E16"/>
    <w:rsid w:val="00C96FA5"/>
    <w:rsid w:val="00C97A73"/>
    <w:rsid w:val="00CA09A0"/>
    <w:rsid w:val="00CA3EA3"/>
    <w:rsid w:val="00CA416D"/>
    <w:rsid w:val="00CB06AA"/>
    <w:rsid w:val="00CB7AA2"/>
    <w:rsid w:val="00CB7C2D"/>
    <w:rsid w:val="00CC1278"/>
    <w:rsid w:val="00CC3C0B"/>
    <w:rsid w:val="00CC3EF6"/>
    <w:rsid w:val="00CC4463"/>
    <w:rsid w:val="00CC4B16"/>
    <w:rsid w:val="00CC4F27"/>
    <w:rsid w:val="00CC5426"/>
    <w:rsid w:val="00CC5EFF"/>
    <w:rsid w:val="00CC6794"/>
    <w:rsid w:val="00CC6A6C"/>
    <w:rsid w:val="00CC7A00"/>
    <w:rsid w:val="00CD461A"/>
    <w:rsid w:val="00CD47B2"/>
    <w:rsid w:val="00CD4883"/>
    <w:rsid w:val="00CD5C91"/>
    <w:rsid w:val="00CD5E99"/>
    <w:rsid w:val="00CD6E18"/>
    <w:rsid w:val="00CD767F"/>
    <w:rsid w:val="00CD7691"/>
    <w:rsid w:val="00CE0985"/>
    <w:rsid w:val="00CE1FDA"/>
    <w:rsid w:val="00CE46DD"/>
    <w:rsid w:val="00CE4CDE"/>
    <w:rsid w:val="00CE62DA"/>
    <w:rsid w:val="00CF01A3"/>
    <w:rsid w:val="00CF112F"/>
    <w:rsid w:val="00CF16C8"/>
    <w:rsid w:val="00CF4E13"/>
    <w:rsid w:val="00D0059C"/>
    <w:rsid w:val="00D044FA"/>
    <w:rsid w:val="00D05688"/>
    <w:rsid w:val="00D130A0"/>
    <w:rsid w:val="00D13C53"/>
    <w:rsid w:val="00D147DA"/>
    <w:rsid w:val="00D20392"/>
    <w:rsid w:val="00D20574"/>
    <w:rsid w:val="00D20AE7"/>
    <w:rsid w:val="00D23F26"/>
    <w:rsid w:val="00D25242"/>
    <w:rsid w:val="00D25693"/>
    <w:rsid w:val="00D30E3D"/>
    <w:rsid w:val="00D31F1A"/>
    <w:rsid w:val="00D36AF6"/>
    <w:rsid w:val="00D36F42"/>
    <w:rsid w:val="00D36F9B"/>
    <w:rsid w:val="00D54C09"/>
    <w:rsid w:val="00D608AD"/>
    <w:rsid w:val="00D72583"/>
    <w:rsid w:val="00D738A6"/>
    <w:rsid w:val="00D7456E"/>
    <w:rsid w:val="00D76F09"/>
    <w:rsid w:val="00D80F72"/>
    <w:rsid w:val="00D84242"/>
    <w:rsid w:val="00D85DBF"/>
    <w:rsid w:val="00D872D1"/>
    <w:rsid w:val="00D87803"/>
    <w:rsid w:val="00D90B76"/>
    <w:rsid w:val="00D92D65"/>
    <w:rsid w:val="00D94352"/>
    <w:rsid w:val="00D946AB"/>
    <w:rsid w:val="00D9696D"/>
    <w:rsid w:val="00D97AB6"/>
    <w:rsid w:val="00DA0FDA"/>
    <w:rsid w:val="00DA1F7B"/>
    <w:rsid w:val="00DA2C5C"/>
    <w:rsid w:val="00DA791A"/>
    <w:rsid w:val="00DB2AB1"/>
    <w:rsid w:val="00DB3671"/>
    <w:rsid w:val="00DB4E94"/>
    <w:rsid w:val="00DB5112"/>
    <w:rsid w:val="00DC3531"/>
    <w:rsid w:val="00DD1116"/>
    <w:rsid w:val="00DD2ADE"/>
    <w:rsid w:val="00DD3409"/>
    <w:rsid w:val="00DD34CE"/>
    <w:rsid w:val="00DD3E56"/>
    <w:rsid w:val="00DD530A"/>
    <w:rsid w:val="00DD6827"/>
    <w:rsid w:val="00DE10BA"/>
    <w:rsid w:val="00DE40AF"/>
    <w:rsid w:val="00DE43B9"/>
    <w:rsid w:val="00DF20B9"/>
    <w:rsid w:val="00DF6C2C"/>
    <w:rsid w:val="00DF7A67"/>
    <w:rsid w:val="00E00B75"/>
    <w:rsid w:val="00E02293"/>
    <w:rsid w:val="00E026A0"/>
    <w:rsid w:val="00E064D3"/>
    <w:rsid w:val="00E1139F"/>
    <w:rsid w:val="00E1450F"/>
    <w:rsid w:val="00E14D9D"/>
    <w:rsid w:val="00E254FF"/>
    <w:rsid w:val="00E27D35"/>
    <w:rsid w:val="00E30753"/>
    <w:rsid w:val="00E308A0"/>
    <w:rsid w:val="00E3093B"/>
    <w:rsid w:val="00E30B0D"/>
    <w:rsid w:val="00E31409"/>
    <w:rsid w:val="00E326FC"/>
    <w:rsid w:val="00E337B6"/>
    <w:rsid w:val="00E35FC5"/>
    <w:rsid w:val="00E36EED"/>
    <w:rsid w:val="00E373CA"/>
    <w:rsid w:val="00E4254F"/>
    <w:rsid w:val="00E46678"/>
    <w:rsid w:val="00E51EB1"/>
    <w:rsid w:val="00E70DA9"/>
    <w:rsid w:val="00E73A8C"/>
    <w:rsid w:val="00E815E8"/>
    <w:rsid w:val="00E83DEE"/>
    <w:rsid w:val="00E85696"/>
    <w:rsid w:val="00E9195F"/>
    <w:rsid w:val="00E92786"/>
    <w:rsid w:val="00E94C8E"/>
    <w:rsid w:val="00E95BD8"/>
    <w:rsid w:val="00EA10E6"/>
    <w:rsid w:val="00EA4304"/>
    <w:rsid w:val="00EA549D"/>
    <w:rsid w:val="00EA5539"/>
    <w:rsid w:val="00EA659E"/>
    <w:rsid w:val="00EB173A"/>
    <w:rsid w:val="00EB79DF"/>
    <w:rsid w:val="00EC0BD9"/>
    <w:rsid w:val="00EC3838"/>
    <w:rsid w:val="00EC4E22"/>
    <w:rsid w:val="00EC4E26"/>
    <w:rsid w:val="00EC793A"/>
    <w:rsid w:val="00ED057B"/>
    <w:rsid w:val="00ED255D"/>
    <w:rsid w:val="00ED6939"/>
    <w:rsid w:val="00ED7800"/>
    <w:rsid w:val="00EE20CE"/>
    <w:rsid w:val="00EE3EA1"/>
    <w:rsid w:val="00EE3ED9"/>
    <w:rsid w:val="00EE5472"/>
    <w:rsid w:val="00EE79FA"/>
    <w:rsid w:val="00EF1549"/>
    <w:rsid w:val="00EF1811"/>
    <w:rsid w:val="00EF33D2"/>
    <w:rsid w:val="00EF4112"/>
    <w:rsid w:val="00EF5276"/>
    <w:rsid w:val="00EF77AC"/>
    <w:rsid w:val="00F02EFC"/>
    <w:rsid w:val="00F10E60"/>
    <w:rsid w:val="00F11A2C"/>
    <w:rsid w:val="00F142BB"/>
    <w:rsid w:val="00F17E11"/>
    <w:rsid w:val="00F22E88"/>
    <w:rsid w:val="00F242D8"/>
    <w:rsid w:val="00F32EAC"/>
    <w:rsid w:val="00F342AB"/>
    <w:rsid w:val="00F35ED1"/>
    <w:rsid w:val="00F40332"/>
    <w:rsid w:val="00F4129A"/>
    <w:rsid w:val="00F4172B"/>
    <w:rsid w:val="00F42061"/>
    <w:rsid w:val="00F43E67"/>
    <w:rsid w:val="00F4685A"/>
    <w:rsid w:val="00F46D2F"/>
    <w:rsid w:val="00F47607"/>
    <w:rsid w:val="00F50420"/>
    <w:rsid w:val="00F5349A"/>
    <w:rsid w:val="00F55620"/>
    <w:rsid w:val="00F55934"/>
    <w:rsid w:val="00F62450"/>
    <w:rsid w:val="00F70396"/>
    <w:rsid w:val="00F71E00"/>
    <w:rsid w:val="00F72BDA"/>
    <w:rsid w:val="00F75DE2"/>
    <w:rsid w:val="00F764F4"/>
    <w:rsid w:val="00F77BD9"/>
    <w:rsid w:val="00F80450"/>
    <w:rsid w:val="00F810C1"/>
    <w:rsid w:val="00F816C3"/>
    <w:rsid w:val="00F83276"/>
    <w:rsid w:val="00F83491"/>
    <w:rsid w:val="00F8659E"/>
    <w:rsid w:val="00F9070C"/>
    <w:rsid w:val="00F91816"/>
    <w:rsid w:val="00F92D48"/>
    <w:rsid w:val="00F92FE3"/>
    <w:rsid w:val="00F94280"/>
    <w:rsid w:val="00F95FC5"/>
    <w:rsid w:val="00F96442"/>
    <w:rsid w:val="00FA082B"/>
    <w:rsid w:val="00FA5C83"/>
    <w:rsid w:val="00FA6F7F"/>
    <w:rsid w:val="00FA719A"/>
    <w:rsid w:val="00FA7DD1"/>
    <w:rsid w:val="00FB261B"/>
    <w:rsid w:val="00FB37EA"/>
    <w:rsid w:val="00FB50FA"/>
    <w:rsid w:val="00FB70F9"/>
    <w:rsid w:val="00FB718A"/>
    <w:rsid w:val="00FC0C6C"/>
    <w:rsid w:val="00FC23DA"/>
    <w:rsid w:val="00FC293A"/>
    <w:rsid w:val="00FC4FBC"/>
    <w:rsid w:val="00FC5B26"/>
    <w:rsid w:val="00FD1B7F"/>
    <w:rsid w:val="00FD250F"/>
    <w:rsid w:val="00FD412E"/>
    <w:rsid w:val="00FD4333"/>
    <w:rsid w:val="00FD43E2"/>
    <w:rsid w:val="00FD4671"/>
    <w:rsid w:val="00FD4A68"/>
    <w:rsid w:val="00FD5499"/>
    <w:rsid w:val="00FD6BCB"/>
    <w:rsid w:val="00FD6F68"/>
    <w:rsid w:val="00FE0963"/>
    <w:rsid w:val="00FE1248"/>
    <w:rsid w:val="00FE30A0"/>
    <w:rsid w:val="00FE3202"/>
    <w:rsid w:val="00FE7638"/>
    <w:rsid w:val="00FF084E"/>
    <w:rsid w:val="00FF0CF1"/>
    <w:rsid w:val="00FF0FE2"/>
    <w:rsid w:val="00FF2AD4"/>
    <w:rsid w:val="00FF376F"/>
    <w:rsid w:val="00FF3DB3"/>
    <w:rsid w:val="00FF5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659DDB-829A-4E58-866A-C86FC35E2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C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20AE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20AE7"/>
  </w:style>
  <w:style w:type="table" w:styleId="a5">
    <w:name w:val="Table Grid"/>
    <w:basedOn w:val="a1"/>
    <w:rsid w:val="007A40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Contemporary"/>
    <w:basedOn w:val="a1"/>
    <w:rsid w:val="00732DB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customStyle="1" w:styleId="a7">
    <w:name w:val="Знак"/>
    <w:basedOn w:val="a"/>
    <w:rsid w:val="009F15CD"/>
    <w:rPr>
      <w:sz w:val="20"/>
      <w:szCs w:val="20"/>
    </w:rPr>
  </w:style>
  <w:style w:type="paragraph" w:customStyle="1" w:styleId="1">
    <w:name w:val="Абзац списка1"/>
    <w:basedOn w:val="a"/>
    <w:link w:val="ListParagraph"/>
    <w:rsid w:val="008E3E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8">
    <w:name w:val="Знак Знак"/>
    <w:basedOn w:val="a"/>
    <w:rsid w:val="004D1D1C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ListParagraph">
    <w:name w:val="List Paragraph Знак"/>
    <w:aliases w:val="Абзац списка Знак,List_Paragraph Знак,Multilevel para_II Знак,List Paragraph1 Знак,Абзац списка11 Знак,ПАРАГРАФ Знак,Абзац списка для документа Знак,А Знак,Список Нумерованный Знак"/>
    <w:link w:val="1"/>
    <w:locked/>
    <w:rsid w:val="004700BD"/>
    <w:rPr>
      <w:rFonts w:ascii="Calibri" w:hAnsi="Calibri"/>
      <w:sz w:val="22"/>
      <w:szCs w:val="22"/>
      <w:lang w:val="ru-RU" w:eastAsia="en-US" w:bidi="ar-SA"/>
    </w:rPr>
  </w:style>
  <w:style w:type="character" w:customStyle="1" w:styleId="ListParagraphChar">
    <w:name w:val="List Paragraph Char"/>
    <w:locked/>
    <w:rsid w:val="004700BD"/>
    <w:rPr>
      <w:rFonts w:ascii="Calibri" w:eastAsia="Calibri" w:hAnsi="Calibri"/>
      <w:sz w:val="22"/>
      <w:szCs w:val="22"/>
      <w:lang w:val="ru-RU" w:eastAsia="ru-RU" w:bidi="ar-SA"/>
    </w:rPr>
  </w:style>
  <w:style w:type="character" w:styleId="a9">
    <w:name w:val="Hyperlink"/>
    <w:uiPriority w:val="99"/>
    <w:rsid w:val="00996840"/>
    <w:rPr>
      <w:color w:val="0000FF"/>
      <w:u w:val="single"/>
    </w:rPr>
  </w:style>
  <w:style w:type="paragraph" w:styleId="aa">
    <w:name w:val="Normal (Web)"/>
    <w:basedOn w:val="a"/>
    <w:uiPriority w:val="99"/>
    <w:rsid w:val="001722CE"/>
    <w:pPr>
      <w:spacing w:before="100" w:beforeAutospacing="1" w:after="100" w:afterAutospacing="1"/>
    </w:pPr>
  </w:style>
  <w:style w:type="paragraph" w:styleId="ab">
    <w:name w:val="footer"/>
    <w:basedOn w:val="a"/>
    <w:link w:val="ac"/>
    <w:uiPriority w:val="99"/>
    <w:unhideWhenUsed/>
    <w:rsid w:val="003A458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3A458B"/>
    <w:rPr>
      <w:sz w:val="24"/>
      <w:szCs w:val="24"/>
    </w:rPr>
  </w:style>
  <w:style w:type="paragraph" w:styleId="ad">
    <w:name w:val="Revision"/>
    <w:hidden/>
    <w:uiPriority w:val="99"/>
    <w:semiHidden/>
    <w:rsid w:val="003A458B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3A458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3A458B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link w:val="af1"/>
    <w:rsid w:val="004E57A5"/>
    <w:pPr>
      <w:ind w:firstLine="708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4E57A5"/>
    <w:rPr>
      <w:sz w:val="28"/>
      <w:szCs w:val="24"/>
    </w:rPr>
  </w:style>
  <w:style w:type="paragraph" w:styleId="af2">
    <w:name w:val="List Paragraph"/>
    <w:aliases w:val="List_Paragraph,Multilevel para_II,List Paragraph1,Абзац списка11,ПАРАГРАФ,Абзац списка для документа,List Paragraph,А,Список Нумерованный"/>
    <w:basedOn w:val="a"/>
    <w:uiPriority w:val="34"/>
    <w:qFormat/>
    <w:rsid w:val="004E57A5"/>
    <w:pPr>
      <w:ind w:left="720"/>
      <w:contextualSpacing/>
    </w:pPr>
  </w:style>
  <w:style w:type="paragraph" w:customStyle="1" w:styleId="ConsPlusNormal">
    <w:name w:val="ConsPlusNormal"/>
    <w:rsid w:val="008772A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3">
    <w:name w:val="Знак Знак Знак Знак Знак"/>
    <w:basedOn w:val="a"/>
    <w:rsid w:val="00A52737"/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Знак"/>
    <w:basedOn w:val="a"/>
    <w:rsid w:val="004F2740"/>
    <w:rPr>
      <w:sz w:val="20"/>
      <w:szCs w:val="20"/>
    </w:rPr>
  </w:style>
  <w:style w:type="paragraph" w:customStyle="1" w:styleId="af5">
    <w:name w:val="Знак Знак Знак Знак Знак"/>
    <w:basedOn w:val="a"/>
    <w:rsid w:val="00C82536"/>
    <w:rPr>
      <w:rFonts w:ascii="Verdana" w:hAnsi="Verdana" w:cs="Verdana"/>
      <w:sz w:val="20"/>
      <w:szCs w:val="20"/>
      <w:lang w:val="en-US" w:eastAsia="en-US"/>
    </w:rPr>
  </w:style>
  <w:style w:type="character" w:customStyle="1" w:styleId="af6">
    <w:name w:val="Основной текст_"/>
    <w:basedOn w:val="a0"/>
    <w:link w:val="7"/>
    <w:rsid w:val="00FB37EA"/>
    <w:rPr>
      <w:sz w:val="26"/>
      <w:szCs w:val="26"/>
      <w:shd w:val="clear" w:color="auto" w:fill="FFFFFF"/>
    </w:rPr>
  </w:style>
  <w:style w:type="character" w:customStyle="1" w:styleId="10">
    <w:name w:val="Основной текст1"/>
    <w:basedOn w:val="af6"/>
    <w:rsid w:val="00FB37EA"/>
    <w:rPr>
      <w:sz w:val="26"/>
      <w:szCs w:val="26"/>
      <w:u w:val="single"/>
      <w:shd w:val="clear" w:color="auto" w:fill="FFFFFF"/>
      <w:lang w:val="en-US"/>
    </w:rPr>
  </w:style>
  <w:style w:type="character" w:customStyle="1" w:styleId="2">
    <w:name w:val="Основной текст2"/>
    <w:basedOn w:val="af6"/>
    <w:rsid w:val="00FB37EA"/>
    <w:rPr>
      <w:sz w:val="26"/>
      <w:szCs w:val="26"/>
      <w:shd w:val="clear" w:color="auto" w:fill="FFFFFF"/>
    </w:rPr>
  </w:style>
  <w:style w:type="paragraph" w:customStyle="1" w:styleId="7">
    <w:name w:val="Основной текст7"/>
    <w:basedOn w:val="a"/>
    <w:link w:val="af6"/>
    <w:rsid w:val="00FB37EA"/>
    <w:pPr>
      <w:shd w:val="clear" w:color="auto" w:fill="FFFFFF"/>
      <w:spacing w:before="120" w:line="355" w:lineRule="exact"/>
    </w:pPr>
    <w:rPr>
      <w:sz w:val="26"/>
      <w:szCs w:val="26"/>
    </w:rPr>
  </w:style>
  <w:style w:type="paragraph" w:styleId="af7">
    <w:name w:val="No Spacing"/>
    <w:uiPriority w:val="99"/>
    <w:qFormat/>
    <w:rsid w:val="005D446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rsid w:val="00BF084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dt-p">
    <w:name w:val="dt-p"/>
    <w:basedOn w:val="a"/>
    <w:rsid w:val="002713CA"/>
    <w:pPr>
      <w:spacing w:before="100" w:beforeAutospacing="1" w:after="100" w:afterAutospacing="1"/>
    </w:pPr>
  </w:style>
  <w:style w:type="character" w:customStyle="1" w:styleId="20">
    <w:name w:val="Основной текст (2)_"/>
    <w:basedOn w:val="a0"/>
    <w:link w:val="21"/>
    <w:rsid w:val="0003578C"/>
    <w:rPr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03578C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03578C"/>
    <w:pPr>
      <w:widowControl w:val="0"/>
      <w:shd w:val="clear" w:color="auto" w:fill="FFFFFF"/>
      <w:spacing w:before="480" w:after="480" w:line="0" w:lineRule="atLeast"/>
      <w:jc w:val="both"/>
    </w:pPr>
    <w:rPr>
      <w:sz w:val="28"/>
      <w:szCs w:val="28"/>
    </w:rPr>
  </w:style>
  <w:style w:type="paragraph" w:customStyle="1" w:styleId="90">
    <w:name w:val="Основной текст (9)"/>
    <w:basedOn w:val="a"/>
    <w:link w:val="9"/>
    <w:rsid w:val="0003578C"/>
    <w:pPr>
      <w:widowControl w:val="0"/>
      <w:shd w:val="clear" w:color="auto" w:fill="FFFFFF"/>
      <w:spacing w:line="396" w:lineRule="exact"/>
      <w:jc w:val="both"/>
    </w:pPr>
    <w:rPr>
      <w:sz w:val="28"/>
      <w:szCs w:val="28"/>
    </w:rPr>
  </w:style>
  <w:style w:type="paragraph" w:customStyle="1" w:styleId="11">
    <w:name w:val="Основной текст11"/>
    <w:basedOn w:val="a"/>
    <w:rsid w:val="007930F6"/>
    <w:pPr>
      <w:shd w:val="clear" w:color="auto" w:fill="FFFFFF"/>
      <w:spacing w:line="359" w:lineRule="exact"/>
      <w:jc w:val="both"/>
    </w:pPr>
    <w:rPr>
      <w:color w:val="000000"/>
      <w:sz w:val="27"/>
      <w:szCs w:val="27"/>
    </w:rPr>
  </w:style>
  <w:style w:type="character" w:styleId="af8">
    <w:name w:val="FollowedHyperlink"/>
    <w:basedOn w:val="a0"/>
    <w:uiPriority w:val="99"/>
    <w:semiHidden/>
    <w:unhideWhenUsed/>
    <w:rsid w:val="005D3391"/>
    <w:rPr>
      <w:color w:val="954F72"/>
      <w:u w:val="single"/>
    </w:rPr>
  </w:style>
  <w:style w:type="paragraph" w:customStyle="1" w:styleId="s1">
    <w:name w:val="s_1"/>
    <w:basedOn w:val="a"/>
    <w:rsid w:val="00F5349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13" Type="http://schemas.openxmlformats.org/officeDocument/2006/relationships/hyperlink" Target="consultantplus://offline/ref=875C6E9C0DB0B513C506EA296B7A9994EBD0DD986EF30714B4937C5F30EC39E16CB4FF531A88713E702ECFA73AR3x4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218628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3DCD851BDFEEB095D583510711A1DE8A5EEE7300B2A947A7B7EC25B3D5138AFDBBB040919E80BBwDM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456048355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A8BB5-D33E-42A6-A79C-C52E758EA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3296</TotalTime>
  <Pages>1</Pages>
  <Words>7481</Words>
  <Characters>42645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ОСНОВНЫЕ НАПРАВЛЕНИЯ БЮДЖЕТНОЙ ПОЛИТИКИ</vt:lpstr>
    </vt:vector>
  </TitlesOfParts>
  <Company/>
  <LinksUpToDate>false</LinksUpToDate>
  <CharactersWithSpaces>50026</CharactersWithSpaces>
  <SharedDoc>false</SharedDoc>
  <HLinks>
    <vt:vector size="12" baseType="variant">
      <vt:variant>
        <vt:i4>2621493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consultantplus://offline/ref=DCB21119C716BFF4AABCB7C708B8A165A4CF61EAB4C3F274622B116F98504326AA0DF871B686hDG9F</vt:lpwstr>
      </vt:variant>
      <vt:variant>
        <vt:lpwstr/>
      </vt:variant>
      <vt:variant>
        <vt:i4>6553656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consultantplus://offline/ref=2AA4F51DD4086B34D2BE52256137F69CCDB9C1787142329EAD60F184EEFDFB7F29CF04AA0E113608x262E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НАПРАВЛЕНИЯ БЮДЖЕТНОЙ ПОЛИТИКИ</dc:title>
  <dc:creator>popDI</dc:creator>
  <cp:lastModifiedBy>Белоусова Н.Е</cp:lastModifiedBy>
  <cp:revision>154</cp:revision>
  <cp:lastPrinted>2023-11-14T02:17:00Z</cp:lastPrinted>
  <dcterms:created xsi:type="dcterms:W3CDTF">2020-12-15T05:38:00Z</dcterms:created>
  <dcterms:modified xsi:type="dcterms:W3CDTF">2024-12-16T02:27:00Z</dcterms:modified>
</cp:coreProperties>
</file>