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193F" w:rsidRPr="00104AFD" w:rsidRDefault="0094193F" w:rsidP="0094193F">
      <w:pPr>
        <w:pStyle w:val="a9"/>
        <w:jc w:val="center"/>
        <w:rPr>
          <w:rFonts w:ascii="Bookman Old Style" w:hAnsi="Bookman Old Style"/>
          <w:caps/>
          <w:spacing w:val="50"/>
          <w:w w:val="66"/>
          <w:sz w:val="96"/>
          <w:szCs w:val="96"/>
        </w:rPr>
      </w:pPr>
      <w:r>
        <w:rPr>
          <w:rFonts w:ascii="Bookman Old Style" w:hAnsi="Bookman Old Style"/>
          <w:noProof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35560</wp:posOffset>
            </wp:positionH>
            <wp:positionV relativeFrom="paragraph">
              <wp:posOffset>41910</wp:posOffset>
            </wp:positionV>
            <wp:extent cx="6036945" cy="45085"/>
            <wp:effectExtent l="19050" t="0" r="1905" b="0"/>
            <wp:wrapTopAndBottom/>
            <wp:docPr id="1" name="Рисунок 3" descr="file:///C:/Program%20Files/OpenOffice.org%203/Basis/share/gallery/rulers/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ile:///C:/Program%20Files/OpenOffice.org%203/Basis/share/gallery/rulers/blurulr6.gif"/>
                    <pic:cNvPicPr>
                      <a:picLocks noChangeAspect="1" noChangeArrowheads="1"/>
                    </pic:cNvPicPr>
                  </pic:nvPicPr>
                  <pic:blipFill>
                    <a:blip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945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04AFD">
        <w:rPr>
          <w:rFonts w:ascii="Bookman Old Style" w:hAnsi="Bookman Old Style"/>
          <w:caps/>
          <w:spacing w:val="50"/>
          <w:w w:val="66"/>
          <w:sz w:val="96"/>
          <w:szCs w:val="96"/>
        </w:rPr>
        <w:t>ОКРУЖНОЙ СОВЕТ</w:t>
      </w:r>
    </w:p>
    <w:p w:rsidR="0094193F" w:rsidRPr="00104AFD" w:rsidRDefault="0094193F" w:rsidP="0094193F">
      <w:pPr>
        <w:pStyle w:val="a9"/>
        <w:snapToGrid w:val="0"/>
        <w:ind w:right="-5"/>
        <w:jc w:val="center"/>
        <w:rPr>
          <w:rFonts w:ascii="Bookman Old Style" w:hAnsi="Bookman Old Style"/>
          <w:b/>
          <w:caps/>
          <w:spacing w:val="120"/>
          <w:w w:val="66"/>
          <w:sz w:val="36"/>
          <w:szCs w:val="36"/>
        </w:rPr>
      </w:pPr>
      <w:r w:rsidRPr="00104AFD">
        <w:rPr>
          <w:rFonts w:ascii="Bookman Old Style" w:hAnsi="Bookman Old Style"/>
          <w:b/>
          <w:caps/>
          <w:spacing w:val="120"/>
          <w:w w:val="66"/>
          <w:sz w:val="36"/>
          <w:szCs w:val="36"/>
        </w:rPr>
        <w:t>ГОРОДСКОГО ОКРУГА «ЖАТАЙ»</w:t>
      </w:r>
    </w:p>
    <w:p w:rsidR="0094193F" w:rsidRPr="00104AFD" w:rsidRDefault="0094193F" w:rsidP="00531AA8">
      <w:pPr>
        <w:snapToGrid w:val="0"/>
        <w:ind w:right="-5"/>
        <w:jc w:val="center"/>
        <w:rPr>
          <w:rFonts w:ascii="Bookman Old Style" w:hAnsi="Bookman Old Style"/>
          <w:bCs/>
          <w:caps/>
          <w:spacing w:val="50"/>
          <w:w w:val="80"/>
          <w:sz w:val="32"/>
          <w:szCs w:val="32"/>
        </w:rPr>
      </w:pPr>
      <w:r>
        <w:rPr>
          <w:rFonts w:ascii="Bookman Old Style" w:hAnsi="Bookman Old Style"/>
          <w:noProof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73660</wp:posOffset>
            </wp:positionH>
            <wp:positionV relativeFrom="paragraph">
              <wp:posOffset>85725</wp:posOffset>
            </wp:positionV>
            <wp:extent cx="6008370" cy="45085"/>
            <wp:effectExtent l="19050" t="0" r="0" b="0"/>
            <wp:wrapTopAndBottom/>
            <wp:docPr id="5" name="Рисунок 2" descr="file:///C:/Program%20Files/OpenOffice.org%203/Basis/share/gallery/rulers/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ile:///C:/Program%20Files/OpenOffice.org%203/Basis/share/gallery/rulers/blurulr6.gif"/>
                    <pic:cNvPicPr>
                      <a:picLocks noChangeAspect="1" noChangeArrowheads="1"/>
                    </pic:cNvPicPr>
                  </pic:nvPicPr>
                  <pic:blipFill>
                    <a:blip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8370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07E59">
        <w:rPr>
          <w:rFonts w:ascii="Bookman Old Style" w:hAnsi="Bookman Old Style"/>
          <w:bCs/>
          <w:caps/>
          <w:spacing w:val="50"/>
          <w:w w:val="80"/>
          <w:sz w:val="32"/>
          <w:szCs w:val="32"/>
          <w:u w:val="single"/>
        </w:rPr>
        <w:t xml:space="preserve">                               </w:t>
      </w:r>
      <w:r w:rsidR="00D07E59" w:rsidRPr="00104AFD">
        <w:rPr>
          <w:rFonts w:ascii="Bookman Old Style" w:hAnsi="Bookman Old Style"/>
          <w:bCs/>
          <w:caps/>
          <w:spacing w:val="50"/>
          <w:w w:val="80"/>
          <w:sz w:val="32"/>
          <w:szCs w:val="32"/>
        </w:rPr>
        <w:t xml:space="preserve"> </w:t>
      </w:r>
      <w:r w:rsidRPr="00104AFD">
        <w:rPr>
          <w:rFonts w:ascii="Bookman Old Style" w:hAnsi="Bookman Old Style"/>
          <w:bCs/>
          <w:caps/>
          <w:spacing w:val="50"/>
          <w:w w:val="80"/>
          <w:sz w:val="32"/>
          <w:szCs w:val="32"/>
        </w:rPr>
        <w:t>(</w:t>
      </w:r>
      <w:r w:rsidR="00B4292E">
        <w:rPr>
          <w:rFonts w:ascii="Bookman Old Style" w:hAnsi="Bookman Old Style"/>
          <w:bCs/>
          <w:caps/>
          <w:spacing w:val="50"/>
          <w:w w:val="80"/>
          <w:sz w:val="32"/>
          <w:szCs w:val="32"/>
        </w:rPr>
        <w:t>ВНЕ</w:t>
      </w:r>
      <w:r w:rsidRPr="00104AFD">
        <w:rPr>
          <w:rFonts w:ascii="Bookman Old Style" w:hAnsi="Bookman Old Style"/>
          <w:bCs/>
          <w:caps/>
          <w:spacing w:val="50"/>
          <w:w w:val="80"/>
          <w:sz w:val="32"/>
          <w:szCs w:val="32"/>
        </w:rPr>
        <w:t>очередная)сессия</w:t>
      </w:r>
    </w:p>
    <w:p w:rsidR="0094193F" w:rsidRPr="00104AFD" w:rsidRDefault="0094193F" w:rsidP="00E504A5">
      <w:pPr>
        <w:tabs>
          <w:tab w:val="left" w:pos="210"/>
        </w:tabs>
        <w:jc w:val="right"/>
        <w:rPr>
          <w:rFonts w:ascii="Bookman Old Style" w:hAnsi="Bookman Old Style"/>
        </w:rPr>
      </w:pPr>
    </w:p>
    <w:p w:rsidR="00E504A5" w:rsidRDefault="00E504A5" w:rsidP="00CB6773">
      <w:pPr>
        <w:jc w:val="right"/>
        <w:rPr>
          <w:sz w:val="24"/>
          <w:szCs w:val="24"/>
        </w:rPr>
      </w:pPr>
      <w:r>
        <w:rPr>
          <w:sz w:val="24"/>
          <w:szCs w:val="24"/>
        </w:rPr>
        <w:t>«___»_____________202</w:t>
      </w:r>
      <w:r w:rsidR="00EF7237">
        <w:rPr>
          <w:sz w:val="24"/>
          <w:szCs w:val="24"/>
        </w:rPr>
        <w:t>3</w:t>
      </w:r>
      <w:r w:rsidRPr="0077126E">
        <w:rPr>
          <w:sz w:val="24"/>
          <w:szCs w:val="24"/>
        </w:rPr>
        <w:t xml:space="preserve"> г. </w:t>
      </w:r>
    </w:p>
    <w:p w:rsidR="00531AA8" w:rsidRPr="00EF7237" w:rsidRDefault="0094193F" w:rsidP="00EF7237">
      <w:pPr>
        <w:jc w:val="center"/>
        <w:rPr>
          <w:rFonts w:ascii="Bookman Old Style" w:hAnsi="Bookman Old Style"/>
          <w:spacing w:val="50"/>
          <w:w w:val="80"/>
          <w:sz w:val="32"/>
          <w:szCs w:val="32"/>
        </w:rPr>
      </w:pPr>
      <w:r w:rsidRPr="00104AFD">
        <w:rPr>
          <w:rFonts w:ascii="Bookman Old Style" w:hAnsi="Bookman Old Style"/>
          <w:spacing w:val="50"/>
          <w:w w:val="80"/>
          <w:sz w:val="32"/>
          <w:szCs w:val="32"/>
        </w:rPr>
        <w:t>РЕШЕНИЕ №</w:t>
      </w:r>
      <w:r w:rsidR="00803957">
        <w:rPr>
          <w:rFonts w:ascii="Bookman Old Style" w:hAnsi="Bookman Old Style"/>
          <w:spacing w:val="50"/>
          <w:w w:val="80"/>
          <w:sz w:val="32"/>
          <w:szCs w:val="32"/>
        </w:rPr>
        <w:t xml:space="preserve">  </w:t>
      </w:r>
      <w:bookmarkStart w:id="0" w:name="_Hlk75269701"/>
    </w:p>
    <w:p w:rsidR="000A62CE" w:rsidRDefault="000A62CE" w:rsidP="00EF7237">
      <w:pPr>
        <w:ind w:right="-284" w:firstLine="0"/>
        <w:jc w:val="left"/>
        <w:rPr>
          <w:b/>
          <w:i/>
          <w:sz w:val="24"/>
          <w:szCs w:val="24"/>
        </w:rPr>
      </w:pPr>
    </w:p>
    <w:p w:rsidR="009E4C94" w:rsidRDefault="00EF7237" w:rsidP="000A62CE">
      <w:pPr>
        <w:ind w:right="-284" w:firstLine="0"/>
        <w:jc w:val="left"/>
        <w:rPr>
          <w:b/>
          <w:i/>
          <w:sz w:val="24"/>
          <w:szCs w:val="24"/>
        </w:rPr>
      </w:pPr>
      <w:r w:rsidRPr="00EF7237">
        <w:rPr>
          <w:b/>
          <w:i/>
          <w:sz w:val="24"/>
          <w:szCs w:val="24"/>
        </w:rPr>
        <w:t>О</w:t>
      </w:r>
      <w:bookmarkEnd w:id="0"/>
      <w:r w:rsidR="000A62CE">
        <w:rPr>
          <w:b/>
          <w:i/>
          <w:sz w:val="24"/>
          <w:szCs w:val="24"/>
        </w:rPr>
        <w:t xml:space="preserve"> внесении изменении в Положение </w:t>
      </w:r>
    </w:p>
    <w:p w:rsidR="002325D0" w:rsidRDefault="000A62CE" w:rsidP="000A62CE">
      <w:pPr>
        <w:ind w:right="-284" w:firstLine="0"/>
        <w:jc w:val="left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о муниципальном земельном контроле</w:t>
      </w:r>
    </w:p>
    <w:p w:rsidR="000A62CE" w:rsidRPr="002325D0" w:rsidRDefault="000A62CE" w:rsidP="00327A45">
      <w:pPr>
        <w:adjustRightInd w:val="0"/>
        <w:ind w:firstLine="0"/>
        <w:rPr>
          <w:b/>
          <w:i/>
          <w:sz w:val="24"/>
          <w:szCs w:val="24"/>
        </w:rPr>
      </w:pPr>
    </w:p>
    <w:p w:rsidR="0094193F" w:rsidRDefault="00EF7237" w:rsidP="00327A45">
      <w:pPr>
        <w:adjustRightInd w:val="0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94193F" w:rsidRPr="003D3E6D">
        <w:rPr>
          <w:sz w:val="24"/>
          <w:szCs w:val="24"/>
        </w:rPr>
        <w:t xml:space="preserve">В соответствии </w:t>
      </w:r>
      <w:r w:rsidR="00633C69">
        <w:rPr>
          <w:sz w:val="24"/>
          <w:szCs w:val="24"/>
        </w:rPr>
        <w:t>с</w:t>
      </w:r>
      <w:r w:rsidR="009E4C94">
        <w:rPr>
          <w:sz w:val="24"/>
          <w:szCs w:val="24"/>
        </w:rPr>
        <w:t xml:space="preserve"> Постановление П</w:t>
      </w:r>
      <w:r w:rsidR="004F1E56">
        <w:rPr>
          <w:sz w:val="24"/>
          <w:szCs w:val="24"/>
        </w:rPr>
        <w:t xml:space="preserve">равительства Российской Федерации от 30.06.2021 г. № 1081 «Об утверждении положения о государственном земельном контроле»; </w:t>
      </w:r>
      <w:r w:rsidR="00A229CD" w:rsidRPr="00F6058A">
        <w:rPr>
          <w:sz w:val="24"/>
          <w:szCs w:val="24"/>
        </w:rPr>
        <w:t xml:space="preserve">ст. </w:t>
      </w:r>
      <w:r w:rsidR="00F6058A" w:rsidRPr="00F6058A">
        <w:rPr>
          <w:sz w:val="24"/>
          <w:szCs w:val="24"/>
        </w:rPr>
        <w:t>72</w:t>
      </w:r>
      <w:r w:rsidR="00A229CD" w:rsidRPr="00F6058A">
        <w:rPr>
          <w:sz w:val="24"/>
          <w:szCs w:val="24"/>
        </w:rPr>
        <w:t xml:space="preserve"> </w:t>
      </w:r>
      <w:r w:rsidR="00F6058A">
        <w:rPr>
          <w:sz w:val="24"/>
          <w:szCs w:val="24"/>
        </w:rPr>
        <w:t>Земельного кодекса Российской Федерации, Федеральным законом от 31.07.2020 № 248-ФЗ «О государственном контроле (надзоре) и муниципальном контроле в Российской Федерации», Уставом Городского округа «</w:t>
      </w:r>
      <w:proofErr w:type="spellStart"/>
      <w:r w:rsidR="00F6058A">
        <w:rPr>
          <w:sz w:val="24"/>
          <w:szCs w:val="24"/>
        </w:rPr>
        <w:t>Жатай</w:t>
      </w:r>
      <w:proofErr w:type="spellEnd"/>
      <w:r w:rsidR="00F6058A">
        <w:rPr>
          <w:sz w:val="24"/>
          <w:szCs w:val="24"/>
        </w:rPr>
        <w:t>»</w:t>
      </w:r>
      <w:r w:rsidR="009E4C94">
        <w:rPr>
          <w:sz w:val="24"/>
          <w:szCs w:val="24"/>
        </w:rPr>
        <w:t>,</w:t>
      </w:r>
      <w:r w:rsidR="00A55094" w:rsidRPr="00F6058A">
        <w:rPr>
          <w:sz w:val="24"/>
          <w:szCs w:val="24"/>
        </w:rPr>
        <w:t xml:space="preserve"> </w:t>
      </w:r>
      <w:r w:rsidR="00A229CD" w:rsidRPr="00F6058A">
        <w:rPr>
          <w:sz w:val="24"/>
          <w:szCs w:val="24"/>
        </w:rPr>
        <w:t>Окружной Совет депутатов Городского округа «Жатай»</w:t>
      </w:r>
      <w:r w:rsidR="00633C69">
        <w:rPr>
          <w:sz w:val="24"/>
          <w:szCs w:val="24"/>
        </w:rPr>
        <w:t xml:space="preserve"> </w:t>
      </w:r>
    </w:p>
    <w:p w:rsidR="00633C69" w:rsidRPr="00A55914" w:rsidRDefault="00633C69" w:rsidP="00327A45">
      <w:pPr>
        <w:adjustRightInd w:val="0"/>
        <w:ind w:firstLine="0"/>
        <w:rPr>
          <w:sz w:val="24"/>
          <w:szCs w:val="24"/>
        </w:rPr>
      </w:pPr>
    </w:p>
    <w:p w:rsidR="0094193F" w:rsidRPr="003D3E6D" w:rsidRDefault="0094193F" w:rsidP="0094193F">
      <w:pPr>
        <w:pStyle w:val="21"/>
        <w:tabs>
          <w:tab w:val="left" w:pos="900"/>
        </w:tabs>
        <w:jc w:val="center"/>
        <w:rPr>
          <w:rFonts w:ascii="Times New Roman" w:hAnsi="Times New Roman" w:cs="Times New Roman"/>
          <w:b/>
          <w:bCs/>
        </w:rPr>
      </w:pPr>
      <w:r w:rsidRPr="003D3E6D">
        <w:rPr>
          <w:rFonts w:ascii="Times New Roman" w:hAnsi="Times New Roman" w:cs="Times New Roman"/>
          <w:b/>
          <w:bCs/>
        </w:rPr>
        <w:t>РЕШИЛ:</w:t>
      </w:r>
    </w:p>
    <w:p w:rsidR="006E33A1" w:rsidRDefault="0094193F" w:rsidP="000A62CE">
      <w:pPr>
        <w:pStyle w:val="af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7237">
        <w:rPr>
          <w:rFonts w:ascii="Times New Roman" w:hAnsi="Times New Roman" w:cs="Times New Roman"/>
          <w:sz w:val="24"/>
          <w:szCs w:val="24"/>
        </w:rPr>
        <w:t xml:space="preserve">1. </w:t>
      </w:r>
      <w:bookmarkStart w:id="1" w:name="_Hlk79672873"/>
      <w:bookmarkStart w:id="2" w:name="_Hlk65053539"/>
      <w:r w:rsidR="000A62CE">
        <w:rPr>
          <w:rFonts w:ascii="Times New Roman" w:hAnsi="Times New Roman" w:cs="Times New Roman"/>
          <w:sz w:val="24"/>
          <w:szCs w:val="24"/>
        </w:rPr>
        <w:t xml:space="preserve">Пункт </w:t>
      </w:r>
      <w:r w:rsidR="004949FD">
        <w:rPr>
          <w:rFonts w:ascii="Times New Roman" w:hAnsi="Times New Roman" w:cs="Times New Roman"/>
          <w:sz w:val="24"/>
          <w:szCs w:val="24"/>
        </w:rPr>
        <w:t>1.</w:t>
      </w:r>
      <w:r w:rsidR="000A62CE">
        <w:rPr>
          <w:rFonts w:ascii="Times New Roman" w:hAnsi="Times New Roman" w:cs="Times New Roman"/>
          <w:sz w:val="24"/>
          <w:szCs w:val="24"/>
        </w:rPr>
        <w:t>6 Положения о муниципальном земельном контроле</w:t>
      </w:r>
      <w:r w:rsidR="009E4C94">
        <w:rPr>
          <w:rFonts w:ascii="Times New Roman" w:hAnsi="Times New Roman" w:cs="Times New Roman"/>
          <w:sz w:val="24"/>
          <w:szCs w:val="24"/>
        </w:rPr>
        <w:t>, утвержденного Решением Окружного Совета депутатов Городского округа «</w:t>
      </w:r>
      <w:proofErr w:type="spellStart"/>
      <w:r w:rsidR="009E4C94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9E4C94">
        <w:rPr>
          <w:rFonts w:ascii="Times New Roman" w:hAnsi="Times New Roman" w:cs="Times New Roman"/>
          <w:sz w:val="24"/>
          <w:szCs w:val="24"/>
        </w:rPr>
        <w:t>» № 25-2 от 30.09.2021 г.</w:t>
      </w:r>
      <w:r w:rsidR="000A62CE">
        <w:rPr>
          <w:rFonts w:ascii="Times New Roman" w:hAnsi="Times New Roman" w:cs="Times New Roman"/>
          <w:sz w:val="24"/>
          <w:szCs w:val="24"/>
        </w:rPr>
        <w:t xml:space="preserve"> дополнить </w:t>
      </w:r>
      <w:r w:rsidR="006E33A1">
        <w:rPr>
          <w:rFonts w:ascii="Times New Roman" w:hAnsi="Times New Roman" w:cs="Times New Roman"/>
          <w:sz w:val="24"/>
          <w:szCs w:val="24"/>
        </w:rPr>
        <w:t xml:space="preserve">подпунктом </w:t>
      </w:r>
      <w:r w:rsidR="000A62CE">
        <w:rPr>
          <w:rFonts w:ascii="Times New Roman" w:hAnsi="Times New Roman" w:cs="Times New Roman"/>
          <w:sz w:val="24"/>
          <w:szCs w:val="24"/>
        </w:rPr>
        <w:t>следующ</w:t>
      </w:r>
      <w:r w:rsidR="006E33A1">
        <w:rPr>
          <w:rFonts w:ascii="Times New Roman" w:hAnsi="Times New Roman" w:cs="Times New Roman"/>
          <w:sz w:val="24"/>
          <w:szCs w:val="24"/>
        </w:rPr>
        <w:t>его содержания</w:t>
      </w:r>
      <w:r w:rsidR="000A62CE">
        <w:rPr>
          <w:rFonts w:ascii="Times New Roman" w:hAnsi="Times New Roman" w:cs="Times New Roman"/>
          <w:sz w:val="24"/>
          <w:szCs w:val="24"/>
        </w:rPr>
        <w:t>:</w:t>
      </w:r>
      <w:r w:rsidR="00EF7237" w:rsidRPr="00EF7237">
        <w:rPr>
          <w:rFonts w:ascii="Times New Roman" w:hAnsi="Times New Roman" w:cs="Times New Roman"/>
          <w:sz w:val="24"/>
          <w:szCs w:val="24"/>
        </w:rPr>
        <w:t xml:space="preserve"> </w:t>
      </w:r>
      <w:bookmarkEnd w:id="1"/>
      <w:bookmarkEnd w:id="2"/>
    </w:p>
    <w:p w:rsidR="00CB6773" w:rsidRDefault="000A62CE" w:rsidP="000A62CE">
      <w:pPr>
        <w:pStyle w:val="af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«6) обязательных требований по использованию земельных участков из земель сельскохозяйственного назначения, оборот которых регулируется Федеральным законом «Об обороте земель сельскохозяйственного назначения», для ведения сельскохозяйственного производства или осуществления иной связанной с сельскохозяйстве</w:t>
      </w:r>
      <w:r w:rsidR="004949FD">
        <w:rPr>
          <w:rFonts w:ascii="Times New Roman" w:hAnsi="Times New Roman" w:cs="Times New Roman"/>
          <w:sz w:val="24"/>
          <w:szCs w:val="24"/>
        </w:rPr>
        <w:t>нным производством деятельности»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949FD" w:rsidRDefault="009E4C94" w:rsidP="004949FD">
      <w:pPr>
        <w:pStyle w:val="af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2. Раздел 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I</w:t>
      </w:r>
      <w:r w:rsidRPr="009E4C94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«Общие положения» </w:t>
      </w:r>
      <w:r w:rsidR="004949FD">
        <w:rPr>
          <w:rFonts w:ascii="Times New Roman" w:hAnsi="Times New Roman" w:cs="Times New Roman"/>
          <w:bCs/>
          <w:sz w:val="24"/>
          <w:szCs w:val="24"/>
        </w:rPr>
        <w:t xml:space="preserve">дополнить </w:t>
      </w:r>
      <w:r>
        <w:rPr>
          <w:rFonts w:ascii="Times New Roman" w:hAnsi="Times New Roman" w:cs="Times New Roman"/>
          <w:bCs/>
          <w:sz w:val="24"/>
          <w:szCs w:val="24"/>
        </w:rPr>
        <w:t>пунктом 1.</w:t>
      </w:r>
      <w:r w:rsidR="00481FEC" w:rsidRPr="00481FEC">
        <w:rPr>
          <w:rFonts w:ascii="Times New Roman" w:hAnsi="Times New Roman" w:cs="Times New Roman"/>
          <w:bCs/>
          <w:sz w:val="24"/>
          <w:szCs w:val="24"/>
        </w:rPr>
        <w:t>8</w:t>
      </w:r>
      <w:r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4949FD">
        <w:rPr>
          <w:rFonts w:ascii="Times New Roman" w:hAnsi="Times New Roman" w:cs="Times New Roman"/>
          <w:bCs/>
          <w:sz w:val="24"/>
          <w:szCs w:val="24"/>
        </w:rPr>
        <w:t>следующ</w:t>
      </w:r>
      <w:r>
        <w:rPr>
          <w:rFonts w:ascii="Times New Roman" w:hAnsi="Times New Roman" w:cs="Times New Roman"/>
          <w:bCs/>
          <w:sz w:val="24"/>
          <w:szCs w:val="24"/>
        </w:rPr>
        <w:t>его</w:t>
      </w:r>
      <w:r w:rsidR="004949FD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содержания</w:t>
      </w:r>
      <w:r w:rsidR="004949FD">
        <w:rPr>
          <w:rFonts w:ascii="Times New Roman" w:hAnsi="Times New Roman" w:cs="Times New Roman"/>
          <w:bCs/>
          <w:sz w:val="24"/>
          <w:szCs w:val="24"/>
        </w:rPr>
        <w:t>:</w:t>
      </w:r>
    </w:p>
    <w:p w:rsidR="004949FD" w:rsidRPr="004949FD" w:rsidRDefault="004949FD" w:rsidP="003C4D0B">
      <w:pPr>
        <w:adjustRightInd w:val="0"/>
        <w:rPr>
          <w:rFonts w:eastAsiaTheme="minorHAnsi"/>
          <w:bCs/>
          <w:sz w:val="24"/>
          <w:szCs w:val="24"/>
          <w:lang w:eastAsia="en-US"/>
        </w:rPr>
      </w:pPr>
      <w:r>
        <w:rPr>
          <w:bCs/>
          <w:sz w:val="24"/>
          <w:szCs w:val="24"/>
        </w:rPr>
        <w:t>«</w:t>
      </w:r>
      <w:r w:rsidR="009E4C94">
        <w:rPr>
          <w:bCs/>
          <w:sz w:val="24"/>
          <w:szCs w:val="24"/>
        </w:rPr>
        <w:t>1.</w:t>
      </w:r>
      <w:r w:rsidR="00481FEC">
        <w:rPr>
          <w:bCs/>
          <w:sz w:val="24"/>
          <w:szCs w:val="24"/>
          <w:lang w:val="en-US"/>
        </w:rPr>
        <w:t>8</w:t>
      </w:r>
      <w:bookmarkStart w:id="3" w:name="_GoBack"/>
      <w:bookmarkEnd w:id="3"/>
      <w:r w:rsidR="009E4C94">
        <w:rPr>
          <w:bCs/>
          <w:sz w:val="24"/>
          <w:szCs w:val="24"/>
        </w:rPr>
        <w:t>.</w:t>
      </w:r>
      <w:r w:rsidR="009510EF">
        <w:rPr>
          <w:bCs/>
          <w:sz w:val="24"/>
          <w:szCs w:val="24"/>
        </w:rPr>
        <w:t xml:space="preserve"> </w:t>
      </w:r>
      <w:r w:rsidRPr="004949FD">
        <w:rPr>
          <w:rFonts w:eastAsiaTheme="minorHAnsi"/>
          <w:bCs/>
          <w:sz w:val="24"/>
          <w:szCs w:val="24"/>
          <w:lang w:eastAsia="en-US"/>
        </w:rPr>
        <w:t>Федеральная служба по ветеринарному и фитосанитарному надзору (ее территориальные органы) осуществляет государственный земельный надзор</w:t>
      </w:r>
      <w:r w:rsidR="003C4D0B">
        <w:rPr>
          <w:bCs/>
          <w:sz w:val="24"/>
          <w:szCs w:val="24"/>
        </w:rPr>
        <w:t xml:space="preserve"> </w:t>
      </w:r>
      <w:r w:rsidR="003C4D0B">
        <w:rPr>
          <w:sz w:val="24"/>
          <w:szCs w:val="24"/>
        </w:rPr>
        <w:t xml:space="preserve">в отношении земель сельскохозяйственного назначения, оборот которых регулируется Федеральным </w:t>
      </w:r>
      <w:hyperlink r:id="rId8" w:history="1">
        <w:r w:rsidR="003C4D0B" w:rsidRPr="003C4D0B">
          <w:rPr>
            <w:color w:val="000000" w:themeColor="text1"/>
            <w:sz w:val="24"/>
            <w:szCs w:val="24"/>
          </w:rPr>
          <w:t>законом</w:t>
        </w:r>
      </w:hyperlink>
      <w:r w:rsidR="003C4D0B" w:rsidRPr="003C4D0B">
        <w:rPr>
          <w:color w:val="000000" w:themeColor="text1"/>
          <w:sz w:val="24"/>
          <w:szCs w:val="24"/>
        </w:rPr>
        <w:t xml:space="preserve"> </w:t>
      </w:r>
      <w:r w:rsidR="003C4D0B">
        <w:rPr>
          <w:sz w:val="24"/>
          <w:szCs w:val="24"/>
        </w:rPr>
        <w:t xml:space="preserve">"Об обороте земель сельскохозяйственного назначения", </w:t>
      </w:r>
      <w:proofErr w:type="spellStart"/>
      <w:r w:rsidR="003C4D0B">
        <w:rPr>
          <w:sz w:val="24"/>
          <w:szCs w:val="24"/>
        </w:rPr>
        <w:t>виноградопригодных</w:t>
      </w:r>
      <w:proofErr w:type="spellEnd"/>
      <w:r w:rsidR="003C4D0B">
        <w:rPr>
          <w:sz w:val="24"/>
          <w:szCs w:val="24"/>
        </w:rPr>
        <w:t xml:space="preserve"> земель,</w:t>
      </w:r>
      <w:r w:rsidR="003C4D0B">
        <w:rPr>
          <w:bCs/>
          <w:sz w:val="24"/>
          <w:szCs w:val="24"/>
        </w:rPr>
        <w:t xml:space="preserve">  </w:t>
      </w:r>
      <w:r w:rsidRPr="004949FD">
        <w:rPr>
          <w:rFonts w:eastAsiaTheme="minorHAnsi"/>
          <w:bCs/>
          <w:sz w:val="24"/>
          <w:szCs w:val="24"/>
          <w:lang w:eastAsia="en-US"/>
        </w:rPr>
        <w:t xml:space="preserve"> за соблюдением:</w:t>
      </w:r>
    </w:p>
    <w:p w:rsidR="004949FD" w:rsidRPr="004949FD" w:rsidRDefault="004949FD" w:rsidP="004949FD">
      <w:pPr>
        <w:pStyle w:val="af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4949FD">
        <w:rPr>
          <w:rFonts w:ascii="Times New Roman" w:hAnsi="Times New Roman" w:cs="Times New Roman"/>
          <w:bCs/>
          <w:sz w:val="24"/>
          <w:szCs w:val="24"/>
        </w:rPr>
        <w:t xml:space="preserve">а) обязательных требований о запрете самовольного снятия, перемещения и уничтожения плодородного слоя почвы, порчи земель в результате нарушения правил обращения с пестицидами, </w:t>
      </w:r>
      <w:proofErr w:type="spellStart"/>
      <w:r w:rsidRPr="004949FD">
        <w:rPr>
          <w:rFonts w:ascii="Times New Roman" w:hAnsi="Times New Roman" w:cs="Times New Roman"/>
          <w:bCs/>
          <w:sz w:val="24"/>
          <w:szCs w:val="24"/>
        </w:rPr>
        <w:t>агрохимикатами</w:t>
      </w:r>
      <w:proofErr w:type="spellEnd"/>
      <w:r w:rsidRPr="004949FD">
        <w:rPr>
          <w:rFonts w:ascii="Times New Roman" w:hAnsi="Times New Roman" w:cs="Times New Roman"/>
          <w:bCs/>
          <w:sz w:val="24"/>
          <w:szCs w:val="24"/>
        </w:rPr>
        <w:t xml:space="preserve"> или иными опасными для здоровья людей и окружающей среды веществами и отходами производства и потребления;</w:t>
      </w:r>
      <w:proofErr w:type="gramEnd"/>
    </w:p>
    <w:p w:rsidR="004949FD" w:rsidRPr="004949FD" w:rsidRDefault="004949FD" w:rsidP="004949FD">
      <w:pPr>
        <w:pStyle w:val="af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949FD">
        <w:rPr>
          <w:rFonts w:ascii="Times New Roman" w:hAnsi="Times New Roman" w:cs="Times New Roman"/>
          <w:bCs/>
          <w:sz w:val="24"/>
          <w:szCs w:val="24"/>
        </w:rPr>
        <w:t>б) обязательных требований по улучшению земель и охране почв от ветровой, водной эрозии и предотвращению других процессов, ухудшающих качественное состояние земель, защите земель от зарастания деревьями и кустарниками, сорными растениями;</w:t>
      </w:r>
    </w:p>
    <w:p w:rsidR="004949FD" w:rsidRPr="004949FD" w:rsidRDefault="004949FD" w:rsidP="004949FD">
      <w:pPr>
        <w:pStyle w:val="af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949FD">
        <w:rPr>
          <w:rFonts w:ascii="Times New Roman" w:hAnsi="Times New Roman" w:cs="Times New Roman"/>
          <w:bCs/>
          <w:sz w:val="24"/>
          <w:szCs w:val="24"/>
        </w:rPr>
        <w:t xml:space="preserve">в) обязательных требований по использованию земельных участков из земель сельскохозяйственного назначения, оборот которых регулируется Федеральным </w:t>
      </w:r>
      <w:hyperlink r:id="rId9" w:history="1">
        <w:r w:rsidRPr="003C4D0B">
          <w:rPr>
            <w:rStyle w:val="af1"/>
            <w:rFonts w:ascii="Times New Roman" w:hAnsi="Times New Roman" w:cs="Times New Roman"/>
            <w:bCs/>
            <w:color w:val="000000" w:themeColor="text1"/>
            <w:sz w:val="24"/>
            <w:szCs w:val="24"/>
            <w:u w:val="none"/>
          </w:rPr>
          <w:t>законом</w:t>
        </w:r>
      </w:hyperlink>
      <w:r w:rsidRPr="003C4D0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4949FD">
        <w:rPr>
          <w:rFonts w:ascii="Times New Roman" w:hAnsi="Times New Roman" w:cs="Times New Roman"/>
          <w:bCs/>
          <w:sz w:val="24"/>
          <w:szCs w:val="24"/>
        </w:rPr>
        <w:t>"Об обороте земель сельскохозяйственного назначения", для ведения сельскохозяйственного производства или осуществления иной связанной с сельскохозяйственным производством деятельности;</w:t>
      </w:r>
    </w:p>
    <w:p w:rsidR="004949FD" w:rsidRPr="004949FD" w:rsidRDefault="004949FD" w:rsidP="004949FD">
      <w:pPr>
        <w:pStyle w:val="af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949FD">
        <w:rPr>
          <w:rFonts w:ascii="Times New Roman" w:hAnsi="Times New Roman" w:cs="Times New Roman"/>
          <w:bCs/>
          <w:sz w:val="24"/>
          <w:szCs w:val="24"/>
        </w:rPr>
        <w:t>г) обязательных требований в области мелиорации земель, при нарушении которых рассмотрение дел об административных правонарушениях осуществляет Федеральная служба по ветеринарному и фитосанитарному надзору (ее территориальные органы);</w:t>
      </w:r>
    </w:p>
    <w:p w:rsidR="004949FD" w:rsidRPr="004949FD" w:rsidRDefault="004949FD" w:rsidP="004949FD">
      <w:pPr>
        <w:pStyle w:val="af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949FD">
        <w:rPr>
          <w:rFonts w:ascii="Times New Roman" w:hAnsi="Times New Roman" w:cs="Times New Roman"/>
          <w:bCs/>
          <w:sz w:val="24"/>
          <w:szCs w:val="24"/>
        </w:rPr>
        <w:t>д) обязательных требований по рекультивации земель при осуществлении строительных, мелиоративных, изыскательских и иных работ, в том числе работ, осуществляемых для внутрихозяйственных или собственных надобностей;</w:t>
      </w:r>
    </w:p>
    <w:p w:rsidR="004949FD" w:rsidRPr="004949FD" w:rsidRDefault="004949FD" w:rsidP="004949FD">
      <w:pPr>
        <w:pStyle w:val="af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4949FD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д(1)) обязательных требований, установленных в требованиях к обращению побочных продуктов животноводства, установленных в соответствии с Федеральным </w:t>
      </w:r>
      <w:hyperlink r:id="rId10" w:history="1">
        <w:r w:rsidRPr="004949FD">
          <w:rPr>
            <w:rStyle w:val="af1"/>
            <w:rFonts w:ascii="Times New Roman" w:hAnsi="Times New Roman" w:cs="Times New Roman"/>
            <w:bCs/>
            <w:color w:val="000000" w:themeColor="text1"/>
            <w:sz w:val="24"/>
            <w:szCs w:val="24"/>
            <w:u w:val="none"/>
          </w:rPr>
          <w:t>законом</w:t>
        </w:r>
      </w:hyperlink>
      <w:r w:rsidRPr="004949FD">
        <w:rPr>
          <w:rFonts w:ascii="Times New Roman" w:hAnsi="Times New Roman" w:cs="Times New Roman"/>
          <w:bCs/>
          <w:color w:val="000000" w:themeColor="text1"/>
          <w:sz w:val="24"/>
          <w:szCs w:val="24"/>
          <w:u w:val="single"/>
        </w:rPr>
        <w:t xml:space="preserve"> </w:t>
      </w:r>
      <w:r w:rsidRPr="004949FD">
        <w:rPr>
          <w:rFonts w:ascii="Times New Roman" w:hAnsi="Times New Roman" w:cs="Times New Roman"/>
          <w:bCs/>
          <w:sz w:val="24"/>
          <w:szCs w:val="24"/>
        </w:rPr>
        <w:t xml:space="preserve">"О побочных продуктах животноводства и о внесении изменений в отдельные законодательные акты Российской Федерации" и иными нормативными правовыми актами Российской Федерации, при использовании побочных продуктов животноводства на землях сельскохозяйственного назначения, оборот которых регулируется Федеральным </w:t>
      </w:r>
      <w:hyperlink r:id="rId11" w:history="1">
        <w:r w:rsidRPr="004949FD">
          <w:rPr>
            <w:rStyle w:val="af1"/>
            <w:rFonts w:ascii="Times New Roman" w:hAnsi="Times New Roman" w:cs="Times New Roman"/>
            <w:bCs/>
            <w:color w:val="000000" w:themeColor="text1"/>
            <w:sz w:val="24"/>
            <w:szCs w:val="24"/>
            <w:u w:val="none"/>
          </w:rPr>
          <w:t>законом</w:t>
        </w:r>
      </w:hyperlink>
      <w:r w:rsidRPr="004949FD">
        <w:rPr>
          <w:rFonts w:ascii="Times New Roman" w:hAnsi="Times New Roman" w:cs="Times New Roman"/>
          <w:bCs/>
          <w:sz w:val="24"/>
          <w:szCs w:val="24"/>
        </w:rPr>
        <w:t xml:space="preserve"> "Об обороте земель сельскохозяйственного назначения";</w:t>
      </w:r>
      <w:proofErr w:type="gramEnd"/>
    </w:p>
    <w:p w:rsidR="004949FD" w:rsidRDefault="004949FD" w:rsidP="004949FD">
      <w:pPr>
        <w:pStyle w:val="af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949FD">
        <w:rPr>
          <w:rFonts w:ascii="Times New Roman" w:hAnsi="Times New Roman" w:cs="Times New Roman"/>
          <w:bCs/>
          <w:sz w:val="24"/>
          <w:szCs w:val="24"/>
        </w:rPr>
        <w:t>е) исполнения предписаний об устранении нарушений обязательных требований, выданных должностными лицами Федеральной службы по ветеринарному и фитосанитарному надзору (ее территориальных органов) в пределах их компетенции.</w:t>
      </w:r>
    </w:p>
    <w:p w:rsidR="004949FD" w:rsidRDefault="004949FD" w:rsidP="003C4D0B">
      <w:pPr>
        <w:adjustRightInd w:val="0"/>
        <w:rPr>
          <w:sz w:val="24"/>
          <w:szCs w:val="24"/>
        </w:rPr>
      </w:pPr>
      <w:r>
        <w:rPr>
          <w:sz w:val="24"/>
          <w:szCs w:val="24"/>
        </w:rPr>
        <w:t>В целях осуществления государственного земельного надзора испытания (лабораторные исследования) почв проводятся федеральными государственными бюджетными учреждениями, подведомственными Федеральной службе по ветеринарному и фитосанитарному надзору</w:t>
      </w:r>
      <w:proofErr w:type="gramStart"/>
      <w:r>
        <w:rPr>
          <w:sz w:val="24"/>
          <w:szCs w:val="24"/>
        </w:rPr>
        <w:t>.</w:t>
      </w:r>
      <w:r w:rsidR="009510EF">
        <w:rPr>
          <w:sz w:val="24"/>
          <w:szCs w:val="24"/>
        </w:rPr>
        <w:t>»</w:t>
      </w:r>
      <w:proofErr w:type="gramEnd"/>
    </w:p>
    <w:p w:rsidR="004F1E56" w:rsidRDefault="009510EF" w:rsidP="003C4D0B">
      <w:pPr>
        <w:adjustRightInd w:val="0"/>
        <w:rPr>
          <w:sz w:val="24"/>
          <w:szCs w:val="24"/>
        </w:rPr>
      </w:pPr>
      <w:bookmarkStart w:id="4" w:name="Par0"/>
      <w:bookmarkEnd w:id="4"/>
      <w:r>
        <w:rPr>
          <w:bCs/>
          <w:sz w:val="24"/>
          <w:szCs w:val="24"/>
        </w:rPr>
        <w:t xml:space="preserve">3. Раздел </w:t>
      </w:r>
      <w:r>
        <w:rPr>
          <w:bCs/>
          <w:sz w:val="24"/>
          <w:szCs w:val="24"/>
          <w:lang w:val="en-US"/>
        </w:rPr>
        <w:t>I</w:t>
      </w:r>
      <w:r w:rsidRPr="009E4C94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«Общие положения» дополнить пунктом 1.9. следующего содержания:</w:t>
      </w:r>
      <w:r w:rsidR="004F1E5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«1.9. </w:t>
      </w:r>
      <w:r w:rsidR="004F1E56">
        <w:rPr>
          <w:sz w:val="24"/>
          <w:szCs w:val="24"/>
        </w:rPr>
        <w:t>Федеральная служба по надзору в сфере природопользования (ее территориальные органы) осуществляет государственный земельный надзор</w:t>
      </w:r>
      <w:r w:rsidR="003C4D0B">
        <w:rPr>
          <w:sz w:val="24"/>
          <w:szCs w:val="24"/>
        </w:rPr>
        <w:t xml:space="preserve"> в отноше</w:t>
      </w:r>
      <w:r w:rsidR="003C4D0B" w:rsidRPr="003C4D0B">
        <w:rPr>
          <w:sz w:val="24"/>
          <w:szCs w:val="24"/>
        </w:rPr>
        <w:t>н</w:t>
      </w:r>
      <w:r w:rsidR="003C4D0B">
        <w:rPr>
          <w:sz w:val="24"/>
          <w:szCs w:val="24"/>
        </w:rPr>
        <w:t xml:space="preserve">ии всех категорий, за исключением земель сельскохозяйственного назначения, </w:t>
      </w:r>
      <w:proofErr w:type="spellStart"/>
      <w:r w:rsidR="003C4D0B">
        <w:rPr>
          <w:sz w:val="24"/>
          <w:szCs w:val="24"/>
        </w:rPr>
        <w:t>виноградопригодных</w:t>
      </w:r>
      <w:proofErr w:type="spellEnd"/>
      <w:r w:rsidR="003C4D0B">
        <w:rPr>
          <w:sz w:val="24"/>
          <w:szCs w:val="24"/>
        </w:rPr>
        <w:t xml:space="preserve"> земель и земельных участков, предоставленных подведомственным Федеральной службе безопасности Российской Федерации организациям, на которых расположены объекты, используемые такими организациями,</w:t>
      </w:r>
      <w:r w:rsidR="004F1E56">
        <w:rPr>
          <w:sz w:val="24"/>
          <w:szCs w:val="24"/>
        </w:rPr>
        <w:t xml:space="preserve"> за соблюдением:</w:t>
      </w:r>
    </w:p>
    <w:p w:rsidR="004F1E56" w:rsidRPr="004F1E56" w:rsidRDefault="004F1E56" w:rsidP="004F1E56">
      <w:pPr>
        <w:adjustRightInd w:val="0"/>
        <w:ind w:firstLine="540"/>
        <w:rPr>
          <w:sz w:val="24"/>
          <w:szCs w:val="24"/>
        </w:rPr>
      </w:pPr>
      <w:proofErr w:type="gramStart"/>
      <w:r w:rsidRPr="004F1E56">
        <w:rPr>
          <w:sz w:val="24"/>
          <w:szCs w:val="24"/>
        </w:rPr>
        <w:t>а) обязательных требований по рекультивации земель при разработке месторождений полезных ископаемых, включая общераспространенные полезные ископаемые, осуществлении строительных, мелиоративных, изыскательских и иных работ, в том числе работ, осуществляемых для внутрихозяйственных или собственных надобностей, а также после завершения строительства, реконструкции и (или) эксплуатации объектов, не связанных с созданием лесной инфраструктуры, сноса объектов лесной инфраструктуры;</w:t>
      </w:r>
      <w:proofErr w:type="gramEnd"/>
    </w:p>
    <w:p w:rsidR="004F1E56" w:rsidRPr="004F1E56" w:rsidRDefault="004F1E56" w:rsidP="004F1E56">
      <w:pPr>
        <w:adjustRightInd w:val="0"/>
        <w:ind w:firstLine="540"/>
        <w:rPr>
          <w:sz w:val="24"/>
          <w:szCs w:val="24"/>
        </w:rPr>
      </w:pPr>
      <w:r w:rsidRPr="004F1E56">
        <w:rPr>
          <w:sz w:val="24"/>
          <w:szCs w:val="24"/>
        </w:rPr>
        <w:t>б) обязательных требований и обязательных мероприятий по улучшению земель и охране почв от ветровой, водной эрозии и предотвращению других процессов, ухудшающих качественное состояние земель;</w:t>
      </w:r>
    </w:p>
    <w:p w:rsidR="004F1E56" w:rsidRPr="004F1E56" w:rsidRDefault="004F1E56" w:rsidP="004F1E56">
      <w:pPr>
        <w:adjustRightInd w:val="0"/>
        <w:ind w:firstLine="540"/>
        <w:rPr>
          <w:sz w:val="24"/>
          <w:szCs w:val="24"/>
        </w:rPr>
      </w:pPr>
      <w:r w:rsidRPr="004F1E56">
        <w:rPr>
          <w:sz w:val="24"/>
          <w:szCs w:val="24"/>
        </w:rPr>
        <w:t xml:space="preserve">в) обязательных требований по использованию земельных участков и лесов в </w:t>
      </w:r>
      <w:proofErr w:type="spellStart"/>
      <w:r w:rsidRPr="004F1E56">
        <w:rPr>
          <w:sz w:val="24"/>
          <w:szCs w:val="24"/>
        </w:rPr>
        <w:t>водоохранных</w:t>
      </w:r>
      <w:proofErr w:type="spellEnd"/>
      <w:r w:rsidRPr="004F1E56">
        <w:rPr>
          <w:sz w:val="24"/>
          <w:szCs w:val="24"/>
        </w:rPr>
        <w:t xml:space="preserve"> зонах и прибрежных полосах водных объектов;</w:t>
      </w:r>
    </w:p>
    <w:p w:rsidR="004F1E56" w:rsidRPr="004F1E56" w:rsidRDefault="004F1E56" w:rsidP="004F1E56">
      <w:pPr>
        <w:adjustRightInd w:val="0"/>
        <w:ind w:firstLine="540"/>
        <w:rPr>
          <w:sz w:val="24"/>
          <w:szCs w:val="24"/>
        </w:rPr>
      </w:pPr>
      <w:proofErr w:type="gramStart"/>
      <w:r w:rsidRPr="004F1E56">
        <w:rPr>
          <w:sz w:val="24"/>
          <w:szCs w:val="24"/>
        </w:rPr>
        <w:t xml:space="preserve">г) обязательных требований о запрете самовольного снятия, перемещения и уничтожения плодородного слоя почвы, а также порчи земель в результате нарушения правил обращения с пестицидами и </w:t>
      </w:r>
      <w:proofErr w:type="spellStart"/>
      <w:r w:rsidRPr="004F1E56">
        <w:rPr>
          <w:sz w:val="24"/>
          <w:szCs w:val="24"/>
        </w:rPr>
        <w:t>агрохимикатами</w:t>
      </w:r>
      <w:proofErr w:type="spellEnd"/>
      <w:r w:rsidRPr="004F1E56">
        <w:rPr>
          <w:sz w:val="24"/>
          <w:szCs w:val="24"/>
        </w:rPr>
        <w:t xml:space="preserve"> или иными опасными для окружающей среды веществами и отходами производства и потребления;</w:t>
      </w:r>
      <w:proofErr w:type="gramEnd"/>
    </w:p>
    <w:p w:rsidR="004F1E56" w:rsidRPr="004F1E56" w:rsidRDefault="004F1E56" w:rsidP="004F1E56">
      <w:pPr>
        <w:adjustRightInd w:val="0"/>
        <w:ind w:firstLine="540"/>
        <w:rPr>
          <w:sz w:val="24"/>
          <w:szCs w:val="24"/>
        </w:rPr>
      </w:pPr>
      <w:r w:rsidRPr="004F1E56">
        <w:rPr>
          <w:sz w:val="24"/>
          <w:szCs w:val="24"/>
        </w:rPr>
        <w:t>д) исполнения предписаний об устранении нарушений обязательных требований, выданных должностными лицами Федеральной службы по надзору в сфере природопользования (ее территориальных органов) в пределах их компетенции</w:t>
      </w:r>
      <w:proofErr w:type="gramStart"/>
      <w:r w:rsidRPr="004F1E56">
        <w:rPr>
          <w:sz w:val="24"/>
          <w:szCs w:val="24"/>
        </w:rPr>
        <w:t>.</w:t>
      </w:r>
      <w:r>
        <w:rPr>
          <w:sz w:val="24"/>
          <w:szCs w:val="24"/>
        </w:rPr>
        <w:t>»</w:t>
      </w:r>
      <w:proofErr w:type="gramEnd"/>
    </w:p>
    <w:p w:rsidR="0094193F" w:rsidRPr="00296DE7" w:rsidRDefault="009510EF" w:rsidP="00620869">
      <w:pPr>
        <w:pStyle w:val="23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296DE7" w:rsidRPr="0070021E">
        <w:rPr>
          <w:sz w:val="24"/>
          <w:szCs w:val="24"/>
        </w:rPr>
        <w:t xml:space="preserve">. Контроль над исполнением настоящего решения возложить на постоянную комиссию Окружного Совета ГО «Жатай» </w:t>
      </w:r>
      <w:r w:rsidR="00296DE7">
        <w:rPr>
          <w:sz w:val="24"/>
          <w:szCs w:val="24"/>
        </w:rPr>
        <w:t xml:space="preserve">по </w:t>
      </w:r>
      <w:r w:rsidR="00296DE7" w:rsidRPr="00DC5826">
        <w:rPr>
          <w:sz w:val="24"/>
          <w:szCs w:val="24"/>
        </w:rPr>
        <w:t>ЖКХ, энергетике, архитектуре, землепользованию, строительству, пром</w:t>
      </w:r>
      <w:r w:rsidR="00296DE7">
        <w:rPr>
          <w:sz w:val="24"/>
          <w:szCs w:val="24"/>
        </w:rPr>
        <w:t>ышленности, транспорту и связи</w:t>
      </w:r>
      <w:r w:rsidR="00FE0ECB">
        <w:rPr>
          <w:sz w:val="24"/>
          <w:szCs w:val="24"/>
        </w:rPr>
        <w:t xml:space="preserve"> </w:t>
      </w:r>
      <w:r w:rsidR="00FE0ECB" w:rsidRPr="001B38C7">
        <w:rPr>
          <w:sz w:val="24"/>
          <w:szCs w:val="24"/>
        </w:rPr>
        <w:t>(</w:t>
      </w:r>
      <w:proofErr w:type="spellStart"/>
      <w:r w:rsidR="00296DE7" w:rsidRPr="001B38C7">
        <w:rPr>
          <w:sz w:val="24"/>
          <w:szCs w:val="24"/>
        </w:rPr>
        <w:t>Оконешников</w:t>
      </w:r>
      <w:proofErr w:type="spellEnd"/>
      <w:r w:rsidR="00296DE7" w:rsidRPr="001B38C7">
        <w:rPr>
          <w:sz w:val="24"/>
          <w:szCs w:val="24"/>
        </w:rPr>
        <w:t xml:space="preserve"> М</w:t>
      </w:r>
      <w:r w:rsidR="00FE0ECB" w:rsidRPr="001B38C7">
        <w:rPr>
          <w:sz w:val="24"/>
          <w:szCs w:val="24"/>
        </w:rPr>
        <w:t>.</w:t>
      </w:r>
      <w:r w:rsidR="00296DE7" w:rsidRPr="001B38C7">
        <w:rPr>
          <w:sz w:val="24"/>
          <w:szCs w:val="24"/>
        </w:rPr>
        <w:t>В</w:t>
      </w:r>
      <w:r w:rsidR="00FE0ECB" w:rsidRPr="001B38C7">
        <w:rPr>
          <w:sz w:val="24"/>
          <w:szCs w:val="24"/>
        </w:rPr>
        <w:t>.).</w:t>
      </w:r>
    </w:p>
    <w:p w:rsidR="0094193F" w:rsidRPr="00376E84" w:rsidRDefault="009510EF" w:rsidP="00620869">
      <w:pPr>
        <w:rPr>
          <w:sz w:val="24"/>
          <w:szCs w:val="24"/>
        </w:rPr>
      </w:pPr>
      <w:r>
        <w:rPr>
          <w:sz w:val="24"/>
          <w:szCs w:val="24"/>
        </w:rPr>
        <w:t>5</w:t>
      </w:r>
      <w:r w:rsidR="00376E84" w:rsidRPr="00376E84">
        <w:rPr>
          <w:sz w:val="24"/>
          <w:szCs w:val="24"/>
        </w:rPr>
        <w:t>. Настоящее решение вступает в силу со дня его официального опубликования.</w:t>
      </w:r>
    </w:p>
    <w:p w:rsidR="00376E84" w:rsidRPr="003D3E6D" w:rsidRDefault="00376E84" w:rsidP="00EF7237">
      <w:pPr>
        <w:ind w:firstLine="0"/>
      </w:pPr>
    </w:p>
    <w:p w:rsidR="0094193F" w:rsidRPr="003D3E6D" w:rsidRDefault="0094193F" w:rsidP="0094193F">
      <w:pPr>
        <w:pStyle w:val="21"/>
        <w:rPr>
          <w:rFonts w:ascii="Times New Roman" w:hAnsi="Times New Roman" w:cs="Times New Roman"/>
        </w:rPr>
      </w:pPr>
      <w:r w:rsidRPr="003D3E6D">
        <w:rPr>
          <w:rFonts w:ascii="Times New Roman" w:hAnsi="Times New Roman" w:cs="Times New Roman"/>
        </w:rPr>
        <w:t xml:space="preserve">  Председатель Окружного                        </w:t>
      </w:r>
      <w:r w:rsidR="00620869">
        <w:rPr>
          <w:rFonts w:ascii="Times New Roman" w:hAnsi="Times New Roman" w:cs="Times New Roman"/>
        </w:rPr>
        <w:t xml:space="preserve">           </w:t>
      </w:r>
      <w:r w:rsidRPr="003D3E6D">
        <w:rPr>
          <w:rFonts w:ascii="Times New Roman" w:hAnsi="Times New Roman" w:cs="Times New Roman"/>
        </w:rPr>
        <w:t xml:space="preserve">          Глава Городского округа «Жатай»</w:t>
      </w:r>
    </w:p>
    <w:p w:rsidR="0094193F" w:rsidRPr="003D3E6D" w:rsidRDefault="0094193F" w:rsidP="0094193F">
      <w:pPr>
        <w:pStyle w:val="21"/>
        <w:rPr>
          <w:rFonts w:ascii="Times New Roman" w:hAnsi="Times New Roman" w:cs="Times New Roman"/>
        </w:rPr>
      </w:pPr>
      <w:r w:rsidRPr="003D3E6D">
        <w:rPr>
          <w:rFonts w:ascii="Times New Roman" w:hAnsi="Times New Roman" w:cs="Times New Roman"/>
        </w:rPr>
        <w:t xml:space="preserve">  Совета Городского округа «Жатай»                       </w:t>
      </w:r>
    </w:p>
    <w:p w:rsidR="0094193F" w:rsidRPr="003D3E6D" w:rsidRDefault="0094193F" w:rsidP="0094193F">
      <w:pPr>
        <w:pStyle w:val="21"/>
        <w:rPr>
          <w:rFonts w:ascii="Times New Roman" w:hAnsi="Times New Roman" w:cs="Times New Roman"/>
        </w:rPr>
      </w:pPr>
    </w:p>
    <w:p w:rsidR="00EF7237" w:rsidRPr="00AD0649" w:rsidRDefault="0094193F" w:rsidP="00AD0649">
      <w:pPr>
        <w:pStyle w:val="21"/>
        <w:rPr>
          <w:rFonts w:ascii="Times New Roman" w:hAnsi="Times New Roman" w:cs="Times New Roman"/>
        </w:rPr>
      </w:pPr>
      <w:r w:rsidRPr="003D3E6D">
        <w:rPr>
          <w:rFonts w:ascii="Times New Roman" w:hAnsi="Times New Roman" w:cs="Times New Roman"/>
        </w:rPr>
        <w:t xml:space="preserve">    _________________ </w:t>
      </w:r>
      <w:r w:rsidR="00376E84" w:rsidRPr="001B38C7">
        <w:rPr>
          <w:rFonts w:ascii="Times New Roman" w:hAnsi="Times New Roman" w:cs="Times New Roman"/>
        </w:rPr>
        <w:t>Антонов А.Н</w:t>
      </w:r>
      <w:r w:rsidRPr="003D3E6D">
        <w:rPr>
          <w:rFonts w:ascii="Times New Roman" w:hAnsi="Times New Roman" w:cs="Times New Roman"/>
        </w:rPr>
        <w:t xml:space="preserve">.                 </w:t>
      </w:r>
      <w:r w:rsidR="00620869">
        <w:rPr>
          <w:rFonts w:ascii="Times New Roman" w:hAnsi="Times New Roman" w:cs="Times New Roman"/>
        </w:rPr>
        <w:t xml:space="preserve">          </w:t>
      </w:r>
      <w:r w:rsidRPr="003D3E6D">
        <w:rPr>
          <w:rFonts w:ascii="Times New Roman" w:hAnsi="Times New Roman" w:cs="Times New Roman"/>
        </w:rPr>
        <w:t xml:space="preserve"> _</w:t>
      </w:r>
      <w:r w:rsidR="00620869">
        <w:rPr>
          <w:rFonts w:ascii="Times New Roman" w:hAnsi="Times New Roman" w:cs="Times New Roman"/>
        </w:rPr>
        <w:t>____</w:t>
      </w:r>
      <w:r w:rsidRPr="003D3E6D">
        <w:rPr>
          <w:rFonts w:ascii="Times New Roman" w:hAnsi="Times New Roman" w:cs="Times New Roman"/>
        </w:rPr>
        <w:t xml:space="preserve">_______________ </w:t>
      </w:r>
      <w:r w:rsidR="00376E84">
        <w:rPr>
          <w:rFonts w:ascii="Times New Roman" w:hAnsi="Times New Roman" w:cs="Times New Roman"/>
        </w:rPr>
        <w:t>Исаева Е.Н.</w:t>
      </w:r>
    </w:p>
    <w:sectPr w:rsidR="00EF7237" w:rsidRPr="00AD0649" w:rsidSect="00E504A5">
      <w:pgSz w:w="11906" w:h="16838"/>
      <w:pgMar w:top="395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FC3305"/>
    <w:multiLevelType w:val="multilevel"/>
    <w:tmpl w:val="35E62E4E"/>
    <w:lvl w:ilvl="0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52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0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7117D8"/>
    <w:rsid w:val="00031928"/>
    <w:rsid w:val="00036A1F"/>
    <w:rsid w:val="0006360B"/>
    <w:rsid w:val="000A5401"/>
    <w:rsid w:val="000A62CE"/>
    <w:rsid w:val="000C4EFE"/>
    <w:rsid w:val="00107E13"/>
    <w:rsid w:val="00135085"/>
    <w:rsid w:val="00136CFB"/>
    <w:rsid w:val="00170598"/>
    <w:rsid w:val="001732AA"/>
    <w:rsid w:val="00186863"/>
    <w:rsid w:val="00195356"/>
    <w:rsid w:val="001A7D37"/>
    <w:rsid w:val="001B38C7"/>
    <w:rsid w:val="001B58D1"/>
    <w:rsid w:val="001C2A11"/>
    <w:rsid w:val="001E4122"/>
    <w:rsid w:val="00200655"/>
    <w:rsid w:val="002325D0"/>
    <w:rsid w:val="00233DAA"/>
    <w:rsid w:val="00285ACB"/>
    <w:rsid w:val="002909DA"/>
    <w:rsid w:val="00296DE7"/>
    <w:rsid w:val="002D2318"/>
    <w:rsid w:val="002F3C1B"/>
    <w:rsid w:val="00307501"/>
    <w:rsid w:val="00327A45"/>
    <w:rsid w:val="00344D7D"/>
    <w:rsid w:val="0035282D"/>
    <w:rsid w:val="003721F3"/>
    <w:rsid w:val="00376E84"/>
    <w:rsid w:val="003A1269"/>
    <w:rsid w:val="003B3BBD"/>
    <w:rsid w:val="003B5F1F"/>
    <w:rsid w:val="003C4D0B"/>
    <w:rsid w:val="003D3E6D"/>
    <w:rsid w:val="00412F57"/>
    <w:rsid w:val="004426A7"/>
    <w:rsid w:val="0046352D"/>
    <w:rsid w:val="00481FEC"/>
    <w:rsid w:val="00485B62"/>
    <w:rsid w:val="004949FD"/>
    <w:rsid w:val="004A320E"/>
    <w:rsid w:val="004F1E56"/>
    <w:rsid w:val="004F45FA"/>
    <w:rsid w:val="00505732"/>
    <w:rsid w:val="00531AA8"/>
    <w:rsid w:val="005531EB"/>
    <w:rsid w:val="0055523E"/>
    <w:rsid w:val="00561EC4"/>
    <w:rsid w:val="00577E08"/>
    <w:rsid w:val="005D0DDE"/>
    <w:rsid w:val="005D7BF0"/>
    <w:rsid w:val="00620869"/>
    <w:rsid w:val="00633C69"/>
    <w:rsid w:val="00651056"/>
    <w:rsid w:val="0065245D"/>
    <w:rsid w:val="006546C1"/>
    <w:rsid w:val="006B4F64"/>
    <w:rsid w:val="006C09C3"/>
    <w:rsid w:val="006E2194"/>
    <w:rsid w:val="006E33A1"/>
    <w:rsid w:val="007058AE"/>
    <w:rsid w:val="007107BC"/>
    <w:rsid w:val="007117D8"/>
    <w:rsid w:val="00713F9B"/>
    <w:rsid w:val="0072413B"/>
    <w:rsid w:val="007A5190"/>
    <w:rsid w:val="007E55FE"/>
    <w:rsid w:val="00802BDF"/>
    <w:rsid w:val="00803957"/>
    <w:rsid w:val="008C6B49"/>
    <w:rsid w:val="008D0370"/>
    <w:rsid w:val="008E1162"/>
    <w:rsid w:val="0094193F"/>
    <w:rsid w:val="009510EF"/>
    <w:rsid w:val="00960DCE"/>
    <w:rsid w:val="00973A4D"/>
    <w:rsid w:val="009E4C94"/>
    <w:rsid w:val="00A229CD"/>
    <w:rsid w:val="00A2327C"/>
    <w:rsid w:val="00A27B41"/>
    <w:rsid w:val="00A32382"/>
    <w:rsid w:val="00A345A2"/>
    <w:rsid w:val="00A40061"/>
    <w:rsid w:val="00A55094"/>
    <w:rsid w:val="00A55914"/>
    <w:rsid w:val="00A5675B"/>
    <w:rsid w:val="00AD0649"/>
    <w:rsid w:val="00AD6BC9"/>
    <w:rsid w:val="00AE5299"/>
    <w:rsid w:val="00AE70F7"/>
    <w:rsid w:val="00B00231"/>
    <w:rsid w:val="00B4292E"/>
    <w:rsid w:val="00B57617"/>
    <w:rsid w:val="00B700E0"/>
    <w:rsid w:val="00B77D42"/>
    <w:rsid w:val="00C0014D"/>
    <w:rsid w:val="00C34CC0"/>
    <w:rsid w:val="00C847F6"/>
    <w:rsid w:val="00C86466"/>
    <w:rsid w:val="00C93565"/>
    <w:rsid w:val="00CB6773"/>
    <w:rsid w:val="00D070DA"/>
    <w:rsid w:val="00D07E59"/>
    <w:rsid w:val="00D45634"/>
    <w:rsid w:val="00D62C12"/>
    <w:rsid w:val="00D77DD1"/>
    <w:rsid w:val="00D85F6C"/>
    <w:rsid w:val="00DB3495"/>
    <w:rsid w:val="00DC2E2B"/>
    <w:rsid w:val="00DE0511"/>
    <w:rsid w:val="00E04EB7"/>
    <w:rsid w:val="00E22986"/>
    <w:rsid w:val="00E45697"/>
    <w:rsid w:val="00E47C87"/>
    <w:rsid w:val="00E504A5"/>
    <w:rsid w:val="00E63F22"/>
    <w:rsid w:val="00E94027"/>
    <w:rsid w:val="00EB4BFA"/>
    <w:rsid w:val="00EE4FC8"/>
    <w:rsid w:val="00EF7237"/>
    <w:rsid w:val="00F14390"/>
    <w:rsid w:val="00F6058A"/>
    <w:rsid w:val="00F7102A"/>
    <w:rsid w:val="00FB35E2"/>
    <w:rsid w:val="00FB59E7"/>
    <w:rsid w:val="00FE0ECB"/>
    <w:rsid w:val="00FE28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7A45"/>
    <w:pPr>
      <w:autoSpaceDE w:val="0"/>
      <w:autoSpaceDN w:val="0"/>
    </w:pPr>
  </w:style>
  <w:style w:type="paragraph" w:styleId="1">
    <w:name w:val="heading 1"/>
    <w:basedOn w:val="a"/>
    <w:next w:val="a"/>
    <w:link w:val="10"/>
    <w:qFormat/>
    <w:rsid w:val="007A519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link w:val="20"/>
    <w:uiPriority w:val="9"/>
    <w:qFormat/>
    <w:rsid w:val="007A5190"/>
    <w:pPr>
      <w:autoSpaceDE/>
      <w:autoSpaceDN/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7A5190"/>
    <w:pPr>
      <w:autoSpaceDE/>
      <w:autoSpaceDN/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"/>
    <w:next w:val="a"/>
    <w:link w:val="40"/>
    <w:semiHidden/>
    <w:unhideWhenUsed/>
    <w:qFormat/>
    <w:rsid w:val="007A519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A5190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7A5190"/>
    <w:rPr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7A5190"/>
    <w:rPr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semiHidden/>
    <w:rsid w:val="007A5190"/>
    <w:rPr>
      <w:rFonts w:ascii="Calibri" w:eastAsia="Times New Roman" w:hAnsi="Calibri" w:cs="Times New Roman"/>
      <w:b/>
      <w:bCs/>
      <w:sz w:val="28"/>
      <w:szCs w:val="28"/>
    </w:rPr>
  </w:style>
  <w:style w:type="paragraph" w:styleId="a3">
    <w:name w:val="caption"/>
    <w:basedOn w:val="a"/>
    <w:next w:val="a"/>
    <w:qFormat/>
    <w:rsid w:val="007A5190"/>
    <w:pPr>
      <w:widowControl w:val="0"/>
      <w:autoSpaceDE/>
      <w:autoSpaceDN/>
      <w:adjustRightInd w:val="0"/>
      <w:spacing w:line="264" w:lineRule="auto"/>
      <w:jc w:val="right"/>
      <w:textAlignment w:val="baseline"/>
    </w:pPr>
    <w:rPr>
      <w:sz w:val="28"/>
    </w:rPr>
  </w:style>
  <w:style w:type="paragraph" w:styleId="a4">
    <w:name w:val="Subtitle"/>
    <w:basedOn w:val="a"/>
    <w:next w:val="a"/>
    <w:link w:val="a5"/>
    <w:qFormat/>
    <w:rsid w:val="007A5190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a5">
    <w:name w:val="Подзаголовок Знак"/>
    <w:basedOn w:val="a0"/>
    <w:link w:val="a4"/>
    <w:rsid w:val="007A5190"/>
    <w:rPr>
      <w:rFonts w:asciiTheme="majorHAnsi" w:eastAsiaTheme="majorEastAsia" w:hAnsiTheme="majorHAnsi" w:cstheme="majorBidi"/>
      <w:sz w:val="24"/>
      <w:szCs w:val="24"/>
    </w:rPr>
  </w:style>
  <w:style w:type="character" w:styleId="a6">
    <w:name w:val="Strong"/>
    <w:basedOn w:val="a0"/>
    <w:uiPriority w:val="22"/>
    <w:qFormat/>
    <w:rsid w:val="007A5190"/>
    <w:rPr>
      <w:b/>
      <w:bCs/>
    </w:rPr>
  </w:style>
  <w:style w:type="character" w:styleId="a7">
    <w:name w:val="Emphasis"/>
    <w:basedOn w:val="a0"/>
    <w:uiPriority w:val="20"/>
    <w:qFormat/>
    <w:rsid w:val="007A5190"/>
    <w:rPr>
      <w:i/>
      <w:iCs/>
    </w:rPr>
  </w:style>
  <w:style w:type="paragraph" w:customStyle="1" w:styleId="a8">
    <w:name w:val="Стиль"/>
    <w:rsid w:val="00FE2858"/>
    <w:pPr>
      <w:widowControl w:val="0"/>
      <w:autoSpaceDE w:val="0"/>
      <w:autoSpaceDN w:val="0"/>
      <w:adjustRightInd w:val="0"/>
      <w:ind w:firstLine="0"/>
      <w:jc w:val="left"/>
    </w:pPr>
    <w:rPr>
      <w:sz w:val="24"/>
      <w:szCs w:val="24"/>
    </w:rPr>
  </w:style>
  <w:style w:type="paragraph" w:styleId="a9">
    <w:name w:val="Body Text"/>
    <w:basedOn w:val="a"/>
    <w:link w:val="aa"/>
    <w:rsid w:val="0094193F"/>
    <w:pPr>
      <w:autoSpaceDE/>
      <w:autoSpaceDN/>
      <w:ind w:firstLine="0"/>
    </w:pPr>
    <w:rPr>
      <w:sz w:val="28"/>
      <w:szCs w:val="24"/>
    </w:rPr>
  </w:style>
  <w:style w:type="character" w:customStyle="1" w:styleId="aa">
    <w:name w:val="Основной текст Знак"/>
    <w:basedOn w:val="a0"/>
    <w:link w:val="a9"/>
    <w:rsid w:val="0094193F"/>
    <w:rPr>
      <w:sz w:val="28"/>
      <w:szCs w:val="24"/>
    </w:rPr>
  </w:style>
  <w:style w:type="paragraph" w:styleId="21">
    <w:name w:val="Body Text 2"/>
    <w:basedOn w:val="a"/>
    <w:link w:val="22"/>
    <w:rsid w:val="0094193F"/>
    <w:pPr>
      <w:autoSpaceDE/>
      <w:autoSpaceDN/>
      <w:ind w:right="-284" w:firstLine="0"/>
    </w:pPr>
    <w:rPr>
      <w:rFonts w:ascii="Arial" w:hAnsi="Arial" w:cs="Arial"/>
      <w:sz w:val="24"/>
      <w:szCs w:val="24"/>
    </w:rPr>
  </w:style>
  <w:style w:type="character" w:customStyle="1" w:styleId="22">
    <w:name w:val="Основной текст 2 Знак"/>
    <w:basedOn w:val="a0"/>
    <w:link w:val="21"/>
    <w:rsid w:val="0094193F"/>
    <w:rPr>
      <w:rFonts w:ascii="Arial" w:hAnsi="Arial" w:cs="Arial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C86466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C86466"/>
    <w:rPr>
      <w:rFonts w:ascii="Segoe UI" w:hAnsi="Segoe UI" w:cs="Segoe UI"/>
      <w:sz w:val="18"/>
      <w:szCs w:val="18"/>
    </w:rPr>
  </w:style>
  <w:style w:type="character" w:customStyle="1" w:styleId="41">
    <w:name w:val="Основной текст (4)_"/>
    <w:basedOn w:val="a0"/>
    <w:link w:val="42"/>
    <w:locked/>
    <w:rsid w:val="00505732"/>
    <w:rPr>
      <w:i/>
      <w:iCs/>
      <w:sz w:val="23"/>
      <w:szCs w:val="23"/>
      <w:shd w:val="clear" w:color="auto" w:fill="FFFFFF"/>
    </w:rPr>
  </w:style>
  <w:style w:type="paragraph" w:customStyle="1" w:styleId="42">
    <w:name w:val="Основной текст (4)"/>
    <w:basedOn w:val="a"/>
    <w:link w:val="41"/>
    <w:rsid w:val="00505732"/>
    <w:pPr>
      <w:widowControl w:val="0"/>
      <w:shd w:val="clear" w:color="auto" w:fill="FFFFFF"/>
      <w:autoSpaceDE/>
      <w:autoSpaceDN/>
      <w:spacing w:line="274" w:lineRule="exact"/>
      <w:ind w:firstLine="0"/>
    </w:pPr>
    <w:rPr>
      <w:i/>
      <w:iCs/>
      <w:sz w:val="23"/>
      <w:szCs w:val="23"/>
    </w:rPr>
  </w:style>
  <w:style w:type="paragraph" w:customStyle="1" w:styleId="11">
    <w:name w:val="Обычный1"/>
    <w:rsid w:val="00296DE7"/>
    <w:pPr>
      <w:ind w:firstLine="0"/>
      <w:jc w:val="left"/>
    </w:pPr>
    <w:rPr>
      <w:snapToGrid w:val="0"/>
    </w:rPr>
  </w:style>
  <w:style w:type="paragraph" w:customStyle="1" w:styleId="23">
    <w:name w:val="Обычный2"/>
    <w:rsid w:val="00327A45"/>
    <w:pPr>
      <w:ind w:firstLine="0"/>
      <w:jc w:val="left"/>
    </w:pPr>
    <w:rPr>
      <w:snapToGrid w:val="0"/>
    </w:rPr>
  </w:style>
  <w:style w:type="paragraph" w:styleId="ad">
    <w:name w:val="List Paragraph"/>
    <w:basedOn w:val="a"/>
    <w:uiPriority w:val="34"/>
    <w:qFormat/>
    <w:rsid w:val="00E22986"/>
    <w:pPr>
      <w:ind w:left="720"/>
      <w:contextualSpacing/>
    </w:pPr>
  </w:style>
  <w:style w:type="table" w:styleId="ae">
    <w:name w:val="Table Grid"/>
    <w:basedOn w:val="a1"/>
    <w:uiPriority w:val="59"/>
    <w:rsid w:val="003A12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No Spacing"/>
    <w:link w:val="af0"/>
    <w:uiPriority w:val="1"/>
    <w:qFormat/>
    <w:rsid w:val="00EF7237"/>
    <w:pPr>
      <w:ind w:firstLine="0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0">
    <w:name w:val="Без интервала Знак"/>
    <w:link w:val="af"/>
    <w:uiPriority w:val="1"/>
    <w:rsid w:val="00EF7237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f1">
    <w:name w:val="Hyperlink"/>
    <w:basedOn w:val="a0"/>
    <w:uiPriority w:val="99"/>
    <w:unhideWhenUsed/>
    <w:rsid w:val="004949F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65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3BF1687476DB99BFE9ACDDEBF80B72C39648D22E439F720D07CCF1E3ABD0C3F85884F921F44CF6486B23D9B03B840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file:///C:/Program%20Files/OpenOffice.org%203/Basis/share/gallery/rulers/blurulr6.gif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023FC286AB88934848059A8055FA4A45FBACE727938942CD2DE989E7387F3288C4498C5C90C0FFCB67B8A7A3F142bBF" TargetMode="Externa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023FC286AB88934848059A8055FA4A45FBACE323938F42CD2DE989E7387F3288D649D45092C3E1CF66ADF1F2B77DA28CB7C06F92E2892E7643b9F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023FC286AB88934848059A8055FA4A45FBACE727938942CD2DE989E7387F3288C4498C5C90C0FFCB67B8A7A3F142bB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907E2E-B1F5-4AC3-9520-754CBB1923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2</Pages>
  <Words>1033</Words>
  <Characters>5894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Oberon</dc:creator>
  <cp:lastModifiedBy>Константинова Ирина</cp:lastModifiedBy>
  <cp:revision>15</cp:revision>
  <cp:lastPrinted>2023-05-19T05:59:00Z</cp:lastPrinted>
  <dcterms:created xsi:type="dcterms:W3CDTF">2023-01-20T01:49:00Z</dcterms:created>
  <dcterms:modified xsi:type="dcterms:W3CDTF">2023-06-01T00:08:00Z</dcterms:modified>
</cp:coreProperties>
</file>