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65E" w:rsidRDefault="00B0765E" w:rsidP="00B0765E">
      <w:pPr>
        <w:shd w:val="clear" w:color="auto" w:fill="FFFFFF"/>
        <w:spacing w:after="0" w:line="373" w:lineRule="atLeast"/>
        <w:ind w:left="-426" w:firstLine="710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Сводный</w:t>
      </w:r>
      <w:r w:rsidR="006C1E34"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5C051D" w:rsidRPr="005C051D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отчет </w:t>
      </w:r>
    </w:p>
    <w:p w:rsidR="006C1E34" w:rsidRPr="005C051D" w:rsidRDefault="005C051D" w:rsidP="005C051D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5C051D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о проведении оценки</w:t>
      </w:r>
      <w:r w:rsidRPr="005C051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5C051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регулирующего воздействия</w:t>
      </w:r>
      <w:r w:rsidR="00B0765E" w:rsidRPr="00B0765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проекта муниципального нормативного правового акта</w:t>
      </w:r>
      <w:r w:rsidR="00B0765E" w:rsidRPr="00B0765E">
        <w:t xml:space="preserve"> 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«Об утверждении Регламента сопровождения инвестиционных проектов на территории Городского округа «Жатай»»</w:t>
      </w:r>
    </w:p>
    <w:p w:rsidR="005C051D" w:rsidRPr="005C051D" w:rsidRDefault="005C051D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</w:p>
    <w:p w:rsidR="006C1E34" w:rsidRDefault="006C1E34" w:rsidP="00B0765E">
      <w:pPr>
        <w:shd w:val="clear" w:color="auto" w:fill="FFFFFF"/>
        <w:spacing w:after="0" w:line="37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="00B0765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а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нормативн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правов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акт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а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, затрагивающ</w:t>
      </w:r>
      <w:r w:rsidR="005E450B">
        <w:rPr>
          <w:rFonts w:ascii="Times New Roman" w:eastAsia="Times New Roman" w:hAnsi="Times New Roman" w:cs="Times New Roman"/>
          <w:spacing w:val="2"/>
          <w:sz w:val="24"/>
          <w:szCs w:val="24"/>
        </w:rPr>
        <w:t>его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вопрос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осуществления инвестиционной деятельности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:</w:t>
      </w: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6"/>
        <w:gridCol w:w="300"/>
        <w:gridCol w:w="299"/>
        <w:gridCol w:w="262"/>
        <w:gridCol w:w="112"/>
        <w:gridCol w:w="112"/>
        <w:gridCol w:w="262"/>
        <w:gridCol w:w="3048"/>
        <w:gridCol w:w="2569"/>
        <w:gridCol w:w="394"/>
      </w:tblGrid>
      <w:tr w:rsidR="00631F53" w:rsidRPr="001E1760" w:rsidTr="00565B21">
        <w:trPr>
          <w:trHeight w:val="15"/>
        </w:trPr>
        <w:tc>
          <w:tcPr>
            <w:tcW w:w="2568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E601D5">
        <w:tc>
          <w:tcPr>
            <w:tcW w:w="992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A14560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A14560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07E40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407E40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07E4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07E40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07E40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F30BDA" w:rsidRDefault="0014440D" w:rsidP="00F36545">
            <w:pPr>
              <w:pStyle w:val="Style8"/>
              <w:widowControl/>
              <w:spacing w:before="5" w:line="240" w:lineRule="auto"/>
              <w:ind w:firstLine="0"/>
            </w:pPr>
            <w:r w:rsidRPr="00F02839">
              <w:rPr>
                <w:color w:val="2D2D2D"/>
              </w:rPr>
              <w:t xml:space="preserve"> </w:t>
            </w:r>
            <w:r w:rsidR="006C1E34" w:rsidRPr="00F30BDA">
              <w:t>Вид и наименование проекта правового акта:</w:t>
            </w:r>
            <w:r w:rsidR="00C36FE4" w:rsidRPr="00F30BDA">
              <w:t xml:space="preserve"> «Об утверждении Регламента сопровождения инвестиционных проектов на территории Городского округа «Жатай»»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E450B" w:rsidRDefault="00C36FE4" w:rsidP="005E4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839">
              <w:rPr>
                <w:rFonts w:ascii="Times New Roman" w:hAnsi="Times New Roman" w:cs="Times New Roman"/>
                <w:sz w:val="24"/>
                <w:szCs w:val="24"/>
              </w:rPr>
              <w:t>Разработчиком проекта и регулирующим органом является</w:t>
            </w:r>
            <w:r w:rsidR="006F56B1" w:rsidRPr="00F02839">
              <w:rPr>
                <w:rFonts w:ascii="Times New Roman" w:hAnsi="Times New Roman" w:cs="Times New Roman"/>
                <w:sz w:val="24"/>
                <w:szCs w:val="24"/>
              </w:rPr>
              <w:t xml:space="preserve">: Окружная Администрация Городского </w:t>
            </w:r>
            <w:r w:rsidR="005E45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F56B1" w:rsidRPr="00F02839">
              <w:rPr>
                <w:rFonts w:ascii="Times New Roman" w:hAnsi="Times New Roman" w:cs="Times New Roman"/>
                <w:sz w:val="24"/>
                <w:szCs w:val="24"/>
              </w:rPr>
              <w:t xml:space="preserve">круга «Жатай», </w:t>
            </w:r>
          </w:p>
          <w:p w:rsidR="006C1E34" w:rsidRPr="00F02839" w:rsidRDefault="006F56B1" w:rsidP="005E450B">
            <w:pPr>
              <w:spacing w:after="0" w:line="240" w:lineRule="auto"/>
              <w:jc w:val="both"/>
              <w:rPr>
                <w:color w:val="2D2D2D"/>
                <w:sz w:val="24"/>
                <w:szCs w:val="24"/>
              </w:rPr>
            </w:pPr>
            <w:r w:rsidRPr="00F02839">
              <w:rPr>
                <w:rFonts w:ascii="Times New Roman" w:hAnsi="Times New Roman" w:cs="Times New Roman"/>
                <w:sz w:val="24"/>
                <w:szCs w:val="24"/>
              </w:rPr>
              <w:t>финансово – экономический отдел.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F02839" w:rsidRDefault="006C1E34" w:rsidP="006F56B1">
            <w:pPr>
              <w:pStyle w:val="1"/>
              <w:ind w:firstLine="708"/>
              <w:jc w:val="both"/>
              <w:rPr>
                <w:snapToGrid/>
                <w:sz w:val="24"/>
                <w:szCs w:val="24"/>
              </w:rPr>
            </w:pPr>
            <w:r w:rsidRPr="00F30BDA">
              <w:rPr>
                <w:sz w:val="24"/>
                <w:szCs w:val="24"/>
              </w:rPr>
              <w:t>Краткое содержание проекта правового акта</w:t>
            </w:r>
            <w:r w:rsidR="00F30BDA" w:rsidRPr="00F30BDA">
              <w:rPr>
                <w:sz w:val="24"/>
                <w:szCs w:val="24"/>
              </w:rPr>
              <w:t>.</w:t>
            </w:r>
            <w:r w:rsidRPr="00F30BDA">
              <w:rPr>
                <w:sz w:val="24"/>
                <w:szCs w:val="24"/>
              </w:rPr>
              <w:br/>
            </w:r>
            <w:r w:rsidR="006F56B1" w:rsidRPr="00F02839">
              <w:rPr>
                <w:snapToGrid/>
                <w:sz w:val="24"/>
                <w:szCs w:val="24"/>
              </w:rPr>
              <w:t>Основными составляющими проекта является следующее:</w:t>
            </w:r>
          </w:p>
          <w:p w:rsidR="005749A8" w:rsidRPr="00F02839" w:rsidRDefault="00DF50A0" w:rsidP="00F02839">
            <w:pPr>
              <w:pStyle w:val="1"/>
              <w:jc w:val="both"/>
              <w:rPr>
                <w:snapToGrid/>
                <w:sz w:val="24"/>
                <w:szCs w:val="24"/>
              </w:rPr>
            </w:pPr>
            <w:r w:rsidRPr="00F02839">
              <w:rPr>
                <w:snapToGrid/>
                <w:sz w:val="24"/>
                <w:szCs w:val="24"/>
              </w:rPr>
              <w:t xml:space="preserve">Настоящий проект разработан с целью определения </w:t>
            </w:r>
            <w:r w:rsidR="005749A8" w:rsidRPr="00F02839">
              <w:rPr>
                <w:snapToGrid/>
                <w:sz w:val="24"/>
                <w:szCs w:val="24"/>
              </w:rPr>
              <w:t>Регламента сопровождения инвестиционных проектов на территории Городского округа «Жатай»»</w:t>
            </w:r>
            <w:r w:rsidR="00F02839" w:rsidRPr="00F02839">
              <w:rPr>
                <w:snapToGrid/>
                <w:sz w:val="24"/>
                <w:szCs w:val="24"/>
              </w:rPr>
              <w:t>.</w:t>
            </w:r>
          </w:p>
          <w:p w:rsidR="006C1E34" w:rsidRPr="00F02839" w:rsidRDefault="009B5F76" w:rsidP="00565B21">
            <w:pPr>
              <w:pStyle w:val="1"/>
              <w:jc w:val="both"/>
              <w:rPr>
                <w:color w:val="2D2D2D"/>
                <w:sz w:val="24"/>
                <w:szCs w:val="24"/>
              </w:rPr>
            </w:pPr>
            <w:r w:rsidRPr="009B5F76">
              <w:rPr>
                <w:snapToGrid/>
                <w:sz w:val="24"/>
                <w:szCs w:val="24"/>
              </w:rPr>
              <w:t>Регламент сопровождения инвестиционных проектов в Городском округе «Жатай»</w:t>
            </w:r>
            <w:r>
              <w:rPr>
                <w:snapToGrid/>
                <w:sz w:val="24"/>
                <w:szCs w:val="24"/>
              </w:rPr>
              <w:t xml:space="preserve"> </w:t>
            </w:r>
            <w:r w:rsidRPr="009B5F76">
              <w:rPr>
                <w:snapToGrid/>
                <w:sz w:val="24"/>
                <w:szCs w:val="24"/>
              </w:rPr>
              <w:t>определяет сроки и последовательность действий структурных подразделений Окружной Администрации ГО «Жатай» по оказанию информационно-консультационного и организационного содействия субъектам инвестиционной деятельности при сопровождении инвестиционных проектов, реализующим или планирующим реализацию инвестиционных проектов на территории Городского округа «Жатай»</w:t>
            </w:r>
            <w:r>
              <w:rPr>
                <w:snapToGrid/>
                <w:sz w:val="24"/>
                <w:szCs w:val="24"/>
              </w:rPr>
              <w:t xml:space="preserve">. </w:t>
            </w:r>
            <w:r w:rsidR="00F02839" w:rsidRPr="00F02839">
              <w:rPr>
                <w:sz w:val="24"/>
                <w:szCs w:val="24"/>
              </w:rPr>
              <w:t>Положения проекта Регламента направлены на унификацию процедуры взаимодействия субъектов инвестиционной деятельности с Окружной Администрации ГО «Жатай», снижение административных барьеров при реализации инвестиционных проектов на территории ГО «Жатай».</w:t>
            </w:r>
            <w:r w:rsidR="003F1F0A" w:rsidRPr="003F1F0A">
              <w:rPr>
                <w:rFonts w:eastAsiaTheme="minorEastAsia"/>
                <w:snapToGrid/>
                <w:sz w:val="21"/>
                <w:szCs w:val="21"/>
                <w:shd w:val="clear" w:color="auto" w:fill="FFFFFF"/>
              </w:rPr>
              <w:t xml:space="preserve"> </w:t>
            </w:r>
            <w:r w:rsidR="003F1F0A" w:rsidRPr="003F1F0A">
              <w:rPr>
                <w:rFonts w:eastAsiaTheme="minorEastAsia"/>
                <w:snapToGrid/>
                <w:sz w:val="22"/>
                <w:szCs w:val="22"/>
                <w:shd w:val="clear" w:color="auto" w:fill="FFFFFF"/>
              </w:rPr>
              <w:t>П</w:t>
            </w:r>
            <w:r w:rsidR="003F1F0A" w:rsidRPr="003F1F0A">
              <w:rPr>
                <w:sz w:val="24"/>
                <w:szCs w:val="24"/>
              </w:rPr>
              <w:t xml:space="preserve">овышение эффективности деятельности по организационному сопровождению инвестиционных проектов, планируемых к реализации на территории </w:t>
            </w:r>
            <w:r w:rsidR="003F1F0A" w:rsidRPr="00F02839">
              <w:rPr>
                <w:sz w:val="24"/>
                <w:szCs w:val="24"/>
              </w:rPr>
              <w:t>ГО «Жатай»</w:t>
            </w:r>
            <w:r w:rsidR="003F1F0A" w:rsidRPr="003F1F0A">
              <w:rPr>
                <w:sz w:val="24"/>
                <w:szCs w:val="24"/>
              </w:rPr>
              <w:t>.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</w:t>
            </w:r>
            <w:r w:rsidR="005C051D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Толстикова Дина Васильевна</w:t>
            </w:r>
          </w:p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должность </w:t>
            </w:r>
            <w:r w:rsidR="005C051D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Начальника ФЭО </w:t>
            </w:r>
            <w:r w:rsidR="00E601D5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Окружной Администрации ГО «Жатай»</w:t>
            </w:r>
          </w:p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 </w:t>
            </w:r>
            <w:r w:rsidR="006F56B1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8 (4112) 42-</w:t>
            </w:r>
            <w:r w:rsidR="005C051D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77-00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  <w:r w:rsidR="00565B2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hyperlink r:id="rId6" w:history="1"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nadezhda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30@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rambler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7E6BE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1729A" w:rsidRDefault="006F56B1" w:rsidP="003F1F0A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01729A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Удовлетворение потребности субъектов предпринимательской и инвестиционной деятельности в информационно-консультационных услугах; </w:t>
            </w:r>
          </w:p>
          <w:p w:rsidR="0001729A" w:rsidRPr="003F1F0A" w:rsidRDefault="0001729A" w:rsidP="0001729A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-С</w:t>
            </w:r>
            <w:r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тимулирование разработки и реализации инвестиционных проектов</w:t>
            </w:r>
            <w:r w:rsidRPr="003F1F0A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на территории ГО «Жатай»</w:t>
            </w:r>
            <w:r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;</w:t>
            </w:r>
          </w:p>
          <w:p w:rsidR="003F1F0A" w:rsidRPr="003F1F0A" w:rsidRDefault="003F1F0A" w:rsidP="003F1F0A">
            <w:pPr>
              <w:spacing w:after="0" w:line="373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- Стимулирование инвестиционной активности на территории ГО «Жатай» и создание благоприятных условий для осуществления инвестиционной деятельности на территории ГО «Жатай»;</w:t>
            </w:r>
          </w:p>
          <w:p w:rsidR="006C1E34" w:rsidRPr="003F1F0A" w:rsidRDefault="003F1F0A" w:rsidP="002F015F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Обеспечение инвестиционной привлекательности </w:t>
            </w:r>
            <w:r w:rsidRPr="003F1F0A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ГО «Жатай»</w:t>
            </w:r>
            <w:r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;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5217B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F0283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егативные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эффект</w:t>
            </w:r>
            <w:r w:rsidR="00F0283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ы отсутствуют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2839" w:rsidRDefault="006C1E34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7E6BE5" w:rsidRDefault="007E6BE5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E6BE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Регламент сопровождения инвестиционных проектов в Городском округе «Жатай» определяет сроки и последовательность действий структурных подразделений Окружной Администрации ГО «Жатай» по оказанию информационно-консультационного и организационного содействия субъектам инвестиционной деятельности при сопровождении инвестиционных проектов, реализующим или планирующим реализацию инвестиционных проектов на территории Городского округа «Жатай»</w:t>
            </w:r>
          </w:p>
          <w:p w:rsidR="006C1E34" w:rsidRDefault="006C1E34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  <w:r w:rsidR="006A50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A5092" w:rsidRPr="000F04E4" w:rsidRDefault="006A5092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F30BDA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№</w:t>
            </w:r>
            <w:r w:rsidR="006C1E34"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 п/п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B95576" w:rsidRDefault="009B5F76" w:rsidP="0061000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5F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>Федеральны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>й</w:t>
            </w:r>
            <w:r w:rsidR="00AC02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 xml:space="preserve"> закон от 25 февраля 1999 г. №</w:t>
            </w:r>
            <w:r w:rsidRPr="009B5F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 xml:space="preserve"> 39-ФЗ «Об инвестиционной деятельности в Российской Федерации, осуществляемой в форме капитальных вложений», Постановление Правительства РС(Я) от 23 июня 2021 г. №222 «</w:t>
            </w:r>
            <w:r w:rsidRPr="009B5F76">
              <w:rPr>
                <w:rFonts w:ascii="Times New Roman" w:eastAsia="Times New Roman" w:hAnsi="Times New Roman" w:cs="Times New Roman"/>
                <w:sz w:val="24"/>
                <w:szCs w:val="24"/>
              </w:rPr>
              <w:t>Об утверждении Регламента сопровождения инвестиционных проектов по принципу «одного окна» на территории Республики Саха (Якутия)</w:t>
            </w:r>
            <w:r w:rsidRPr="009B5F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ru-RU"/>
              </w:rPr>
              <w:t>.</w:t>
            </w: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631F53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5.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  <w:r w:rsidR="007E6BE5"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7E6BE5" w:rsidRPr="000F04E4" w:rsidRDefault="007E6BE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31F53" w:rsidRPr="000F04E4" w:rsidTr="00565B21">
        <w:trPr>
          <w:gridAfter w:val="1"/>
          <w:wAfter w:w="345" w:type="dxa"/>
        </w:trPr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E0543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</w:tc>
        <w:tc>
          <w:tcPr>
            <w:tcW w:w="13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D34141" w:rsidP="005217B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31F53" w:rsidRPr="000F04E4" w:rsidTr="00565B21">
        <w:trPr>
          <w:gridAfter w:val="1"/>
          <w:wAfter w:w="345" w:type="dxa"/>
        </w:trPr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0BDA" w:rsidRPr="000F04E4" w:rsidTr="00565B21">
        <w:trPr>
          <w:gridAfter w:val="1"/>
          <w:wAfter w:w="345" w:type="dxa"/>
        </w:trPr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23DD1" w:rsidRPr="00E05430" w:rsidRDefault="00A23DD1" w:rsidP="00A23D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И</w:t>
            </w:r>
            <w:r w:rsidRPr="00E05430">
              <w:rPr>
                <w:rFonts w:ascii="Times New Roman" w:eastAsia="Times New Roman" w:hAnsi="Times New Roman" w:cs="Times New Roman"/>
                <w:color w:val="2D2D2D"/>
              </w:rPr>
              <w:t xml:space="preserve">нвестор - субъект инвестиционной деятельности, осуществляющий </w:t>
            </w:r>
            <w:r w:rsidRPr="00E05430">
              <w:rPr>
                <w:rFonts w:ascii="Times New Roman" w:eastAsia="Times New Roman" w:hAnsi="Times New Roman" w:cs="Times New Roman"/>
                <w:color w:val="2D2D2D"/>
              </w:rPr>
              <w:lastRenderedPageBreak/>
              <w:t xml:space="preserve">капитальные и (или) иные вложения за счет собственных, заемных и (или) привлеченных средств для реализации инвестиционного проекта на территории </w:t>
            </w:r>
            <w:r w:rsidR="00B61EFA">
              <w:rPr>
                <w:rFonts w:ascii="Times New Roman" w:eastAsia="Times New Roman" w:hAnsi="Times New Roman" w:cs="Times New Roman"/>
                <w:color w:val="2D2D2D"/>
              </w:rPr>
              <w:t>ГО «Жатай»</w:t>
            </w:r>
            <w:r w:rsidRPr="00E05430">
              <w:rPr>
                <w:rFonts w:ascii="Times New Roman" w:eastAsia="Times New Roman" w:hAnsi="Times New Roman" w:cs="Times New Roman"/>
                <w:color w:val="2D2D2D"/>
              </w:rPr>
              <w:t>;</w:t>
            </w:r>
          </w:p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23DD1" w:rsidRDefault="00A23DD1" w:rsidP="00A23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3DD1" w:rsidRPr="000F04E4" w:rsidRDefault="00A23DD1" w:rsidP="00A23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23DD1" w:rsidRPr="000F04E4" w:rsidRDefault="00A23DD1" w:rsidP="00A23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0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Постановление Правительства РС(Я) от 23 июня 2021 г. №222 «</w:t>
            </w:r>
            <w:r w:rsidRPr="006100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утверждении Регламента сопровождения инвестиционных проектов по принципу «одного окна» на территории </w:t>
            </w:r>
            <w:r w:rsidRPr="006100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Республики Саха (Якутия)</w:t>
            </w:r>
            <w:r w:rsidRPr="006100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».</w:t>
            </w:r>
          </w:p>
        </w:tc>
      </w:tr>
      <w:tr w:rsidR="00631F53" w:rsidRPr="000F04E4" w:rsidTr="00565B21">
        <w:tc>
          <w:tcPr>
            <w:tcW w:w="3416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009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31F53" w:rsidRPr="000F04E4" w:rsidTr="00565B21">
        <w:tc>
          <w:tcPr>
            <w:tcW w:w="3416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9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1F53" w:rsidRPr="000F04E4" w:rsidTr="00565B21">
        <w:trPr>
          <w:gridAfter w:val="1"/>
          <w:wAfter w:w="345" w:type="dxa"/>
        </w:trPr>
        <w:tc>
          <w:tcPr>
            <w:tcW w:w="256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048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31F53" w:rsidRPr="000F04E4" w:rsidTr="00565B21">
        <w:trPr>
          <w:gridAfter w:val="1"/>
          <w:wAfter w:w="345" w:type="dxa"/>
        </w:trPr>
        <w:tc>
          <w:tcPr>
            <w:tcW w:w="256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8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3DD1" w:rsidRPr="000F04E4" w:rsidTr="00E601D5">
        <w:tc>
          <w:tcPr>
            <w:tcW w:w="9924" w:type="dxa"/>
            <w:gridSpan w:val="10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Default="00A23DD1" w:rsidP="00631F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F30BDA" w:rsidRPr="000F04E4" w:rsidRDefault="00F30BDA" w:rsidP="00631F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F30BDA" w:rsidRPr="000F04E4" w:rsidTr="00565B21">
        <w:tc>
          <w:tcPr>
            <w:tcW w:w="3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6A509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Группа субъектов (указываются данные из раздела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)</w:t>
            </w:r>
          </w:p>
        </w:tc>
        <w:tc>
          <w:tcPr>
            <w:tcW w:w="3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6A509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7060BB" w:rsidRDefault="00A23DD1" w:rsidP="006A509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количественная оценка расходов субъектов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(тыс. руб.)</w:t>
            </w:r>
          </w:p>
        </w:tc>
      </w:tr>
      <w:tr w:rsidR="00F30BDA" w:rsidRPr="000F04E4" w:rsidTr="00565B21">
        <w:tc>
          <w:tcPr>
            <w:tcW w:w="3416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4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0BDA" w:rsidRPr="000F04E4" w:rsidTr="00565B21">
        <w:tc>
          <w:tcPr>
            <w:tcW w:w="341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4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1F53" w:rsidRPr="000F04E4" w:rsidTr="00565B21">
        <w:tc>
          <w:tcPr>
            <w:tcW w:w="3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23DD1" w:rsidRPr="00E05430" w:rsidRDefault="00A23DD1" w:rsidP="00A23D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И</w:t>
            </w:r>
            <w:r w:rsidRPr="00E05430">
              <w:rPr>
                <w:rFonts w:ascii="Times New Roman" w:eastAsia="Times New Roman" w:hAnsi="Times New Roman" w:cs="Times New Roman"/>
                <w:color w:val="2D2D2D"/>
              </w:rPr>
              <w:t xml:space="preserve">нвестор - субъект инвестиционной деятельности, осуществляющий капитальные и (или) иные вложения за счет собственных, заемных и (или) привлеченных средств для реализации инвестиционного проекта на территории </w:t>
            </w:r>
            <w:r w:rsidR="00B61EFA">
              <w:rPr>
                <w:rFonts w:ascii="Times New Roman" w:eastAsia="Times New Roman" w:hAnsi="Times New Roman" w:cs="Times New Roman"/>
                <w:color w:val="2D2D2D"/>
              </w:rPr>
              <w:t>ГО «Жатай»</w:t>
            </w:r>
            <w:r w:rsidRPr="00E05430">
              <w:rPr>
                <w:rFonts w:ascii="Times New Roman" w:eastAsia="Times New Roman" w:hAnsi="Times New Roman" w:cs="Times New Roman"/>
                <w:color w:val="2D2D2D"/>
              </w:rPr>
              <w:t>;</w:t>
            </w:r>
          </w:p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61EFA" w:rsidRPr="000F04E4" w:rsidRDefault="00B61EFA" w:rsidP="00B6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E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Дополнительных финансовых затрат, связанных с введением предлагаемого правового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акта</w:t>
            </w:r>
            <w:r w:rsidRPr="00B61EFA">
              <w:rPr>
                <w:rFonts w:ascii="Times New Roman" w:eastAsia="Times New Roman" w:hAnsi="Times New Roman" w:cs="Times New Roman"/>
                <w:sz w:val="24"/>
                <w:szCs w:val="24"/>
              </w:rPr>
              <w:t>, не потребуется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23DD1" w:rsidRPr="000F04E4" w:rsidRDefault="00A23DD1" w:rsidP="006A5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23DD1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1729A" w:rsidRPr="0001729A" w:rsidRDefault="00A23DD1" w:rsidP="0001729A">
            <w:pPr>
              <w:pStyle w:val="Style8"/>
              <w:spacing w:before="5" w:line="360" w:lineRule="auto"/>
              <w:ind w:left="-2" w:firstLine="2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01729A" w:rsidRPr="0001729A">
              <w:rPr>
                <w:color w:val="2D2D2D"/>
              </w:rPr>
              <w:t>Дополнительных финансовых затрат из бюджета</w:t>
            </w:r>
            <w:r w:rsidR="0001729A">
              <w:rPr>
                <w:color w:val="2D2D2D"/>
              </w:rPr>
              <w:t xml:space="preserve"> ГО «Жатай»</w:t>
            </w:r>
            <w:r w:rsidR="0001729A" w:rsidRPr="0001729A">
              <w:rPr>
                <w:color w:val="2D2D2D"/>
              </w:rPr>
              <w:t>, связанных с</w:t>
            </w:r>
          </w:p>
          <w:p w:rsidR="00A23DD1" w:rsidRPr="000F04E4" w:rsidRDefault="0001729A" w:rsidP="0001729A">
            <w:pPr>
              <w:pStyle w:val="Style8"/>
              <w:widowControl/>
              <w:spacing w:before="5" w:line="360" w:lineRule="auto"/>
              <w:ind w:left="-2" w:firstLine="0"/>
              <w:rPr>
                <w:color w:val="2D2D2D"/>
              </w:rPr>
            </w:pPr>
            <w:r w:rsidRPr="0001729A">
              <w:rPr>
                <w:color w:val="2D2D2D"/>
              </w:rPr>
              <w:t>введением предлагаемого правового</w:t>
            </w:r>
            <w:r>
              <w:rPr>
                <w:color w:val="2D2D2D"/>
              </w:rPr>
              <w:t xml:space="preserve"> регулирования, не потребуется. </w:t>
            </w:r>
          </w:p>
        </w:tc>
      </w:tr>
      <w:tr w:rsidR="00A23DD1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0166F0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  <w:r w:rsidR="000166F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0166F0" w:rsidRPr="000166F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</w:t>
            </w:r>
            <w:r w:rsidRPr="000166F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ет</w:t>
            </w:r>
          </w:p>
        </w:tc>
      </w:tr>
      <w:tr w:rsidR="00A23DD1" w:rsidRPr="000F04E4" w:rsidTr="00CC6C3D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6A50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:rsidR="00A23DD1" w:rsidRDefault="006A5092" w:rsidP="00724150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        </w:t>
            </w:r>
            <w:r w:rsidR="00724150" w:rsidRPr="0072415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Риски наступления неблагоприятных последствий</w:t>
            </w:r>
            <w:r w:rsidR="0001729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</w:t>
            </w:r>
            <w:r w:rsidR="00724150" w:rsidRPr="0072415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в связи с принятием проекта</w:t>
            </w:r>
            <w:r w:rsidR="0072415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724150" w:rsidRPr="0072415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постановления отсутствуют.</w:t>
            </w:r>
          </w:p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  <w:r w:rsidR="0001477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CC6C3D" w:rsidRPr="000F04E4" w:rsidTr="00CC6C3D">
        <w:tc>
          <w:tcPr>
            <w:tcW w:w="9924" w:type="dxa"/>
            <w:gridSpan w:val="10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6C3D" w:rsidRDefault="00CC6C3D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F30BDA" w:rsidRPr="000F04E4" w:rsidTr="00CC6C3D"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6A509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6A50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14 февраля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6A50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24</w:t>
            </w:r>
            <w:r w:rsidR="002D323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г.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E601D5" w:rsidRPr="000F04E4" w:rsidTr="00CC6C3D">
        <w:tc>
          <w:tcPr>
            <w:tcW w:w="2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356" w:type="dxa"/>
            <w:gridSpan w:val="9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="00631F5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3C12EC"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ет</w:t>
            </w:r>
          </w:p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(есть/нет; если есть, то необходимо указать соответствующие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сроки)</w:t>
            </w:r>
          </w:p>
        </w:tc>
      </w:tr>
      <w:tr w:rsidR="00E601D5" w:rsidRPr="000F04E4" w:rsidTr="00E601D5"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7356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3C12E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3C12EC"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ет</w:t>
            </w:r>
          </w:p>
        </w:tc>
      </w:tr>
      <w:tr w:rsidR="00F30BDA" w:rsidRPr="000F04E4" w:rsidTr="00E601D5"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7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FA0F62" w:rsidRDefault="00A23DD1" w:rsidP="00631F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</w:t>
            </w:r>
            <w:r w:rsidR="00631F5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3C12EC"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Отсутствует</w:t>
            </w:r>
          </w:p>
        </w:tc>
      </w:tr>
      <w:tr w:rsidR="00A23DD1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  <w:r w:rsidR="0001477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A23DD1" w:rsidRPr="000F04E4" w:rsidTr="00565B21">
        <w:trPr>
          <w:gridAfter w:val="1"/>
          <w:wAfter w:w="345" w:type="dxa"/>
        </w:trPr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01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9B3782" w:rsidRDefault="00A23DD1" w:rsidP="00CB015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Размещено </w:t>
            </w:r>
            <w:r w:rsidR="008A6CE6"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на официальном сайте</w:t>
            </w:r>
            <w:r w:rsidR="008A6CE6" w:rsidRPr="008A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Окружной Администрации ГО «Жатай»</w:t>
            </w:r>
            <w:r w:rsidR="008A6CE6" w:rsidRPr="008A6CE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сети «Интернет» </w:t>
            </w:r>
            <w:r w:rsidR="008A6CE6" w:rsidRPr="008A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разделе </w:t>
            </w:r>
            <w:r w:rsidR="008A6CE6" w:rsidRPr="008A6CE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«Деятельность» / «Документы» / Проекты НПА </w:t>
            </w:r>
            <w:hyperlink r:id="rId7" w:history="1">
              <w:r w:rsidR="008A6CE6" w:rsidRPr="008A6CE6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  <w:lang w:eastAsia="en-US"/>
                </w:rPr>
                <w:t>http://jhatay.ru/index.php/2016-01-24-15-52-49/2017-01-20-01-45-26/proekty</w:t>
              </w:r>
            </w:hyperlink>
            <w:r w:rsidR="00CB0151" w:rsidRPr="00CB01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A23DD1" w:rsidRPr="000F04E4" w:rsidTr="00565B21">
        <w:trPr>
          <w:gridAfter w:val="1"/>
          <w:wAfter w:w="345" w:type="dxa"/>
        </w:trPr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01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A23DD1" w:rsidRPr="009B3782" w:rsidRDefault="00631F53" w:rsidP="00A23DD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</w:t>
            </w:r>
            <w:r w:rsidR="00A23DD1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оличество поступивших замечаний и </w:t>
            </w:r>
            <w:proofErr w:type="gramStart"/>
            <w:r w:rsidR="00A23DD1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предложений</w:t>
            </w:r>
            <w:r w:rsidR="00A23DD1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A23DD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proofErr w:type="gramEnd"/>
            <w:r w:rsidR="00A23DD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665A1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  <w:r w:rsidR="007A1400" w:rsidRPr="003C12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.</w:t>
            </w:r>
          </w:p>
          <w:p w:rsidR="00631F53" w:rsidRDefault="00631F53" w:rsidP="00631F53">
            <w:pPr>
              <w:tabs>
                <w:tab w:val="left" w:pos="5670"/>
                <w:tab w:val="left" w:pos="58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1F53" w:rsidRPr="00631F53" w:rsidRDefault="00631F53" w:rsidP="00631F53">
            <w:pPr>
              <w:tabs>
                <w:tab w:val="left" w:pos="5670"/>
                <w:tab w:val="left" w:pos="58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ешение, принятое по результатам публичных обсуждений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Нет</w:t>
            </w:r>
            <w:proofErr w:type="gramEnd"/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A23DD1" w:rsidRPr="00631F53" w:rsidRDefault="00631F53" w:rsidP="00631F53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4"/>
                <w:szCs w:val="14"/>
              </w:rPr>
            </w:pPr>
            <w:r w:rsidRPr="00631F53">
              <w:rPr>
                <w:rFonts w:ascii="Times New Roman" w:eastAsia="Times New Roman" w:hAnsi="Times New Roman" w:cs="Times New Roman"/>
                <w:sz w:val="14"/>
                <w:szCs w:val="14"/>
              </w:rPr>
              <w:t>причины принятия решения об отказе от дальнейшей подготовки проекта правового акта (при наличии)</w:t>
            </w:r>
          </w:p>
        </w:tc>
      </w:tr>
      <w:tr w:rsidR="00A23DD1" w:rsidRPr="000F04E4" w:rsidTr="00E601D5">
        <w:tc>
          <w:tcPr>
            <w:tcW w:w="9924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A23DD1" w:rsidRPr="003C12EC" w:rsidRDefault="003C12EC" w:rsidP="003C12EC">
            <w:pPr>
              <w:pBdr>
                <w:bottom w:val="single" w:sz="4" w:space="1" w:color="auto"/>
              </w:pBd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C12E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  <w:r w:rsidRPr="003C12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  <w:p w:rsidR="003C12EC" w:rsidRPr="000F04E4" w:rsidRDefault="003C12EC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76D23" w:rsidRPr="00C76D23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</w:t>
            </w:r>
            <w:r w:rsidR="00C76D23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CB0151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Начальника ФЭО Окружной Администрации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 «Жатай»</w:t>
            </w:r>
            <w:r w:rsidR="00C76D23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CB0151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>Толстикова Д.В.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C76D23" w:rsidRDefault="005E450B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A23DD1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B0151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 2024</w:t>
            </w:r>
            <w:r w:rsidR="00A23DD1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  <w:r w:rsidR="00C76D23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A23DD1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F30BDA" w:rsidRDefault="00F30BDA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F30BDA" w:rsidRDefault="00F30BDA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F30BDA" w:rsidRDefault="00F30BDA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F30BDA" w:rsidRPr="009B3782" w:rsidRDefault="00F30BDA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F30BDA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</w:t>
            </w:r>
          </w:p>
        </w:tc>
      </w:tr>
    </w:tbl>
    <w:p w:rsidR="00445C3B" w:rsidRDefault="00445C3B" w:rsidP="009B3782"/>
    <w:sectPr w:rsidR="00445C3B" w:rsidSect="00B0765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540AC"/>
    <w:multiLevelType w:val="hybridMultilevel"/>
    <w:tmpl w:val="6CA45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A8188A"/>
    <w:multiLevelType w:val="hybridMultilevel"/>
    <w:tmpl w:val="4B1CC9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1E34"/>
    <w:rsid w:val="00014777"/>
    <w:rsid w:val="000166F0"/>
    <w:rsid w:val="0001729A"/>
    <w:rsid w:val="0014440D"/>
    <w:rsid w:val="00293F47"/>
    <w:rsid w:val="002A2EBB"/>
    <w:rsid w:val="002D3233"/>
    <w:rsid w:val="002F015F"/>
    <w:rsid w:val="002F5C5E"/>
    <w:rsid w:val="0035315D"/>
    <w:rsid w:val="00382D2B"/>
    <w:rsid w:val="003C12EC"/>
    <w:rsid w:val="003F1F0A"/>
    <w:rsid w:val="00407E40"/>
    <w:rsid w:val="00445C3B"/>
    <w:rsid w:val="004569C2"/>
    <w:rsid w:val="00470C17"/>
    <w:rsid w:val="005217B2"/>
    <w:rsid w:val="005250BE"/>
    <w:rsid w:val="00542CA7"/>
    <w:rsid w:val="00565B21"/>
    <w:rsid w:val="00570592"/>
    <w:rsid w:val="005749A8"/>
    <w:rsid w:val="005C051D"/>
    <w:rsid w:val="005E450B"/>
    <w:rsid w:val="00610002"/>
    <w:rsid w:val="00631F53"/>
    <w:rsid w:val="00657CBC"/>
    <w:rsid w:val="00665A13"/>
    <w:rsid w:val="006A5092"/>
    <w:rsid w:val="006C1E34"/>
    <w:rsid w:val="006F56B1"/>
    <w:rsid w:val="007060BB"/>
    <w:rsid w:val="00724150"/>
    <w:rsid w:val="00747278"/>
    <w:rsid w:val="007A1400"/>
    <w:rsid w:val="007E4529"/>
    <w:rsid w:val="007E6BE5"/>
    <w:rsid w:val="008A6CE6"/>
    <w:rsid w:val="00937DE9"/>
    <w:rsid w:val="009B3782"/>
    <w:rsid w:val="009B5F76"/>
    <w:rsid w:val="00A14560"/>
    <w:rsid w:val="00A23DD1"/>
    <w:rsid w:val="00AC027E"/>
    <w:rsid w:val="00AD6232"/>
    <w:rsid w:val="00B0765E"/>
    <w:rsid w:val="00B12BC3"/>
    <w:rsid w:val="00B61EFA"/>
    <w:rsid w:val="00B95576"/>
    <w:rsid w:val="00BF6072"/>
    <w:rsid w:val="00C36FE4"/>
    <w:rsid w:val="00C76D23"/>
    <w:rsid w:val="00CB0151"/>
    <w:rsid w:val="00CC6C3D"/>
    <w:rsid w:val="00D34141"/>
    <w:rsid w:val="00DF50A0"/>
    <w:rsid w:val="00E05430"/>
    <w:rsid w:val="00E601D5"/>
    <w:rsid w:val="00EC702E"/>
    <w:rsid w:val="00F02839"/>
    <w:rsid w:val="00F30BDA"/>
    <w:rsid w:val="00F35343"/>
    <w:rsid w:val="00F36545"/>
    <w:rsid w:val="00F64B6B"/>
    <w:rsid w:val="00FA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73B7E"/>
  <w15:docId w15:val="{811ED00C-28A2-45D4-92D1-F5C83DF6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14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4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jhatay.ru/index.php/2016-01-24-15-52-49/2017-01-20-01-45-26/proekt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adezhda30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82470-F217-472D-9F27-0EFDFCF62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4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Д.В Толстикова</cp:lastModifiedBy>
  <cp:revision>45</cp:revision>
  <cp:lastPrinted>2024-03-14T05:57:00Z</cp:lastPrinted>
  <dcterms:created xsi:type="dcterms:W3CDTF">2016-06-01T06:00:00Z</dcterms:created>
  <dcterms:modified xsi:type="dcterms:W3CDTF">2024-03-15T00:54:00Z</dcterms:modified>
</cp:coreProperties>
</file>