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FD8" w:rsidRPr="00125FD8" w:rsidRDefault="00125FD8" w:rsidP="00125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125FD8" w:rsidRPr="00125FD8" w:rsidRDefault="00125FD8" w:rsidP="00125FD8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Окружной Администрации</w:t>
      </w:r>
    </w:p>
    <w:p w:rsidR="00125FD8" w:rsidRPr="00125FD8" w:rsidRDefault="00125FD8" w:rsidP="00125FD8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</w:t>
      </w:r>
    </w:p>
    <w:p w:rsidR="00125FD8" w:rsidRPr="00125FD8" w:rsidRDefault="00125FD8" w:rsidP="00125FD8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 №________</w:t>
      </w:r>
    </w:p>
    <w:p w:rsidR="00125FD8" w:rsidRPr="00125FD8" w:rsidRDefault="00125FD8" w:rsidP="00125FD8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 w:bidi="ru-RU"/>
        </w:rPr>
      </w:pPr>
    </w:p>
    <w:p w:rsidR="00125FD8" w:rsidRPr="00125FD8" w:rsidRDefault="00125FD8" w:rsidP="00125FD8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25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ФОРМА</w:t>
      </w:r>
    </w:p>
    <w:p w:rsidR="00125FD8" w:rsidRPr="00125FD8" w:rsidRDefault="00125FD8" w:rsidP="00125FD8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125FD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 w:bidi="ru-RU"/>
          </w:rPr>
          <w:t>проверочного</w:t>
        </w:r>
      </w:hyperlink>
      <w:r w:rsidRPr="00125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применяемой при осуществлении муниципального контроля на автомобильном транспорте, городском наземном электрическом транспорте и в дорожном хозяйстве </w:t>
      </w: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границах населенного пункта ГО «Жатай» </w:t>
      </w:r>
    </w:p>
    <w:p w:rsidR="00125FD8" w:rsidRPr="00125FD8" w:rsidRDefault="00125FD8" w:rsidP="00125FD8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 (далее - проверочный лист) применяется при проведении плановой проверки в рамках муниципального контроля </w:t>
      </w:r>
      <w:r w:rsidRPr="00125FD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на автомобильном транспорте, городском наземном электрическом транспорте и в дорожном хозяйстве </w:t>
      </w: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границах Городского округа «Жатай».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Проверочный лист заполняется инспектором во время проведения контрольного мероприятия и (или) непосредственно после его завершения в электронной форме путем внесения ответов на контрольные вопросы и заверяется усиленной квалифицированной электронной подписью инспектора.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плановой проверки ограничивается перечнем вопросов, включенных в проверочный лист.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Вида контроля, внесенного в единый реестр видов контроля: 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Наименование контрольного органа: 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Реквизиты правового акта об утверждении формы проверочного листа: 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Наименование контрольного мероприятия: 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Объект контроля, в отношении которого проводится контрольное мероприятие: 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6. 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филиалов, представительств, обособленных структурных подразделений), являющегося контролируемым лицом: 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7. Место проведения контрольного мероприятия с заполнением проверочного листа: 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Дата заполнения проверочного листа: «____» ________ 20 ___ г.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Реквизиты решения контрольного органа о проведении контрольного мероприятия, подписанного уполномоченным должностным лицом контрольного органа: ____________________________________________________________</w:t>
      </w:r>
    </w:p>
    <w:p w:rsidR="00125FD8" w:rsidRPr="00125FD8" w:rsidRDefault="00125FD8" w:rsidP="00125F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 Учетный номер контрольного мероприятия ___________________________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Должность, фамилия и инициалы должностного лица контрольного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профилактических мероприятий и контрольных мероприятий (далее - инспектор), проводящего контрольное мероприятие и заполняющего проверочный лист: ___________________________________________________________________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FD8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Перечень вопросов, отражающих содержание обязательных требований, нарушение которых влечет риск причинения вреда (ущерба) охраняемым законом ценностям, содержащихся в Реестре обязательных требований (при отсутствии - в нормативном правовом акте, устанавливающим обязательные требования), ответы на которые свидетельствуют о соблюдении или несоблюдении контролируемым лицом обязательных требований (далее - перечень вопросов):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7"/>
          <w:szCs w:val="27"/>
          <w:lang w:eastAsia="ru-RU"/>
        </w:rPr>
      </w:pP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125FD8">
        <w:rPr>
          <w:rFonts w:ascii="Times New Roman" w:eastAsia="Calibri" w:hAnsi="Times New Roman" w:cs="Times New Roman"/>
          <w:bCs/>
          <w:sz w:val="27"/>
          <w:szCs w:val="27"/>
          <w:lang w:val="en-US" w:eastAsia="ru-RU"/>
        </w:rPr>
        <w:t>I</w:t>
      </w:r>
      <w:r w:rsidRPr="00125FD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 Деятельность по осуществлению работ по капитальному ремонту, ремонту и содержанию автомобильных дорог общего пользования местного значения ГО «Жатай»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 общего пользования местного значения поселения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tbl>
      <w:tblPr>
        <w:tblW w:w="1018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387"/>
        <w:gridCol w:w="2693"/>
        <w:gridCol w:w="764"/>
        <w:gridCol w:w="709"/>
      </w:tblGrid>
      <w:tr w:rsidR="00125FD8" w:rsidRPr="00125FD8" w:rsidTr="00D07803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Нормативный правовой акт, содержащий обязательные требования (реквизиты, его структурная единица)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вопросы</w:t>
            </w:r>
          </w:p>
        </w:tc>
      </w:tr>
      <w:tr w:rsidR="00125FD8" w:rsidRPr="00125FD8" w:rsidTr="00D07803">
        <w:tc>
          <w:tcPr>
            <w:tcW w:w="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контролируемым лицом при осуществлении работ по капитальному ремонту, ремонту и содержанию автомобильных дорог общего пользования местного значения следующие требования: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покрытии проезжей части должны отсутствовать проломы, просадки, выбоины и иные повреждения или дефекты, а также посторонние предметы, затрудняющие движение транспортных средств с разрешенной скоростью и представляющие опасность для потребителей транспортных услуг или третьих лиц;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подпункт «а»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водоотвод с проезжей части должен находиться в состоянии, исключающем застой воды на покрытии и обочинах;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«а»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сцепные качества дорожного покрытия должны обеспечивать безопасные условия движения транспортных средств с разрешенной </w:t>
            </w:r>
            <w:hyperlink r:id="rId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правилами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дорожного движения скоростью при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условии соответствия их эксплуатационного состояния установленным требованиям. Сроки выполнения работ по улучшению сцепных качеств устанавливаются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«б»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технического регламента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ровность дорожного покрытия должна обеспечивать безопасные условия движения с установленной для данного класса и категории автомобильной дороги скоростью движения. Требования к ровности покрытий устанавливаются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«в»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возвышение обочины и разделительной полосы над уровнем проезжей части при отсутствии бордюра не допускается. Обочины и разделительные полосы, не отделенные от проезжей части бордюром, не должны быть ниже уровня прилегающей кромки проезжей части более чем на 4 см;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подпункты «г»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обочины не должны иметь деформаций, повреждений, указанных в подпункте «а)» пункта 13.2. статьи 3технического регламента Таможенного союза «Безопасность автомобильных дорог» ТР ТС 014/2011для дорожных покрытий. До устранения дефектов обочин должны быть установлены соответствующие временные дорожные знаки или другие технические средства организации дорожного движения;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«д»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не допускается уменьшение фактического расстояния видимости на автомобильной дороге соответствующих классов и категорий ниже минимально требуемого в результате выполняемых эксплуатационных действий или отсутствия таковых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«е» пункта 13.2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мосты, путепроводы и иные дорожные сооружения в течение срока их службы должны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сохранять предусмотренное проектной документацией положение в пространстве, а их техническое состояние должно обеспечивать безопасную эксплуатацию сооружения, а также механическое сопротивление всего сооружения в целом и отдельных его частей расчетным нагрузкам и воздействиям. Техническое состояние несущих элементов пролетного строения сооружения должно обеспечивать проектную величину грузоподъемности. Состояние подмостового пространства должно обеспечивать безопасный пропуск высоких вод установленной вероятности превышения расчетного паводка и ледохода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технического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эксплуатации тоннелей необходимо соблюдать следующие требования: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а) своевременную ликвидацию повреждений тоннельной обделки (стен тоннеля), создающих угрозу его безопасной эксплуатации;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б) поддержание в работоспособном состоянии электроосвещения, связи и громкоговорящего оповещения, автоматизированных систем, обеспечивающих организацию и безопасность дорожного движения, а также систем управления комплексом инженерной защиты от несанкционированного доступа в притоннельные сооружения, обнаружения и извещения о пожаре, противо дымной защиты и автоматизированного пожаротушения;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дорожные знаки должны обладать заданными характеристиками, установленными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союза, обеспечивающими их видимость;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«а»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местоположение соответствующих дорожных знаков должно обеспечивать своевременное информирование водителей транспортных средств и пешеходов об изменении дорожных условий и допустимых режимах движения;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«а»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установка дорожных знаков, за исключением временных, не должна приводить к уменьшению габаритов приближения автомобильных дорог и дорожных сооружений на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них.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«а»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.технического регламента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1.13.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установку отсутствующих и замену поврежденных дорожных знаков следует осуществлять в сроки, установленные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«а»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дорожная разметка должна быть различима в любых условиях эксплуатации, за исключением случаев, когда поверхность автомобильной дороги загрязнена или покрыта снежно-ледяными отложениями;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«б»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случае если разметка, определяющая режимы движения, трудно различима или не может быть своевременно восстановлена, необходимо устанавливать соответствующие дорожные знаки;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«б»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дорожная разметка должна быть восстановлена в случае, если ее износ или разрушение не позволяют однозначно воспринимать заложенную информацию;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«б»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восстановление дорожной разметки необходимо производить при наступлении условий, обеспечивающих возможность применения разметочных материалов и изделий в соответствии с установленными условиями их применения;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«б»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дорожные светофоры должны быть размещены таким образом, чтобы они легко воспринимались участниками дорожного движения в различных погодных и световых условиях, не были закрыты какими-либо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препятствиями, обеспечивали удобство обслуживания и уменьшали вероятность их повреждения;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«в»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технического регламента Таможенного союза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1.19.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минимальная видимость сигналов дорожных светофоров, включая символы, используемые на рассеивателях сигналов, должна обеспечивать водителям транспортных средств возможность безопасного совершения маневра или остановки как в светлое, так и в темное время суток;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«в»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элементы дорожного светофора и его крепления не должны иметь повреждений, влияющих на видимость сигналов;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«в»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замену вышедшего из строя источника света дорожного светофора, а также ликвидацию повреждений электромонтажной схемы в корпусе дорожного светофора или электрического кабеля после его обнаружения дорожно-эксплуатационной службой и документального оформления, следует осуществлять в сроки, установленные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2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«в»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минимальная видимость дорожных сигнальных столбиков и тумб должна обеспечивать водителям транспортных средств возможность безопасного движения с разрешенной </w:t>
            </w:r>
            <w:hyperlink r:id="rId2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правилами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дорожного движения скоростью. Дорожные сигнальные столбики и дорожные тумбы не должны иметь повреждений, влияющих на их визуальное восприятие и безопасность дорожного движения;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«г»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поврежденные дорожные сигнальные столбики и дорожные тумбы после обнаружения повреждения дорожно-эксплуатационной службой и документального оформления должны быть заменены в сроки, установленные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«г»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1.24.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системы сигнализации на железнодорожных переездах должны обеспечивать восприятие их органами зрения и слуха участников дорожного движения при штатных условиях эксплуатации автомобильной дороги.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«д»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видимость сигналов на железнодорожных переездах должна обеспечивать водителям транспортных средств возможность их безопасного проезда с разрешенной </w:t>
            </w:r>
            <w:hyperlink r:id="rId3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правилами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дорожного движения скоростью;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«д»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системы сигнализации на железнодорожных переездах не должны иметь повреждений, влияющих на их зрительное и слуховое восприятие;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«д»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технические средства организации дорожного движения, применение которых вызвано причинами временного характера (дорожно-строительные работы, организация ограничения или прекращения движения транспорта в установленном порядке в период возникновения неблагоприятных природно-климатических условий, в случае снижения несущей способности конструктивных элементов автомобильной дороги, ее участков и в иных случаях в целях обеспечения безопасности дорожного движения), должны быть своевременно установлены (устроены) и использованы лишь в периоды действия ограничивающих факторов;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«е»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для лучшего восприятия водителями временных дорожных знаков на одной опоре должно быть установлено не более двух знаков и одного знака дополнительной информации (таблички);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«е»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временные дорожные знаки и дорожные светофоры, действие которых носит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периодический характер, на время, когда их применение не требуется, должны быть закрыты чехлами;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 xml:space="preserve">подпункт «е» пункта </w:t>
              </w:r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lastRenderedPageBreak/>
                <w:t>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1.30.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после устранения причин, вызвавших необходимость применения временных технических средств при организации дорожного движения, они должны быть демонтированы;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3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подпункт «е» пункта 13.5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поврежденные ограждения на автомобильных дорогах после их обнаружения дорожно-эксплуатационной службой и документального оформления должны быть восстановлены в сроки, установленные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горизонтальная освещенность при искусственном освещении покрытия проезжей части автомобильных дорог различных классов и категорий должна обеспечивать безопасные условия движения с разрешенной </w:t>
            </w:r>
            <w:hyperlink r:id="rId4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правилами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дорожного движения скоростью;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13.7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замену вышедшего из строя источника света искусственного освещения после его обнаружения дорожно-эксплуатационной службой и документального оформления следует осуществить в сроки, установленные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13.7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полосе отвода автомобильной дороги не допускается размещение рекламной или иной информации, не имеющей непосредственного отношения к организации движения, если иное не предусмотрено законодательством государств - членов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13.8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1.35.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средства наружной рекламы не должны: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размещаться на дорожном знаке, его опоре или на любом другом приспособлении, предназначенном для регулирования движения;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ухудшать видимость средств регулирования дорожного движения или снижать их эффективность;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иметь сходство (по внешнему виду, изображению или звуковому эффекту) с техническими средствами организации дорожного движения и специальными сигналами, а также создавать впечатление нахождения на дороге транспортного средства, пешехода, животных или иного объекта;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иметь яркость элементов изображения при внутреннем и внешнем освещении выше фотометрических характеристик дорожных знаков;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освещаться в темное время суток на участках дорог, где дорожные знаки не имеют искусственного освещения;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размещаться в зоне транспортных развязок, пересечений и примыканий автомобильных дорог, железнодорожных переездов и искусственных сооружений ближе расчетного расстояния видимости от них;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13.8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очистка покрытия автомобильной дороги от снега должна осуществляться с проезжей части, остановок общественного наземного транспорта, тротуаров, обочин, съездов, площадок для стоянки и остановки транспортных средств;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 снежном накате не допускается наличие колеи глубиной более 30 мм и отдельных гребней возвышений, занижений и выбоин высотой или глубиной более 40 мм;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ликвидации зимней скользкости и окончания снегоочистки для автомобильных дорог в зависимости от их значения, класса и категории, а также интенсивности и состава движения устанавливаются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1.39.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дорожно-строительные материалы и изделия, производимые и импортируемые в государствах - членах Таможенного союза, не должны создавать угрозу возникновения опасности для потребителей транспортных услуг и третьих лиц, окружающей среды, растительного и животного мира на всех этапах их жизненного цикла;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4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14.1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производство, транспортирование, хранение и применение дорожно-строительных материалов и изделий должны обеспечивать надежность их работы в различных конструктивных элементах автомобильной дороги и инженерных сооружений на ней в течение их жизненного цикла под воздействием транспортных нагрузок, климатических и иных факторов в условиях, исключающих следующие последствия: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а) разрушение автомобильной дороги или сооружений, или их участков (частей);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б) необратимые деформации дорожных конструкций;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в) недопустимое снижение основных транспортно-эксплуатационных характеристик автомобильной дороги или сооружений на ней;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14.2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дорожно-строительные материалы и изделия в течение всего срока службы автомобильной дороги и дорожных сооружений на них должны быть устойчивыми к воздействию транспортных, природных и иных факторов;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14.3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безопасность дорожно-строительных материалов и изделий обеспечивается путем соблюдения следующих основных требований на всех этапах их жизненного цикла: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а) суммарная эффективная удельная активность естественных радионуклидов не должна превышать допустимых пределов, установленных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б) предельная концентрация вредных химических веществ при производстве, хранении, транспортировании, применении дорожно-строительных материалов и изделий, проведении дорожных работ, а также в результате их совместного воздействия на окружающую среду в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процессе эксплуатации автомобильной дороги не должна превышать допустимых значений, установленных в международных и региональных стандартах, а в случае их отсутствия - национальных (государственных) стандартах государств - членов Таможенного союза, в результате применения которых на добровольной основе обеспечивается соблюдение требований принятого технического регламента Таможенного союза;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в) физико-химические свойства дорожно-строительных материалов и изделий не должны создавать угрозу возникновения взрыва и (или) развития пожара;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г) физико-механические свойства дорожно-строительных материалов должны обеспечивать расчетную устойчивость конструктивных элементов автомобильной дороги при совместном воздействии транспортной нагрузки и природных факторов;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14.4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1.43.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капитальный ремонт и эксплуатация автомобильных дорог и дорожных сооружений на них должны осуществляться с применением дорожно-строительных материалов и изделий, соответствующих требованиям </w:t>
            </w:r>
            <w:hyperlink r:id="rId5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ТР ТС 014/2011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 проектной документации;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14.5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подтверждение соответствия дорожно-строительных материалов и изделий должно осуществляться в соответствии с унифицированными процедурами, утвержденными Комиссией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дорожно-строительные материалы и изделия, поступающие для строительства, реконструкции, капитального ремонта и эксплуатации автомобильных дорог, подлежат входному контролю, в установленном законодательством государств - членов Таможенного союза порядке, путем проведения их испытаний на соответствие требованиям проектной документации и </w:t>
            </w:r>
            <w:hyperlink r:id="rId5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ТР ТС 014/2011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перед выпуском в обращение на рынке дорожно-строительные материалы и изделия должны пройти подтверждение соответствия требованиям безопасности настоящего технического </w:t>
            </w:r>
            <w:hyperlink r:id="rId5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регламента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Таможенного союза«Безопасность автомобильных дорог» ТР ТС 014/2011;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5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подтверждение соответствия дорожно-строительных материалов и изделий должно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 xml:space="preserve">осуществляться по схемам в соответствии с </w:t>
            </w:r>
            <w:hyperlink r:id="rId6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Положением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 порядке применения типовых схем оценки (подтверждения) соответствия в технических регламентах Таможенного союза, утвержденным Комиссией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6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технического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1.48.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дорожно-строительные материалы, включенные в </w:t>
            </w:r>
            <w:hyperlink r:id="rId6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Перечень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приведенный в приложении 1 к ТР ТС 014/2011, подлежат подтверждению соответствия в форме декларирования соответствия (</w:t>
            </w:r>
            <w:hyperlink r:id="rId6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6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6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). </w:t>
            </w:r>
            <w:hyperlink r:id="rId6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</w:t>
            </w:r>
            <w:hyperlink r:id="rId6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- для серийно выпускаемой продукции, </w:t>
            </w:r>
            <w:hyperlink r:id="rId6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- для партии продукции;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6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изделия, включенные в </w:t>
            </w:r>
            <w:hyperlink r:id="rId7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Перечень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приведенный в приложении 2 к ТР ТС 014/2011, подлежат подтверждению соответствия в форме сертификации (</w:t>
            </w:r>
            <w:hyperlink r:id="rId7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7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7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сертификация изделий проводится аккредитованным органом по сертификации (оценке (подтверждению) соответствия), включенным в Единый реестр органов по сертификации и испытательных лабораторий (центров) Таможенного союза (далее - орган по сертификации);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7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при проведении подтверждения соответствия дорожно-строительных материалов и изделий заявитель формирует комплект документов на дорожно-строительные материалы и изделия, подтверждающий соответствие требованиям безопасности технического </w:t>
            </w:r>
            <w:hyperlink r:id="rId7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регламента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Таможенного союза «Безопасность автомобильных дорог» ТР ТС 014/2011, который включает: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стандарт организации (при наличии);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сертификат на систему менеджмента изготовителя (при наличии);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протоколы испытаний дорожно-строительных материалов и изделий, проведенных изготовителем, продавцом, лицом, выполняющим функции иностранного изготовителя и (или) испытательными лабораториями (центрами) (при наличии);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сертификаты соответствия на материалы и комплектующие изделия или протоколы их испытаний (при наличии);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сертификаты соответствия на данные дорожно-строительные материалы и изделия, полученные от зарубежных органов по сертификации (при наличии);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- другие документы, прямо или косвенно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 xml:space="preserve">подтверждающие соответствие дорожно-строительных материалов и изделий требованиям безопасности технического </w:t>
            </w:r>
            <w:hyperlink r:id="rId7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регламента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Таможенного союза «Безопасность автомобильных дорог» ТР ТС 014/2011 (при наличии);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7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1.52.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декларирование соответствия дорожно-строительных материалов по </w:t>
            </w:r>
            <w:hyperlink r:id="rId7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схемам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7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8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осуществляется на основании: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собственных доказательств (</w:t>
            </w:r>
            <w:hyperlink r:id="rId8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доказательств, полученных с участием аккредитованной испытательной лаборатории (центра), включенных в Единый реестр органов по сертификации и испытательных лабораторий (центров) Таможенного союза (</w:t>
            </w:r>
            <w:hyperlink r:id="rId8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8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проведения испытаний дорожно-строительных материалов и производственного контроля изготовителем (</w:t>
            </w:r>
            <w:hyperlink r:id="rId8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8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8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24.7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испытания дорожно-строительных материалов (</w:t>
            </w:r>
            <w:hyperlink r:id="rId8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8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 проводятся аккредитованной испытательной лабораторией, включенной в Единый реестр органов по сертификации и испытательных лабораторий (центров)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8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24.7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проведении декларирования соответствия по схемам (</w:t>
            </w:r>
            <w:hyperlink r:id="rId9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9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9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 осуществляются следующие действия: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формирование и анализ технической документации (</w:t>
            </w:r>
            <w:hyperlink r:id="rId9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9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9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) с учетом положений </w:t>
            </w:r>
            <w:hyperlink r:id="rId9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пункта 24.6. статьи 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технического регламента Таможенного союза «Безопасность автомобильных дорог» ТР ТС 014/2011 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осуществление производственного контроля (</w:t>
            </w:r>
            <w:hyperlink r:id="rId9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9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проведение испытаний образцов продукции (</w:t>
            </w:r>
            <w:hyperlink r:id="rId9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0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0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принятие и регистрация декларации о соответствии (</w:t>
            </w:r>
            <w:hyperlink r:id="rId10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0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0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нанесение единого знака обращения (</w:t>
            </w:r>
            <w:hyperlink r:id="rId10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0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0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4д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0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24.8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декларация о соответствии оформляется по единой форме, утвержденной решением Комиссии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0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декларация о соответствии подлежит регистрации в соответствии с порядком, утвержденным Комиссий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1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технического регламента Таможенного союза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1.57.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действие </w:t>
            </w:r>
            <w:hyperlink r:id="rId11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декларации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 соответствии начинается со дня ее регистрации. Срок действия декларации о соответствии - не более пяти лет;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1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заявитель обязан хранить декларацию о соответствии и доказательственные материалы в течение десяти лет с момента окончания срока действия декларации о соответствии;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1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проведении сертификации изделий (</w:t>
            </w:r>
            <w:hyperlink r:id="rId11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1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 осуществляются следующие действия: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подача заявителем в орган по сертификации продукции заявки на проведение сертификации с прилагаемой технической документацией (</w:t>
            </w:r>
            <w:hyperlink r:id="rId11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1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) с учетом </w:t>
            </w:r>
            <w:hyperlink r:id="rId11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пункта 24.6 статьи 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технического регламента Таможенного союза «Безопасность автомобильных дорог» ТР ТС 014/2011;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рассмотрение заявки и принятие по ней решения органом по сертификации продукции (</w:t>
            </w:r>
            <w:hyperlink r:id="rId11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2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отбор органом по сертификации продукции образцов для проведения испытаний (</w:t>
            </w:r>
            <w:hyperlink r:id="rId12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2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проведение испытаний образцов продукции аккредитованной испытательной лабораторией (</w:t>
            </w:r>
            <w:hyperlink r:id="rId12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2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проведение органом по сертификации продукции анализа состояния производства (</w:t>
            </w:r>
            <w:hyperlink r:id="rId12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обобщение органом по сертификации продукции результатов испытаний и анализа состояния производства и выдачу заявителю сертификата соответствия (</w:t>
            </w:r>
            <w:hyperlink r:id="rId12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- анализ результатов испытаний и выдачу заявителю сертификата соответствия </w:t>
            </w:r>
            <w:hyperlink r:id="rId12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(схема 3с)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нанесение единого знака обращения (</w:t>
            </w:r>
            <w:hyperlink r:id="rId12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схемы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2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инспекционный контроль за сертифицированной продукцией (</w:t>
            </w:r>
            <w:hyperlink r:id="rId13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схема 1с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заявка на проведение сертификации оформляется заявителем и должна содержать: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- наименование и местонахождение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заявителя;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наименование и местонахождение изготовителя;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сведения об изделиях (их составе) и их идентифицирующие признаки (наименование, код по классификатору внешнеэкономической деятельности Таможенного союза, документ, по которому изготовлено изделие (межгосударственный или национальный стандарт, стандарт организации и т.п.), форма выпуска - серийное производство или партия, реквизиты договора (контракта) и т.п.);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схему сертификации;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.технического регламента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1.61.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орган по сертификации рассматривает заявку и принимает решение о возможности проведения сертификации. При положительном решении орган по сертификации заключает договор с заявителем о проведении работ по сертификации;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орган по сертификации проводит работы по сертификации, готовит решение и при положительном результате выдает заявителю сертификат соответствия;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случае отрицательного результата сертификации орган по сертификации направляет заявителю мотивированное решение об отказе в выдаче сертификата соответствия;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испытания типового образца (типовых образцов) изделия проводятся аккредитованной испытательной лабораторией (центром) по поручению органа по сертификации, которому выдается протокол испытаний;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анализ состояния производства проводится органом по сертификации у изготовителя. Результаты анализа оформляются актом;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при положительных результатах, предусмотренных схемой сертификации, орган по сертификации оформляет сертификат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соответствия и выдает его заявителю;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технического регламента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1.67.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сертификат соответствия оформляется по единой форме, утвержденной решением Комиссии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3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24.13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сведения о выданном сертификате соответствия орган по сертификации передает в Единый реестр выданных сертификатов соответствия и зарегистрированных деклараций о соответствии, оформленных по единой форме;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 действия сертификата соответствия устанавливается для выпускаемых изделий серийного производства - не более пяти лет, для выпущенной партии срок не устанавливается;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сертификат соответствия может иметь приложение, содержащее перечень конкретных изделий, на которые распространяется его действие. Приложение оформляется, если: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требуется детализировать состав группы однородной продукции, выпускаемой заявителем и сертифицированной по одним и тем же требованиям;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требуется указать заводы-изготовители, входящие в более крупные объединения, имеющие единые условия производства продукции;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изготовитель предпринимает все необходимые меры, чтобы процесс производства был стабильным и обеспечивал соответствие изготавливаемых дорожно-строительных материалов и изделий требованиям настоящего технического регламента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24.15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дорожно-строительные материалы и изделия, соответствующие требованиям безопасности технического регламента Таможенного союза «Безопасность автомобильных дорог» ТР ТС 014/2011 и прошедшие процедуру подтверждения соответствия, должны иметь маркировку единым знаком обращения продукции на рынке государств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- членов Таможенного союза;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1.73.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маркировка единым знаком обращения продукции на рынке государств - членов Таможенного союза осуществляется перед выпуском дорожно-строительных материалов и изделий в обращение на рынке;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единый знак обращения продукции на рынке государств - членов Таможенного союза наносится на каждую единицу изделий, определенных в Перечне изделий, подлежащих подтверждению соответствия в форме сертификации в соответствии с техническим регламентом Таможенного союза, любым способом, обеспечивающим четкое и ясное изображение в течение всего срока службы изделия;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24.17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единый знак обращения продукции на рынке государств - членов Таможенного союза наносится на само изделие;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24.17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нанесение единого знака обращения продукции на рынке государств - членов Таможенного союза на дорожно-строительные материалы, включенные в Перечень дорожно-строительных материалов, подлежащих подтверждению соответствия в форме декларирования соответствия в соответствии с техническим </w:t>
            </w:r>
            <w:hyperlink r:id="rId14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регламентом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Таможенного союза«Безопасность автомобильных дорог» ТР ТС 014/2011, наносится на упаковку (при ее наличии) и должна содержаться в прилагаемых товарно-сопроводительных документах на дорожно-строительные материалы;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4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24.18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дорожно-строительные материалы и изделия маркируются единым знаком обращения продукции на рынке государств - членов Таможенного союза при их соответствии требованиям всех технических регламентов Таможенного союза, распространяющихся на них и предусматривающих нанесение единого знака обращения продукции на рынке государств - членов Таможенного союза.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24.19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7"/>
          <w:szCs w:val="27"/>
          <w:lang w:eastAsia="ru-RU"/>
        </w:rPr>
      </w:pP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125FD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II</w:t>
      </w:r>
      <w:r w:rsidRPr="00125FD8">
        <w:rPr>
          <w:rFonts w:ascii="Times New Roman" w:eastAsia="Times New Roman" w:hAnsi="Times New Roman" w:cs="Times New Roman"/>
          <w:sz w:val="27"/>
          <w:szCs w:val="27"/>
          <w:lang w:eastAsia="ru-RU"/>
        </w:rPr>
        <w:t>. Деятельность по эксплуатации объектов дорожного сервиса, размещенных в полосах отвода и (или) придорожных полосах автомобильных дорог общего пользования</w:t>
      </w:r>
      <w:r w:rsidRPr="00125FD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местного значения муниципального района</w:t>
      </w:r>
    </w:p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3118"/>
        <w:gridCol w:w="709"/>
        <w:gridCol w:w="709"/>
      </w:tblGrid>
      <w:tr w:rsidR="00125FD8" w:rsidRPr="00125FD8" w:rsidTr="00D07803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Нормативный правовой акт, содержащий обязательные требования (реквизиты, его структурная единица)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Ответы на вопросы</w:t>
            </w:r>
          </w:p>
        </w:tc>
      </w:tr>
      <w:tr w:rsidR="00125FD8" w:rsidRPr="00125FD8" w:rsidTr="00D07803">
        <w:tc>
          <w:tcPr>
            <w:tcW w:w="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Нет</w:t>
            </w: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Соблюдаются ли контролируемым лицом при осуществлении деятельности по использованию полос отвода и (или) придорожных полос автомобильных дорог общего пользования местного значения: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полосе отвода автомобильной дороги не допускается размещение рекламной или иной информации, не имеющей непосредственного отношения к организации движения, если иное не предусмотрено законодательством государств - членов Таможенного союза;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пункт 13.8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технического регламента Таможенного союза «Безопасность автомобильных дорог» ТР ТС 014/2011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прокладка, перенос или переустройство инженерных коммуникаций, их эксплуатация в границах полосы отвода автомобильной дороги осуществляются владельцами таких инженерных коммуникаций или за их счет на основании договора, заключаемого владельцами таких инженерных коммуникаций с владельцем автомобильной дороги, и разрешения на строительство, выдаваемого в соответствии с Градостроительным </w:t>
            </w:r>
            <w:hyperlink r:id="rId15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кодексом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Российской Федерации и Федеральным закономот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случае, если для прокладки, переноса или переустройства таких инженерных коммуникаций требуется выдача разрешения на строительство).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указанном договоре должны быть предусмотрены технические требования и условия, подлежащие обязательному исполнению владельцами таких инженерных коммуникаций при их прокладке, переносе, переустройстве, эксплуатации;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2 статьи 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от 08.11.2007 г. № 257-ФЗ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(далее – Федеральный закон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при проектировании прокладки, переноса или переустройства инженерных коммуникаций в границах полос отвода автомобильных дорог владельцами таких инженерных коммуникаций или за их счет владельцы автомобильных дорог согласовывают в письменной форме планируемое размещение таких инженерных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коммуникаций;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2.1. статьи 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прокладка, перенос или переустройство инженерных коммуникаций, их эксплуатация в границах придорожных полос автомобильной дороги осуществляются владельцами таких инженерных коммуникаций или за их счет при наличии согласия в письменной форме владельца автомобильной дороги и на основании разрешения на строительство, выдаваемого в соответствии с Градостроительным </w:t>
            </w:r>
            <w:hyperlink r:id="rId15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кодексом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Российской Федерации и Федеральным </w:t>
            </w:r>
            <w:hyperlink r:id="rId15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законом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 (в случае, если для прокладки, переноса или переустройства таких инженерных коммуникаций требуется выдача разрешения на строительство). Это согласие должно содержать технические требования и условия, подлежащие обязательному исполнению владельцами таких инженерных коммуникаций при их прокладке, переустройстве, переносе, эксплуатации;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3 статьи 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случае, если прокладка, перенос или переустройство инженерных коммуникаций в границах полосы отвода и (или) придорожных полос автомобильной дороги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5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6 статьи 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владельцы инженерных коммуникаций, осуществляющие их прокладку, перенос, переустройство, их эксплуатацию без предусмотренного </w:t>
            </w:r>
            <w:hyperlink r:id="rId15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частями 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- </w:t>
            </w:r>
            <w:hyperlink r:id="rId16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3 статьи 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№ 257-ФЗ согласия, без разрешения на строительство (в случае, если для прокладки, переноса, переустройства таких инженерных коммуникаций требуется выдача разрешения на строительство) или с нарушением технических требований и условий, подлежащих обязательному исполнению, по требованию органа, уполномоченного на осуществление государственного строительного надзора, и (или) владельца автомобильной дороги обязаны прекратить прокладку, перенос, переустройство инженерных коммуникаций, их эксплуатацию, осуществить снос незаконно возведенных сооружений, иных объектов и привести автомобильную дорогу в первоначальное состояние. В случае отказа от исполнения указанных требований владелец автомобильной дороги выполняет работы по ликвидации проложенных, перенесенных, переустроенных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инженерных коммуникаций с последующей компенсацией затрат на выполнение этих работ за счет лиц, виновных в незаконных прокладке, переносе, переустройстве таких сооружений, иных объектов, в соответствии с законодательством Российской Федерации;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6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7 статьи 19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строительство, реконструкция являющихся сооружениями пересечения автомобильной дороги с другими автомобильными дорогами и примыкания автомобильной дороги к другой автомобильной дороге допускаются при наличии разрешения на строительство, выдаваемого в соответствии с Градостроительным </w:t>
            </w:r>
            <w:hyperlink r:id="rId16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кодексом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Российской Федерации и Федеральным </w:t>
            </w:r>
            <w:hyperlink r:id="rId16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законом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257-ФЗ, и согласия в письменной форме владельцев автомобильных дорог;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6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1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примыкающие к автомобильным дорогам общего пользования автомобильные дороги, подъезды к автомобильным дорогам общего пользования, съезды с автомобильных дорог общего пользования должны иметь твердое покрытие, начиная с мест примыкания, на расстояние, размер которого должен быть не менее установленного техническими регламентами размера;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3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капитальный ремонт, ремонт пересечений и примыканий в отношении автомобильных дорог федерального, регионального или межмуниципального, местного значения допускаются при наличии согласия в письменной форме владельцев таких автомобильных дорог. При этом с владельцами таких автомобильных дорог должны быть согласованы порядок осуществления работ по ремонту указанных пересечений и примыканий и объем таких работ;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6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4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капитальный ремонт, ремонт пересечений и примыканий в отношении частных автомобильных дорог допускаются при наличии согласия в письменной форме собственников таких автомобильных дорог. При этом с собственниками таких автомобильных дорог должны быть согласованы порядок осуществления работ по ремонту указанных пересечений и примыканий и объем таких работ;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6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5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согласие в письменной форме владельца автомобильной дороги должно содержать технические требования и условия, подлежащие обязательному исполнению лицами, осуществляющими строительство,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реконструкцию, капитальный ремонт и ремонт пересечений и примыканий;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6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5.1.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лица, осуществляющие строительство, реконструкцию, капитальный ремонт, ремонт пересечений или примыканий без предусмотренного </w:t>
            </w:r>
            <w:hyperlink r:id="rId16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частями 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hyperlink r:id="rId17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4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или </w:t>
            </w:r>
            <w:hyperlink r:id="rId17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5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Федерального закона № 257-ФЗ согласия, без разрешения на строительство или с нарушением технических требований и условий, подлежащих обязательному исполнению, по требованию органа, уполномоченного на осуществление государственного строительного надзора, и (или) владельцев автомобильных дорог обязаны прекратить осуществление строительства, реконструкции, капитального ремонта, ремонта пересечений и примыканий, осуществить снос незаконно возведенных сооружений, иных объектов и привести автомобильные дороги в первоначальное состояние;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8 статьи 20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владельцы инфраструктуры железнодорожного транспорта общего пользования и владельцы железнодорожных путей необщего пользования обязаны оборудовать железнодорожные переезды устройствами, предназначенными для обеспечения безопасности движения железнодорожного транспорта, а также транспортных средств и других участников дорожного движения, содержать участки автомобильных дорог, расположенные в границах железнодорожных переездов (до шлагбаума или при отсутствии шлагбаума на расстоянии десяти метров от ближайшего рельса по пути следования транспортного средства), в соответствии с требованиями, установленными законодательством Российской Федерации о железнодорожном транспорте;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2 статьи 21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обеспечение автомобильной дороги объектами дорожного сервиса не должно ухудшать видимость на автомобильной дороге, другие условия безопасности дорожного движения, а также условия использования и содержания автомобильной дороги и расположенных на ней сооружений и иных объектов;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3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объекты дорожного сервиса должны быть оборудованы стоянками и местами остановки транспортных средств, а также подъездами, съездами и примыканиями в целях обеспечения доступа к ним с автомобильной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дороги;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6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1.16.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примыкании автомобильной дороги к другой автомобильной дороге подъезды и съезды должны быть оборудованы переходно-скоростными полосами и обустроены элементами обустройства автомобильной дороги в целях обеспечения безопасности дорожного движения;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6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строительство, реконструкция, капитальный ремонт, ремонт и содержание подъездов, съездов и примыканий, стоянок и мест остановки транспортных средств, переходно-скоростных полос осуществляются владельцем объекта дорожного сервиса или за его счет;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10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капитальный ремонт, ремонт и содержание подъездов, съездов и примыканий, стоянок и мест остановки транспортных средств, переходно-скоростных полос осуществляются в соответствии с классификацией работ по капитальному ремонту, ремонту и содержанию автомобильных дорог, установленной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дорожного хозяйства;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10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реконструкция, капитальный ремонт и ремонт примыканий объектов дорожного сервиса к автомобильным дорогам допускаются при наличии согласия в письменной форме владельцев автомобильных дорог на выполнение указанных работ. Это согласие должно содержать технические требования и условия, подлежащие обязательному исполнению лицами, осуществляющими реконструкцию, капитальный ремонт и ремонт примыканий объектов дорожного сервиса к автомобильным дорогам;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79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11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лица, осуществляющие строительство, реконструкцию, капитальный ремонт объектов дорожного сервиса или реконструкцию, капитальный ремонт и ремонт примыканий объектов дорожного сервиса к автомобильным дорогам без разрешения на строительство, без предусмотренного </w:t>
            </w:r>
            <w:hyperlink r:id="rId180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частью 11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№ 257-ФЗ согласия или с нарушением технических требований и условий, подлежащих обязательному исполнению, по требованию органа, уполномоченного на осуществление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государственного строительного надзора, и (или) владельцев автомобильных дорог обязаны прекратить осуществление строительства, реконструкции, капитального ремонта объектов дорожного сервиса или реконструкции, капитального ремонта и ремонта примыканий объектов дорожного сервиса к автомобильным дорогам, осуществить снос незаконно возведенных сооружений, иных объектов и привести автомобильные дороги в первоначальное состояние;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81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12 статьи 22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1.21.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границах полосы отвода автомобильной дороги, за исключением случаев, предусмотренных Федеральным </w:t>
            </w:r>
            <w:hyperlink r:id="rId182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законом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№ 257-ФЗ, запрещаются: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4) выпас животных, а также их прогон через автомобильные дороги вне специально установленных мест, согласованных с владельцами автомобильных дорог;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3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3 статьи 25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строительство, реконструкция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установка рекламных конструкций, информационных щитов и указателей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допускаются при наличии согласия в письменной форме владельца автомобильной дороги. Это согласие должно содержать технические требования и условия, подлежащие обязательному исполнению лицами, осуществляющими строительство, реконструкцию в границах придорожных полос автомобильной дороги таких объектов, установку рекламных конструкций, информационных щитов и указателей;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84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8 статьи 26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1.23.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лица, осуществляющие строительство, реконструкцию в границах придорожных полос автомобильных дорог объектов капитального строительства, объектов, предназначенных для осуществления дорожной деятельности, объектов дорожного сервиса, установку рекламных конструкций, информационных щитов и указателей без разрешения на строительство (в случае, если для строительства или реконструкции указанных объектов требуется выдача разрешения на строительство), без предусмотренного </w:t>
            </w:r>
            <w:hyperlink r:id="rId185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частью 8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или </w:t>
            </w:r>
            <w:hyperlink r:id="rId186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8.2. статьи 26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Федерального закона № 257-ФЗ согласия или с нарушением технических требований и условий, подлежащих обязательному исполнению, по требованию органа, уполномоченного на осуществление государственного строительного надзора, и (или) владельцев автомобильных дорог обязаны прекратить осуществление строительства, реконструкции объектов капитального строительства, установку рекламных конструкций, информационных щитов и указателей, осуществить снос незаконно возведенных объектов и сооружений и привести автомобильные дороги в первоначальное состояние;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87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8.1. статьи 26</w:t>
              </w:r>
            </w:hyperlink>
            <w:r w:rsidRPr="00125F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125FD8" w:rsidRPr="00125FD8" w:rsidTr="00D0780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случае, если для размещения объекта капитального строительства требуется подготовка документации по планировке территории, документация по планировке территории, предусматривающая размещение такого объекта в границах придорожной полосы автомобильной дороги, до ее утверждения согласовывается с владельцем автомобильной дороги. Это согласие должно содержать технические требования и условия, подлежащие обязательному исполнению.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firstLine="62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hyperlink r:id="rId188" w:history="1">
              <w:r w:rsidRPr="00125FD8">
                <w:rPr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часть 8.2. статьи 26</w:t>
              </w:r>
            </w:hyperlink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Федерального закона </w:t>
            </w:r>
          </w:p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firstLine="62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25FD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 257-ФЗ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D8" w:rsidRPr="00125FD8" w:rsidRDefault="00125FD8" w:rsidP="00125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125FD8" w:rsidRPr="00125FD8" w:rsidRDefault="00125FD8" w:rsidP="00125FD8">
      <w:pPr>
        <w:tabs>
          <w:tab w:val="left" w:pos="1470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5FD8" w:rsidRPr="00125FD8" w:rsidRDefault="00125FD8" w:rsidP="00125FD8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1EEA" w:rsidRDefault="00F31EEA">
      <w:bookmarkStart w:id="0" w:name="_GoBack"/>
      <w:bookmarkEnd w:id="0"/>
    </w:p>
    <w:sectPr w:rsidR="00F31EEA" w:rsidSect="00AA52E7">
      <w:pgSz w:w="11907" w:h="16840" w:code="9"/>
      <w:pgMar w:top="567" w:right="567" w:bottom="567" w:left="1134" w:header="0" w:footer="0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B27"/>
    <w:multiLevelType w:val="multilevel"/>
    <w:tmpl w:val="3CFAD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B26DD9"/>
    <w:multiLevelType w:val="multilevel"/>
    <w:tmpl w:val="3CFAD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D00A9A"/>
    <w:multiLevelType w:val="multilevel"/>
    <w:tmpl w:val="3CFAD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693A70"/>
    <w:multiLevelType w:val="hybridMultilevel"/>
    <w:tmpl w:val="277E7B70"/>
    <w:lvl w:ilvl="0" w:tplc="54547D2A">
      <w:start w:val="1"/>
      <w:numFmt w:val="decimal"/>
      <w:lvlText w:val="%1."/>
      <w:lvlJc w:val="left"/>
      <w:pPr>
        <w:ind w:left="1776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6" w:hanging="360"/>
      </w:pPr>
    </w:lvl>
    <w:lvl w:ilvl="2" w:tplc="0419001B" w:tentative="1">
      <w:start w:val="1"/>
      <w:numFmt w:val="lowerRoman"/>
      <w:lvlText w:val="%3."/>
      <w:lvlJc w:val="right"/>
      <w:pPr>
        <w:ind w:left="2706" w:hanging="180"/>
      </w:pPr>
    </w:lvl>
    <w:lvl w:ilvl="3" w:tplc="0419000F" w:tentative="1">
      <w:start w:val="1"/>
      <w:numFmt w:val="decimal"/>
      <w:lvlText w:val="%4."/>
      <w:lvlJc w:val="left"/>
      <w:pPr>
        <w:ind w:left="3426" w:hanging="360"/>
      </w:pPr>
    </w:lvl>
    <w:lvl w:ilvl="4" w:tplc="04190019" w:tentative="1">
      <w:start w:val="1"/>
      <w:numFmt w:val="lowerLetter"/>
      <w:lvlText w:val="%5."/>
      <w:lvlJc w:val="left"/>
      <w:pPr>
        <w:ind w:left="4146" w:hanging="360"/>
      </w:pPr>
    </w:lvl>
    <w:lvl w:ilvl="5" w:tplc="0419001B" w:tentative="1">
      <w:start w:val="1"/>
      <w:numFmt w:val="lowerRoman"/>
      <w:lvlText w:val="%6."/>
      <w:lvlJc w:val="right"/>
      <w:pPr>
        <w:ind w:left="4866" w:hanging="180"/>
      </w:pPr>
    </w:lvl>
    <w:lvl w:ilvl="6" w:tplc="0419000F" w:tentative="1">
      <w:start w:val="1"/>
      <w:numFmt w:val="decimal"/>
      <w:lvlText w:val="%7."/>
      <w:lvlJc w:val="left"/>
      <w:pPr>
        <w:ind w:left="5586" w:hanging="360"/>
      </w:pPr>
    </w:lvl>
    <w:lvl w:ilvl="7" w:tplc="04190019" w:tentative="1">
      <w:start w:val="1"/>
      <w:numFmt w:val="lowerLetter"/>
      <w:lvlText w:val="%8."/>
      <w:lvlJc w:val="left"/>
      <w:pPr>
        <w:ind w:left="6306" w:hanging="360"/>
      </w:pPr>
    </w:lvl>
    <w:lvl w:ilvl="8" w:tplc="0419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4">
    <w:nsid w:val="3E994667"/>
    <w:multiLevelType w:val="multilevel"/>
    <w:tmpl w:val="3CFAD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6A19DE"/>
    <w:multiLevelType w:val="multilevel"/>
    <w:tmpl w:val="3CFAD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DC87F58"/>
    <w:multiLevelType w:val="multilevel"/>
    <w:tmpl w:val="6D689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2D057E7"/>
    <w:multiLevelType w:val="multilevel"/>
    <w:tmpl w:val="6D689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97D"/>
    <w:rsid w:val="00125FD8"/>
    <w:rsid w:val="00F31EEA"/>
    <w:rsid w:val="00FF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25FD8"/>
  </w:style>
  <w:style w:type="paragraph" w:customStyle="1" w:styleId="10">
    <w:name w:val="Обычный1"/>
    <w:rsid w:val="00125F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3">
    <w:name w:val="Hyperlink"/>
    <w:basedOn w:val="a0"/>
    <w:uiPriority w:val="99"/>
    <w:rsid w:val="00125FD8"/>
    <w:rPr>
      <w:color w:val="0000FF"/>
      <w:u w:val="single"/>
    </w:rPr>
  </w:style>
  <w:style w:type="paragraph" w:customStyle="1" w:styleId="2">
    <w:name w:val="Обычный2"/>
    <w:rsid w:val="00125FD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125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rsid w:val="00125FD8"/>
    <w:pPr>
      <w:autoSpaceDE w:val="0"/>
      <w:autoSpaceDN w:val="0"/>
      <w:spacing w:after="0" w:line="240" w:lineRule="auto"/>
      <w:ind w:firstLine="70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rsid w:val="00125FD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qFormat/>
    <w:rsid w:val="00125FD8"/>
    <w:rPr>
      <w:b/>
      <w:bCs/>
    </w:rPr>
  </w:style>
  <w:style w:type="paragraph" w:customStyle="1" w:styleId="ConsPlusNormal">
    <w:name w:val="ConsPlusNormal"/>
    <w:link w:val="ConsPlusNormal0"/>
    <w:rsid w:val="00125F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125F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25FD8"/>
    <w:pPr>
      <w:autoSpaceDE w:val="0"/>
      <w:autoSpaceDN w:val="0"/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125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125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125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basedOn w:val="a0"/>
    <w:link w:val="20"/>
    <w:uiPriority w:val="99"/>
    <w:rsid w:val="00125FD8"/>
    <w:rPr>
      <w:sz w:val="27"/>
      <w:szCs w:val="27"/>
      <w:shd w:val="clear" w:color="auto" w:fill="FFFFFF"/>
    </w:rPr>
  </w:style>
  <w:style w:type="paragraph" w:customStyle="1" w:styleId="20">
    <w:name w:val="Основной текст2"/>
    <w:basedOn w:val="a"/>
    <w:link w:val="a9"/>
    <w:uiPriority w:val="99"/>
    <w:rsid w:val="00125FD8"/>
    <w:pPr>
      <w:widowControl w:val="0"/>
      <w:shd w:val="clear" w:color="auto" w:fill="FFFFFF"/>
      <w:spacing w:after="300" w:line="326" w:lineRule="exact"/>
      <w:jc w:val="center"/>
    </w:pPr>
    <w:rPr>
      <w:sz w:val="27"/>
      <w:szCs w:val="27"/>
    </w:rPr>
  </w:style>
  <w:style w:type="character" w:customStyle="1" w:styleId="ConsPlusNormal0">
    <w:name w:val="ConsPlusNormal Знак"/>
    <w:link w:val="ConsPlusNormal"/>
    <w:locked/>
    <w:rsid w:val="00125FD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125FD8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25FD8"/>
    <w:pPr>
      <w:widowControl w:val="0"/>
      <w:shd w:val="clear" w:color="auto" w:fill="FFFFFF"/>
      <w:spacing w:after="0" w:line="211" w:lineRule="exact"/>
      <w:jc w:val="center"/>
    </w:pPr>
    <w:rPr>
      <w:sz w:val="18"/>
      <w:szCs w:val="18"/>
    </w:rPr>
  </w:style>
  <w:style w:type="character" w:customStyle="1" w:styleId="6">
    <w:name w:val="Основной текст (6)_"/>
    <w:basedOn w:val="a0"/>
    <w:link w:val="60"/>
    <w:rsid w:val="00125FD8"/>
    <w:rPr>
      <w:sz w:val="16"/>
      <w:szCs w:val="16"/>
      <w:shd w:val="clear" w:color="auto" w:fill="FFFFFF"/>
    </w:rPr>
  </w:style>
  <w:style w:type="character" w:customStyle="1" w:styleId="69pt">
    <w:name w:val="Основной текст (6) + 9 pt"/>
    <w:basedOn w:val="6"/>
    <w:rsid w:val="00125FD8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125FD8"/>
    <w:pPr>
      <w:widowControl w:val="0"/>
      <w:shd w:val="clear" w:color="auto" w:fill="FFFFFF"/>
      <w:spacing w:before="300" w:after="0" w:line="466" w:lineRule="exact"/>
      <w:jc w:val="center"/>
    </w:pPr>
    <w:rPr>
      <w:sz w:val="16"/>
      <w:szCs w:val="16"/>
    </w:rPr>
  </w:style>
  <w:style w:type="character" w:customStyle="1" w:styleId="28pt">
    <w:name w:val="Основной текст (2) + 8 pt"/>
    <w:basedOn w:val="21"/>
    <w:rsid w:val="00125FD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numbering" w:customStyle="1" w:styleId="11">
    <w:name w:val="Нет списка11"/>
    <w:next w:val="a2"/>
    <w:uiPriority w:val="99"/>
    <w:semiHidden/>
    <w:unhideWhenUsed/>
    <w:rsid w:val="00125FD8"/>
  </w:style>
  <w:style w:type="paragraph" w:customStyle="1" w:styleId="ConsPlusNonformat">
    <w:name w:val="ConsPlusNonformat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unhideWhenUsed/>
    <w:rsid w:val="00125FD8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25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rsid w:val="00125F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unhideWhenUsed/>
    <w:rsid w:val="00125FD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rsid w:val="00125F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25FD8"/>
  </w:style>
  <w:style w:type="paragraph" w:customStyle="1" w:styleId="10">
    <w:name w:val="Обычный1"/>
    <w:rsid w:val="00125F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3">
    <w:name w:val="Hyperlink"/>
    <w:basedOn w:val="a0"/>
    <w:uiPriority w:val="99"/>
    <w:rsid w:val="00125FD8"/>
    <w:rPr>
      <w:color w:val="0000FF"/>
      <w:u w:val="single"/>
    </w:rPr>
  </w:style>
  <w:style w:type="paragraph" w:customStyle="1" w:styleId="2">
    <w:name w:val="Обычный2"/>
    <w:rsid w:val="00125FD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125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rsid w:val="00125FD8"/>
    <w:pPr>
      <w:autoSpaceDE w:val="0"/>
      <w:autoSpaceDN w:val="0"/>
      <w:spacing w:after="0" w:line="240" w:lineRule="auto"/>
      <w:ind w:firstLine="70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rsid w:val="00125FD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qFormat/>
    <w:rsid w:val="00125FD8"/>
    <w:rPr>
      <w:b/>
      <w:bCs/>
    </w:rPr>
  </w:style>
  <w:style w:type="paragraph" w:customStyle="1" w:styleId="ConsPlusNormal">
    <w:name w:val="ConsPlusNormal"/>
    <w:link w:val="ConsPlusNormal0"/>
    <w:rsid w:val="00125F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125F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25FD8"/>
    <w:pPr>
      <w:autoSpaceDE w:val="0"/>
      <w:autoSpaceDN w:val="0"/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125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125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125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basedOn w:val="a0"/>
    <w:link w:val="20"/>
    <w:uiPriority w:val="99"/>
    <w:rsid w:val="00125FD8"/>
    <w:rPr>
      <w:sz w:val="27"/>
      <w:szCs w:val="27"/>
      <w:shd w:val="clear" w:color="auto" w:fill="FFFFFF"/>
    </w:rPr>
  </w:style>
  <w:style w:type="paragraph" w:customStyle="1" w:styleId="20">
    <w:name w:val="Основной текст2"/>
    <w:basedOn w:val="a"/>
    <w:link w:val="a9"/>
    <w:uiPriority w:val="99"/>
    <w:rsid w:val="00125FD8"/>
    <w:pPr>
      <w:widowControl w:val="0"/>
      <w:shd w:val="clear" w:color="auto" w:fill="FFFFFF"/>
      <w:spacing w:after="300" w:line="326" w:lineRule="exact"/>
      <w:jc w:val="center"/>
    </w:pPr>
    <w:rPr>
      <w:sz w:val="27"/>
      <w:szCs w:val="27"/>
    </w:rPr>
  </w:style>
  <w:style w:type="character" w:customStyle="1" w:styleId="ConsPlusNormal0">
    <w:name w:val="ConsPlusNormal Знак"/>
    <w:link w:val="ConsPlusNormal"/>
    <w:locked/>
    <w:rsid w:val="00125FD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125FD8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25FD8"/>
    <w:pPr>
      <w:widowControl w:val="0"/>
      <w:shd w:val="clear" w:color="auto" w:fill="FFFFFF"/>
      <w:spacing w:after="0" w:line="211" w:lineRule="exact"/>
      <w:jc w:val="center"/>
    </w:pPr>
    <w:rPr>
      <w:sz w:val="18"/>
      <w:szCs w:val="18"/>
    </w:rPr>
  </w:style>
  <w:style w:type="character" w:customStyle="1" w:styleId="6">
    <w:name w:val="Основной текст (6)_"/>
    <w:basedOn w:val="a0"/>
    <w:link w:val="60"/>
    <w:rsid w:val="00125FD8"/>
    <w:rPr>
      <w:sz w:val="16"/>
      <w:szCs w:val="16"/>
      <w:shd w:val="clear" w:color="auto" w:fill="FFFFFF"/>
    </w:rPr>
  </w:style>
  <w:style w:type="character" w:customStyle="1" w:styleId="69pt">
    <w:name w:val="Основной текст (6) + 9 pt"/>
    <w:basedOn w:val="6"/>
    <w:rsid w:val="00125FD8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125FD8"/>
    <w:pPr>
      <w:widowControl w:val="0"/>
      <w:shd w:val="clear" w:color="auto" w:fill="FFFFFF"/>
      <w:spacing w:before="300" w:after="0" w:line="466" w:lineRule="exact"/>
      <w:jc w:val="center"/>
    </w:pPr>
    <w:rPr>
      <w:sz w:val="16"/>
      <w:szCs w:val="16"/>
    </w:rPr>
  </w:style>
  <w:style w:type="character" w:customStyle="1" w:styleId="28pt">
    <w:name w:val="Основной текст (2) + 8 pt"/>
    <w:basedOn w:val="21"/>
    <w:rsid w:val="00125FD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numbering" w:customStyle="1" w:styleId="11">
    <w:name w:val="Нет списка11"/>
    <w:next w:val="a2"/>
    <w:uiPriority w:val="99"/>
    <w:semiHidden/>
    <w:unhideWhenUsed/>
    <w:rsid w:val="00125FD8"/>
  </w:style>
  <w:style w:type="paragraph" w:customStyle="1" w:styleId="ConsPlusNonformat">
    <w:name w:val="ConsPlusNonformat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125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unhideWhenUsed/>
    <w:rsid w:val="00125FD8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25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rsid w:val="00125F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unhideWhenUsed/>
    <w:rsid w:val="00125FD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rsid w:val="00125F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demo=2&amp;base=LAW&amp;n=187374&amp;date=26.07.2021&amp;dst=100231&amp;field=134" TargetMode="External"/><Relationship Id="rId117" Type="http://schemas.openxmlformats.org/officeDocument/2006/relationships/hyperlink" Target="https://login.consultant.ru/link/?req=doc&amp;demo=2&amp;base=LAW&amp;n=113972&amp;date=26.07.2021&amp;dst=100354&amp;field=134" TargetMode="External"/><Relationship Id="rId21" Type="http://schemas.openxmlformats.org/officeDocument/2006/relationships/hyperlink" Target="https://login.consultant.ru/link/?req=doc&amp;demo=2&amp;base=LAW&amp;n=187374&amp;date=26.07.2021&amp;dst=100228&amp;field=134" TargetMode="External"/><Relationship Id="rId42" Type="http://schemas.openxmlformats.org/officeDocument/2006/relationships/hyperlink" Target="https://login.consultant.ru/link/?req=doc&amp;demo=2&amp;base=LAW&amp;n=187374&amp;date=26.07.2021&amp;dst=100247&amp;field=134" TargetMode="External"/><Relationship Id="rId47" Type="http://schemas.openxmlformats.org/officeDocument/2006/relationships/hyperlink" Target="https://login.consultant.ru/link/?req=doc&amp;demo=2&amp;base=LAW&amp;n=187374&amp;date=26.07.2021&amp;dst=100259&amp;field=134" TargetMode="External"/><Relationship Id="rId63" Type="http://schemas.openxmlformats.org/officeDocument/2006/relationships/hyperlink" Target="https://login.consultant.ru/link/?req=doc&amp;demo=2&amp;base=LAW&amp;n=113972&amp;date=26.07.2021&amp;dst=100364&amp;field=134" TargetMode="External"/><Relationship Id="rId68" Type="http://schemas.openxmlformats.org/officeDocument/2006/relationships/hyperlink" Target="https://login.consultant.ru/link/?req=doc&amp;demo=2&amp;base=LAW&amp;n=113972&amp;date=26.07.2021&amp;dst=100367&amp;field=134" TargetMode="External"/><Relationship Id="rId84" Type="http://schemas.openxmlformats.org/officeDocument/2006/relationships/hyperlink" Target="https://login.consultant.ru/link/?req=doc&amp;demo=2&amp;base=LAW&amp;n=113972&amp;date=26.07.2021&amp;dst=100366&amp;field=134" TargetMode="External"/><Relationship Id="rId89" Type="http://schemas.openxmlformats.org/officeDocument/2006/relationships/hyperlink" Target="https://login.consultant.ru/link/?req=doc&amp;demo=2&amp;base=LAW&amp;n=187374&amp;date=26.07.2021&amp;dst=100332&amp;field=134" TargetMode="External"/><Relationship Id="rId112" Type="http://schemas.openxmlformats.org/officeDocument/2006/relationships/hyperlink" Target="https://login.consultant.ru/link/?req=doc&amp;demo=2&amp;base=LAW&amp;n=187374&amp;date=26.07.2021&amp;dst=100351&amp;field=134" TargetMode="External"/><Relationship Id="rId133" Type="http://schemas.openxmlformats.org/officeDocument/2006/relationships/hyperlink" Target="https://login.consultant.ru/link/?req=doc&amp;demo=2&amp;base=LAW&amp;n=187374&amp;date=26.07.2021&amp;dst=100365&amp;field=134" TargetMode="External"/><Relationship Id="rId138" Type="http://schemas.openxmlformats.org/officeDocument/2006/relationships/hyperlink" Target="https://login.consultant.ru/link/?req=doc&amp;demo=2&amp;base=LAW&amp;n=187374&amp;date=26.07.2021&amp;dst=100365&amp;field=134" TargetMode="External"/><Relationship Id="rId154" Type="http://schemas.openxmlformats.org/officeDocument/2006/relationships/hyperlink" Target="https://login.consultant.ru/link/?req=doc&amp;demo=2&amp;base=LAW&amp;n=358047&amp;date=26.07.2021&amp;dst=100704&amp;field=134" TargetMode="External"/><Relationship Id="rId159" Type="http://schemas.openxmlformats.org/officeDocument/2006/relationships/hyperlink" Target="https://login.consultant.ru/link/?req=doc&amp;demo=2&amp;base=LAW&amp;n=358047&amp;date=26.07.2021&amp;dst=100703&amp;field=134" TargetMode="External"/><Relationship Id="rId175" Type="http://schemas.openxmlformats.org/officeDocument/2006/relationships/hyperlink" Target="https://login.consultant.ru/link/?req=doc&amp;demo=2&amp;base=LAW&amp;n=358047&amp;date=26.07.2021&amp;dst=100255&amp;field=134" TargetMode="External"/><Relationship Id="rId170" Type="http://schemas.openxmlformats.org/officeDocument/2006/relationships/hyperlink" Target="https://login.consultant.ru/link/?req=doc&amp;demo=2&amp;base=LAW&amp;n=358047&amp;date=26.07.2021&amp;dst=100747&amp;field=134" TargetMode="External"/><Relationship Id="rId16" Type="http://schemas.openxmlformats.org/officeDocument/2006/relationships/hyperlink" Target="https://login.consultant.ru/link/?req=doc&amp;demo=2&amp;base=LAW&amp;n=187374&amp;date=26.07.2021&amp;dst=100221&amp;field=134" TargetMode="External"/><Relationship Id="rId107" Type="http://schemas.openxmlformats.org/officeDocument/2006/relationships/hyperlink" Target="https://login.consultant.ru/link/?req=doc&amp;demo=2&amp;base=LAW&amp;n=113972&amp;date=26.07.2021&amp;dst=100367&amp;field=134" TargetMode="External"/><Relationship Id="rId11" Type="http://schemas.openxmlformats.org/officeDocument/2006/relationships/hyperlink" Target="https://login.consultant.ru/link/?req=doc&amp;demo=2&amp;base=LAW&amp;n=187374&amp;date=26.07.2021&amp;dst=100216&amp;field=134" TargetMode="External"/><Relationship Id="rId32" Type="http://schemas.openxmlformats.org/officeDocument/2006/relationships/hyperlink" Target="https://login.consultant.ru/link/?req=doc&amp;demo=2&amp;base=LAW&amp;n=187374&amp;date=26.07.2021&amp;dst=100238&amp;field=134" TargetMode="External"/><Relationship Id="rId37" Type="http://schemas.openxmlformats.org/officeDocument/2006/relationships/hyperlink" Target="https://login.consultant.ru/link/?req=doc&amp;demo=2&amp;base=LAW&amp;n=187374&amp;date=26.07.2021&amp;dst=100241&amp;field=134" TargetMode="External"/><Relationship Id="rId53" Type="http://schemas.openxmlformats.org/officeDocument/2006/relationships/hyperlink" Target="https://login.consultant.ru/link/?req=doc&amp;demo=2&amp;base=LAW&amp;n=187374&amp;date=26.07.2021&amp;dst=100026&amp;field=134" TargetMode="External"/><Relationship Id="rId58" Type="http://schemas.openxmlformats.org/officeDocument/2006/relationships/hyperlink" Target="https://login.consultant.ru/link/?req=doc&amp;demo=2&amp;base=LAW&amp;n=187374&amp;date=26.07.2021&amp;dst=100026&amp;field=134" TargetMode="External"/><Relationship Id="rId74" Type="http://schemas.openxmlformats.org/officeDocument/2006/relationships/hyperlink" Target="https://login.consultant.ru/link/?req=doc&amp;demo=2&amp;base=LAW&amp;n=187374&amp;date=26.07.2021&amp;dst=100319&amp;field=134" TargetMode="External"/><Relationship Id="rId79" Type="http://schemas.openxmlformats.org/officeDocument/2006/relationships/hyperlink" Target="https://login.consultant.ru/link/?req=doc&amp;demo=2&amp;base=LAW&amp;n=113972&amp;date=26.07.2021&amp;dst=100366&amp;field=134" TargetMode="External"/><Relationship Id="rId102" Type="http://schemas.openxmlformats.org/officeDocument/2006/relationships/hyperlink" Target="https://login.consultant.ru/link/?req=doc&amp;demo=2&amp;base=LAW&amp;n=113972&amp;date=26.07.2021&amp;dst=100364&amp;field=134" TargetMode="External"/><Relationship Id="rId123" Type="http://schemas.openxmlformats.org/officeDocument/2006/relationships/hyperlink" Target="https://login.consultant.ru/link/?req=doc&amp;demo=2&amp;base=LAW&amp;n=113972&amp;date=26.07.2021&amp;dst=100352&amp;field=134" TargetMode="External"/><Relationship Id="rId128" Type="http://schemas.openxmlformats.org/officeDocument/2006/relationships/hyperlink" Target="https://login.consultant.ru/link/?req=doc&amp;demo=2&amp;base=LAW&amp;n=113972&amp;date=26.07.2021&amp;dst=100352&amp;field=134" TargetMode="External"/><Relationship Id="rId144" Type="http://schemas.openxmlformats.org/officeDocument/2006/relationships/hyperlink" Target="https://login.consultant.ru/link/?req=doc&amp;demo=2&amp;base=LAW&amp;n=187374&amp;date=26.07.2021&amp;dst=100381&amp;field=134" TargetMode="External"/><Relationship Id="rId149" Type="http://schemas.openxmlformats.org/officeDocument/2006/relationships/hyperlink" Target="https://login.consultant.ru/link/?req=doc&amp;demo=2&amp;base=LAW&amp;n=187374&amp;date=26.07.2021&amp;dst=100385&amp;field=134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login.consultant.ru/link/?req=doc&amp;demo=2&amp;base=LAW&amp;n=113972&amp;date=26.07.2021&amp;dst=100364&amp;field=134" TargetMode="External"/><Relationship Id="rId95" Type="http://schemas.openxmlformats.org/officeDocument/2006/relationships/hyperlink" Target="https://login.consultant.ru/link/?req=doc&amp;demo=2&amp;base=LAW&amp;n=113972&amp;date=26.07.2021&amp;dst=100367&amp;field=134" TargetMode="External"/><Relationship Id="rId160" Type="http://schemas.openxmlformats.org/officeDocument/2006/relationships/hyperlink" Target="https://login.consultant.ru/link/?req=doc&amp;demo=2&amp;base=LAW&amp;n=358047&amp;date=26.07.2021&amp;dst=100705&amp;field=134" TargetMode="External"/><Relationship Id="rId165" Type="http://schemas.openxmlformats.org/officeDocument/2006/relationships/hyperlink" Target="https://login.consultant.ru/link/?req=doc&amp;demo=2&amp;base=LAW&amp;n=358047&amp;date=26.07.2021&amp;dst=100236&amp;field=134" TargetMode="External"/><Relationship Id="rId181" Type="http://schemas.openxmlformats.org/officeDocument/2006/relationships/hyperlink" Target="https://login.consultant.ru/link/?req=doc&amp;demo=2&amp;base=LAW&amp;n=358047&amp;date=26.07.2021&amp;dst=100621&amp;field=134" TargetMode="External"/><Relationship Id="rId186" Type="http://schemas.openxmlformats.org/officeDocument/2006/relationships/hyperlink" Target="https://login.consultant.ru/link/?req=doc&amp;demo=2&amp;base=LAW&amp;n=358047&amp;date=26.07.2021&amp;dst=236&amp;field=134" TargetMode="External"/><Relationship Id="rId22" Type="http://schemas.openxmlformats.org/officeDocument/2006/relationships/hyperlink" Target="https://login.consultant.ru/link/?req=doc&amp;demo=2&amp;base=LAW&amp;n=187374&amp;date=26.07.2021&amp;dst=100228&amp;field=134" TargetMode="External"/><Relationship Id="rId27" Type="http://schemas.openxmlformats.org/officeDocument/2006/relationships/hyperlink" Target="https://login.consultant.ru/link/?req=doc&amp;demo=2&amp;base=LAW&amp;n=187374&amp;date=26.07.2021&amp;dst=100231&amp;field=134" TargetMode="External"/><Relationship Id="rId43" Type="http://schemas.openxmlformats.org/officeDocument/2006/relationships/hyperlink" Target="https://login.consultant.ru/link/?req=doc&amp;demo=2&amp;base=LAW&amp;n=187374&amp;date=26.07.2021&amp;dst=100247&amp;field=134" TargetMode="External"/><Relationship Id="rId48" Type="http://schemas.openxmlformats.org/officeDocument/2006/relationships/hyperlink" Target="https://login.consultant.ru/link/?req=doc&amp;demo=2&amp;base=LAW&amp;n=187374&amp;date=26.07.2021&amp;dst=100259&amp;field=134" TargetMode="External"/><Relationship Id="rId64" Type="http://schemas.openxmlformats.org/officeDocument/2006/relationships/hyperlink" Target="https://login.consultant.ru/link/?req=doc&amp;demo=2&amp;base=LAW&amp;n=113972&amp;date=26.07.2021&amp;dst=100366&amp;field=134" TargetMode="External"/><Relationship Id="rId69" Type="http://schemas.openxmlformats.org/officeDocument/2006/relationships/hyperlink" Target="https://login.consultant.ru/link/?req=doc&amp;demo=2&amp;base=LAW&amp;n=187374&amp;date=26.07.2021&amp;dst=100317&amp;field=134" TargetMode="External"/><Relationship Id="rId113" Type="http://schemas.openxmlformats.org/officeDocument/2006/relationships/hyperlink" Target="https://login.consultant.ru/link/?req=doc&amp;demo=2&amp;base=LAW&amp;n=187374&amp;date=26.07.2021&amp;dst=100351&amp;field=134" TargetMode="External"/><Relationship Id="rId118" Type="http://schemas.openxmlformats.org/officeDocument/2006/relationships/hyperlink" Target="https://login.consultant.ru/link/?req=doc&amp;demo=2&amp;base=LAW&amp;n=187374&amp;date=26.07.2021&amp;dst=100325&amp;field=134" TargetMode="External"/><Relationship Id="rId134" Type="http://schemas.openxmlformats.org/officeDocument/2006/relationships/hyperlink" Target="https://login.consultant.ru/link/?req=doc&amp;demo=2&amp;base=LAW&amp;n=187374&amp;date=26.07.2021&amp;dst=100365&amp;field=134" TargetMode="External"/><Relationship Id="rId139" Type="http://schemas.openxmlformats.org/officeDocument/2006/relationships/hyperlink" Target="https://login.consultant.ru/link/?req=doc&amp;demo=2&amp;base=LAW&amp;n=187374&amp;date=26.07.2021&amp;dst=100365&amp;field=134" TargetMode="External"/><Relationship Id="rId80" Type="http://schemas.openxmlformats.org/officeDocument/2006/relationships/hyperlink" Target="https://login.consultant.ru/link/?req=doc&amp;demo=2&amp;base=LAW&amp;n=113972&amp;date=26.07.2021&amp;dst=100367&amp;field=134" TargetMode="External"/><Relationship Id="rId85" Type="http://schemas.openxmlformats.org/officeDocument/2006/relationships/hyperlink" Target="https://login.consultant.ru/link/?req=doc&amp;demo=2&amp;base=LAW&amp;n=113972&amp;date=26.07.2021&amp;dst=100367&amp;field=134" TargetMode="External"/><Relationship Id="rId150" Type="http://schemas.openxmlformats.org/officeDocument/2006/relationships/hyperlink" Target="https://login.consultant.ru/link/?req=doc&amp;demo=2&amp;base=LAW&amp;n=187374&amp;date=26.07.2021&amp;dst=100386&amp;field=134" TargetMode="External"/><Relationship Id="rId155" Type="http://schemas.openxmlformats.org/officeDocument/2006/relationships/hyperlink" Target="https://login.consultant.ru/link/?req=doc&amp;demo=2&amp;base=LAW&amp;n=383445&amp;date=26.07.2021" TargetMode="External"/><Relationship Id="rId171" Type="http://schemas.openxmlformats.org/officeDocument/2006/relationships/hyperlink" Target="https://login.consultant.ru/link/?req=doc&amp;demo=2&amp;base=LAW&amp;n=358047&amp;date=26.07.2021&amp;dst=100748&amp;field=134" TargetMode="External"/><Relationship Id="rId176" Type="http://schemas.openxmlformats.org/officeDocument/2006/relationships/hyperlink" Target="https://login.consultant.ru/link/?req=doc&amp;demo=2&amp;base=LAW&amp;n=358047&amp;date=26.07.2021&amp;dst=100255&amp;field=134" TargetMode="External"/><Relationship Id="rId12" Type="http://schemas.openxmlformats.org/officeDocument/2006/relationships/hyperlink" Target="https://login.consultant.ru/link/?req=doc&amp;demo=2&amp;base=LAW&amp;n=187374&amp;date=26.07.2021&amp;dst=100216&amp;field=134" TargetMode="External"/><Relationship Id="rId17" Type="http://schemas.openxmlformats.org/officeDocument/2006/relationships/hyperlink" Target="https://login.consultant.ru/link/?req=doc&amp;demo=2&amp;base=LAW&amp;n=187374&amp;date=26.07.2021&amp;dst=100226&amp;field=134" TargetMode="External"/><Relationship Id="rId33" Type="http://schemas.openxmlformats.org/officeDocument/2006/relationships/hyperlink" Target="https://login.consultant.ru/link/?req=doc&amp;demo=2&amp;base=LAW&amp;n=373615&amp;date=26.07.2021&amp;dst=100015&amp;field=134" TargetMode="External"/><Relationship Id="rId38" Type="http://schemas.openxmlformats.org/officeDocument/2006/relationships/hyperlink" Target="https://login.consultant.ru/link/?req=doc&amp;demo=2&amp;base=LAW&amp;n=187374&amp;date=26.07.2021&amp;dst=100241&amp;field=134" TargetMode="External"/><Relationship Id="rId59" Type="http://schemas.openxmlformats.org/officeDocument/2006/relationships/hyperlink" Target="https://login.consultant.ru/link/?req=doc&amp;demo=2&amp;base=LAW&amp;n=187374&amp;date=26.07.2021&amp;dst=100313&amp;field=134" TargetMode="External"/><Relationship Id="rId103" Type="http://schemas.openxmlformats.org/officeDocument/2006/relationships/hyperlink" Target="https://login.consultant.ru/link/?req=doc&amp;demo=2&amp;base=LAW&amp;n=113972&amp;date=26.07.2021&amp;dst=100366&amp;field=134" TargetMode="External"/><Relationship Id="rId108" Type="http://schemas.openxmlformats.org/officeDocument/2006/relationships/hyperlink" Target="https://login.consultant.ru/link/?req=doc&amp;demo=2&amp;base=LAW&amp;n=187374&amp;date=26.07.2021&amp;dst=100338&amp;field=134" TargetMode="External"/><Relationship Id="rId124" Type="http://schemas.openxmlformats.org/officeDocument/2006/relationships/hyperlink" Target="https://login.consultant.ru/link/?req=doc&amp;demo=2&amp;base=LAW&amp;n=113972&amp;date=26.07.2021&amp;dst=100354&amp;field=134" TargetMode="External"/><Relationship Id="rId129" Type="http://schemas.openxmlformats.org/officeDocument/2006/relationships/hyperlink" Target="https://login.consultant.ru/link/?req=doc&amp;demo=2&amp;base=LAW&amp;n=113972&amp;date=26.07.2021&amp;dst=100354&amp;field=134" TargetMode="External"/><Relationship Id="rId54" Type="http://schemas.openxmlformats.org/officeDocument/2006/relationships/hyperlink" Target="https://login.consultant.ru/link/?req=doc&amp;demo=2&amp;base=LAW&amp;n=187374&amp;date=26.07.2021&amp;dst=100276&amp;field=134" TargetMode="External"/><Relationship Id="rId70" Type="http://schemas.openxmlformats.org/officeDocument/2006/relationships/hyperlink" Target="https://login.consultant.ru/link/?req=doc&amp;demo=2&amp;base=LAW&amp;n=187374&amp;date=26.07.2021&amp;dst=100408&amp;field=134" TargetMode="External"/><Relationship Id="rId75" Type="http://schemas.openxmlformats.org/officeDocument/2006/relationships/hyperlink" Target="https://login.consultant.ru/link/?req=doc&amp;demo=2&amp;base=LAW&amp;n=187374&amp;date=26.07.2021&amp;dst=100026&amp;field=134" TargetMode="External"/><Relationship Id="rId91" Type="http://schemas.openxmlformats.org/officeDocument/2006/relationships/hyperlink" Target="https://login.consultant.ru/link/?req=doc&amp;demo=2&amp;base=LAW&amp;n=113972&amp;date=26.07.2021&amp;dst=100366&amp;field=134" TargetMode="External"/><Relationship Id="rId96" Type="http://schemas.openxmlformats.org/officeDocument/2006/relationships/hyperlink" Target="https://login.consultant.ru/link/?req=doc&amp;demo=2&amp;base=LAW&amp;n=187374&amp;date=26.07.2021&amp;dst=100325&amp;field=134" TargetMode="External"/><Relationship Id="rId140" Type="http://schemas.openxmlformats.org/officeDocument/2006/relationships/hyperlink" Target="https://login.consultant.ru/link/?req=doc&amp;demo=2&amp;base=LAW&amp;n=187374&amp;date=26.07.2021&amp;dst=100375&amp;field=134" TargetMode="External"/><Relationship Id="rId145" Type="http://schemas.openxmlformats.org/officeDocument/2006/relationships/hyperlink" Target="https://login.consultant.ru/link/?req=doc&amp;demo=2&amp;base=LAW&amp;n=187374&amp;date=26.07.2021&amp;dst=100381&amp;field=134" TargetMode="External"/><Relationship Id="rId161" Type="http://schemas.openxmlformats.org/officeDocument/2006/relationships/hyperlink" Target="https://login.consultant.ru/link/?req=doc&amp;demo=2&amp;base=LAW&amp;n=358047&amp;date=26.07.2021&amp;dst=100714&amp;field=134" TargetMode="External"/><Relationship Id="rId166" Type="http://schemas.openxmlformats.org/officeDocument/2006/relationships/hyperlink" Target="https://login.consultant.ru/link/?req=doc&amp;demo=2&amp;base=LAW&amp;n=358047&amp;date=26.07.2021&amp;dst=100747&amp;field=134" TargetMode="External"/><Relationship Id="rId182" Type="http://schemas.openxmlformats.org/officeDocument/2006/relationships/hyperlink" Target="https://login.consultant.ru/link/?req=doc&amp;demo=2&amp;base=LAW&amp;n=358047&amp;date=26.07.2021" TargetMode="External"/><Relationship Id="rId187" Type="http://schemas.openxmlformats.org/officeDocument/2006/relationships/hyperlink" Target="https://login.consultant.ru/link/?req=doc&amp;demo=2&amp;base=LAW&amp;n=358047&amp;date=26.07.2021&amp;dst=235&amp;field=134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5617D9914C003A755EF69C780017B2D8B0102BAE0603A26EFCB021F204231ED3C5F189ED6C3DA3A9901ECCD29A89784996CCAB221BF947Dp7Y6I" TargetMode="External"/><Relationship Id="rId23" Type="http://schemas.openxmlformats.org/officeDocument/2006/relationships/hyperlink" Target="https://login.consultant.ru/link/?req=doc&amp;demo=2&amp;base=LAW&amp;n=187374&amp;date=26.07.2021&amp;dst=100228&amp;field=134" TargetMode="External"/><Relationship Id="rId28" Type="http://schemas.openxmlformats.org/officeDocument/2006/relationships/hyperlink" Target="https://login.consultant.ru/link/?req=doc&amp;demo=2&amp;base=LAW&amp;n=187374&amp;date=26.07.2021&amp;dst=100231&amp;field=134" TargetMode="External"/><Relationship Id="rId49" Type="http://schemas.openxmlformats.org/officeDocument/2006/relationships/hyperlink" Target="https://login.consultant.ru/link/?req=doc&amp;demo=2&amp;base=LAW&amp;n=187374&amp;date=26.07.2021&amp;dst=100265&amp;field=134" TargetMode="External"/><Relationship Id="rId114" Type="http://schemas.openxmlformats.org/officeDocument/2006/relationships/hyperlink" Target="https://login.consultant.ru/link/?req=doc&amp;demo=2&amp;base=LAW&amp;n=113972&amp;date=26.07.2021&amp;dst=100352&amp;field=134" TargetMode="External"/><Relationship Id="rId119" Type="http://schemas.openxmlformats.org/officeDocument/2006/relationships/hyperlink" Target="https://login.consultant.ru/link/?req=doc&amp;demo=2&amp;base=LAW&amp;n=113972&amp;date=26.07.2021&amp;dst=100352&amp;field=134" TargetMode="External"/><Relationship Id="rId44" Type="http://schemas.openxmlformats.org/officeDocument/2006/relationships/hyperlink" Target="https://login.consultant.ru/link/?req=doc&amp;demo=2&amp;base=LAW&amp;n=187374&amp;date=26.07.2021&amp;dst=100250&amp;field=134" TargetMode="External"/><Relationship Id="rId60" Type="http://schemas.openxmlformats.org/officeDocument/2006/relationships/hyperlink" Target="https://login.consultant.ru/link/?req=doc&amp;demo=2&amp;base=LAW&amp;n=113972&amp;date=26.07.2021&amp;dst=100011&amp;field=134" TargetMode="External"/><Relationship Id="rId65" Type="http://schemas.openxmlformats.org/officeDocument/2006/relationships/hyperlink" Target="https://login.consultant.ru/link/?req=doc&amp;demo=2&amp;base=LAW&amp;n=113972&amp;date=26.07.2021&amp;dst=100367&amp;field=134" TargetMode="External"/><Relationship Id="rId81" Type="http://schemas.openxmlformats.org/officeDocument/2006/relationships/hyperlink" Target="https://login.consultant.ru/link/?req=doc&amp;demo=2&amp;base=LAW&amp;n=113972&amp;date=26.07.2021&amp;dst=100364&amp;field=134" TargetMode="External"/><Relationship Id="rId86" Type="http://schemas.openxmlformats.org/officeDocument/2006/relationships/hyperlink" Target="https://login.consultant.ru/link/?req=doc&amp;demo=2&amp;base=LAW&amp;n=187374&amp;date=26.07.2021&amp;dst=100332&amp;field=134" TargetMode="External"/><Relationship Id="rId130" Type="http://schemas.openxmlformats.org/officeDocument/2006/relationships/hyperlink" Target="https://login.consultant.ru/link/?req=doc&amp;demo=2&amp;base=LAW&amp;n=113972&amp;date=26.07.2021&amp;dst=100352&amp;field=134" TargetMode="External"/><Relationship Id="rId135" Type="http://schemas.openxmlformats.org/officeDocument/2006/relationships/hyperlink" Target="https://login.consultant.ru/link/?req=doc&amp;demo=2&amp;base=LAW&amp;n=187374&amp;date=26.07.2021&amp;dst=100365&amp;field=134" TargetMode="External"/><Relationship Id="rId151" Type="http://schemas.openxmlformats.org/officeDocument/2006/relationships/hyperlink" Target="https://login.consultant.ru/link/?req=doc&amp;demo=2&amp;base=LAW&amp;n=187374&amp;date=26.07.2021&amp;dst=100250&amp;field=134" TargetMode="External"/><Relationship Id="rId156" Type="http://schemas.openxmlformats.org/officeDocument/2006/relationships/hyperlink" Target="https://login.consultant.ru/link/?req=doc&amp;demo=2&amp;base=LAW&amp;n=358047&amp;date=26.07.2021" TargetMode="External"/><Relationship Id="rId177" Type="http://schemas.openxmlformats.org/officeDocument/2006/relationships/hyperlink" Target="https://login.consultant.ru/link/?req=doc&amp;demo=2&amp;base=LAW&amp;n=358047&amp;date=26.07.2021&amp;dst=100259&amp;field=134" TargetMode="External"/><Relationship Id="rId172" Type="http://schemas.openxmlformats.org/officeDocument/2006/relationships/hyperlink" Target="https://login.consultant.ru/link/?req=doc&amp;demo=2&amp;base=LAW&amp;n=358047&amp;date=26.07.2021&amp;dst=100618&amp;field=134" TargetMode="External"/><Relationship Id="rId13" Type="http://schemas.openxmlformats.org/officeDocument/2006/relationships/hyperlink" Target="https://login.consultant.ru/link/?req=doc&amp;demo=2&amp;base=LAW&amp;n=187374&amp;date=26.07.2021&amp;dst=100218&amp;field=134" TargetMode="External"/><Relationship Id="rId18" Type="http://schemas.openxmlformats.org/officeDocument/2006/relationships/hyperlink" Target="https://login.consultant.ru/link/?req=doc&amp;demo=2&amp;base=LAW&amp;n=187374&amp;date=26.07.2021&amp;dst=100226&amp;field=134" TargetMode="External"/><Relationship Id="rId39" Type="http://schemas.openxmlformats.org/officeDocument/2006/relationships/hyperlink" Target="https://login.consultant.ru/link/?req=doc&amp;demo=2&amp;base=LAW&amp;n=187374&amp;date=26.07.2021&amp;dst=100241&amp;field=134" TargetMode="External"/><Relationship Id="rId109" Type="http://schemas.openxmlformats.org/officeDocument/2006/relationships/hyperlink" Target="https://login.consultant.ru/link/?req=doc&amp;demo=2&amp;base=LAW&amp;n=187374&amp;date=26.07.2021&amp;dst=100351&amp;field=134" TargetMode="External"/><Relationship Id="rId34" Type="http://schemas.openxmlformats.org/officeDocument/2006/relationships/hyperlink" Target="https://login.consultant.ru/link/?req=doc&amp;demo=2&amp;base=LAW&amp;n=187374&amp;date=26.07.2021&amp;dst=100238&amp;field=134" TargetMode="External"/><Relationship Id="rId50" Type="http://schemas.openxmlformats.org/officeDocument/2006/relationships/hyperlink" Target="https://login.consultant.ru/link/?req=doc&amp;demo=2&amp;base=LAW&amp;n=187374&amp;date=26.07.2021&amp;dst=100266&amp;field=134" TargetMode="External"/><Relationship Id="rId55" Type="http://schemas.openxmlformats.org/officeDocument/2006/relationships/hyperlink" Target="https://login.consultant.ru/link/?req=doc&amp;demo=2&amp;base=LAW&amp;n=187374&amp;date=26.07.2021&amp;dst=100312&amp;field=134" TargetMode="External"/><Relationship Id="rId76" Type="http://schemas.openxmlformats.org/officeDocument/2006/relationships/hyperlink" Target="https://login.consultant.ru/link/?req=doc&amp;demo=2&amp;base=LAW&amp;n=187374&amp;date=26.07.2021&amp;dst=100026&amp;field=134" TargetMode="External"/><Relationship Id="rId97" Type="http://schemas.openxmlformats.org/officeDocument/2006/relationships/hyperlink" Target="https://login.consultant.ru/link/?req=doc&amp;demo=2&amp;base=LAW&amp;n=113972&amp;date=26.07.2021&amp;dst=100364&amp;field=134" TargetMode="External"/><Relationship Id="rId104" Type="http://schemas.openxmlformats.org/officeDocument/2006/relationships/hyperlink" Target="https://login.consultant.ru/link/?req=doc&amp;demo=2&amp;base=LAW&amp;n=113972&amp;date=26.07.2021&amp;dst=100367&amp;field=134" TargetMode="External"/><Relationship Id="rId120" Type="http://schemas.openxmlformats.org/officeDocument/2006/relationships/hyperlink" Target="https://login.consultant.ru/link/?req=doc&amp;demo=2&amp;base=LAW&amp;n=113972&amp;date=26.07.2021&amp;dst=100354&amp;field=134" TargetMode="External"/><Relationship Id="rId125" Type="http://schemas.openxmlformats.org/officeDocument/2006/relationships/hyperlink" Target="https://login.consultant.ru/link/?req=doc&amp;demo=2&amp;base=LAW&amp;n=113972&amp;date=26.07.2021&amp;dst=100352&amp;field=134" TargetMode="External"/><Relationship Id="rId141" Type="http://schemas.openxmlformats.org/officeDocument/2006/relationships/hyperlink" Target="https://login.consultant.ru/link/?req=doc&amp;demo=2&amp;base=LAW&amp;n=187374&amp;date=26.07.2021&amp;dst=100375&amp;field=134" TargetMode="External"/><Relationship Id="rId146" Type="http://schemas.openxmlformats.org/officeDocument/2006/relationships/hyperlink" Target="https://login.consultant.ru/link/?req=doc&amp;demo=2&amp;base=LAW&amp;n=187374&amp;date=26.07.2021&amp;dst=100384&amp;field=134" TargetMode="External"/><Relationship Id="rId167" Type="http://schemas.openxmlformats.org/officeDocument/2006/relationships/hyperlink" Target="https://login.consultant.ru/link/?req=doc&amp;demo=2&amp;base=LAW&amp;n=358047&amp;date=26.07.2021&amp;dst=100748&amp;field=134" TargetMode="External"/><Relationship Id="rId188" Type="http://schemas.openxmlformats.org/officeDocument/2006/relationships/hyperlink" Target="https://login.consultant.ru/link/?req=doc&amp;demo=2&amp;base=LAW&amp;n=358047&amp;date=26.07.2021&amp;dst=236&amp;field=134" TargetMode="External"/><Relationship Id="rId7" Type="http://schemas.openxmlformats.org/officeDocument/2006/relationships/hyperlink" Target="https://login.consultant.ru/link/?req=doc&amp;demo=2&amp;base=LAW&amp;n=187374&amp;date=26.07.2021&amp;dst=100211&amp;field=134" TargetMode="External"/><Relationship Id="rId71" Type="http://schemas.openxmlformats.org/officeDocument/2006/relationships/hyperlink" Target="https://login.consultant.ru/link/?req=doc&amp;demo=2&amp;base=LAW&amp;n=113972&amp;date=26.07.2021&amp;dst=100352&amp;field=134" TargetMode="External"/><Relationship Id="rId92" Type="http://schemas.openxmlformats.org/officeDocument/2006/relationships/hyperlink" Target="https://login.consultant.ru/link/?req=doc&amp;demo=2&amp;base=LAW&amp;n=113972&amp;date=26.07.2021&amp;dst=100367&amp;field=134" TargetMode="External"/><Relationship Id="rId162" Type="http://schemas.openxmlformats.org/officeDocument/2006/relationships/hyperlink" Target="https://login.consultant.ru/link/?req=doc&amp;demo=2&amp;base=LAW&amp;n=383445&amp;date=26.07.2021" TargetMode="External"/><Relationship Id="rId183" Type="http://schemas.openxmlformats.org/officeDocument/2006/relationships/hyperlink" Target="https://login.consultant.ru/link/?req=doc&amp;demo=2&amp;base=LAW&amp;n=358047&amp;date=26.07.2021&amp;dst=100276&amp;field=134" TargetMode="External"/><Relationship Id="rId2" Type="http://schemas.openxmlformats.org/officeDocument/2006/relationships/styles" Target="styles.xml"/><Relationship Id="rId29" Type="http://schemas.openxmlformats.org/officeDocument/2006/relationships/hyperlink" Target="https://login.consultant.ru/link/?req=doc&amp;demo=2&amp;base=LAW&amp;n=373615&amp;date=26.07.2021&amp;dst=100015&amp;field=134" TargetMode="External"/><Relationship Id="rId24" Type="http://schemas.openxmlformats.org/officeDocument/2006/relationships/hyperlink" Target="https://login.consultant.ru/link/?req=doc&amp;demo=2&amp;base=LAW&amp;n=187374&amp;date=26.07.2021&amp;dst=100228&amp;field=134" TargetMode="External"/><Relationship Id="rId40" Type="http://schemas.openxmlformats.org/officeDocument/2006/relationships/hyperlink" Target="https://login.consultant.ru/link/?req=doc&amp;demo=2&amp;base=LAW&amp;n=187374&amp;date=26.07.2021&amp;dst=100245&amp;field=134" TargetMode="External"/><Relationship Id="rId45" Type="http://schemas.openxmlformats.org/officeDocument/2006/relationships/hyperlink" Target="https://login.consultant.ru/link/?req=doc&amp;demo=2&amp;base=LAW&amp;n=187374&amp;date=26.07.2021&amp;dst=100250&amp;field=134" TargetMode="External"/><Relationship Id="rId66" Type="http://schemas.openxmlformats.org/officeDocument/2006/relationships/hyperlink" Target="https://login.consultant.ru/link/?req=doc&amp;demo=2&amp;base=LAW&amp;n=113972&amp;date=26.07.2021&amp;dst=100364&amp;field=134" TargetMode="External"/><Relationship Id="rId87" Type="http://schemas.openxmlformats.org/officeDocument/2006/relationships/hyperlink" Target="https://login.consultant.ru/link/?req=doc&amp;demo=2&amp;base=LAW&amp;n=113972&amp;date=26.07.2021&amp;dst=100366&amp;field=134" TargetMode="External"/><Relationship Id="rId110" Type="http://schemas.openxmlformats.org/officeDocument/2006/relationships/hyperlink" Target="https://login.consultant.ru/link/?req=doc&amp;demo=2&amp;base=LAW&amp;n=187374&amp;date=26.07.2021&amp;dst=100351&amp;field=134" TargetMode="External"/><Relationship Id="rId115" Type="http://schemas.openxmlformats.org/officeDocument/2006/relationships/hyperlink" Target="https://login.consultant.ru/link/?req=doc&amp;demo=2&amp;base=LAW&amp;n=113972&amp;date=26.07.2021&amp;dst=100354&amp;field=134" TargetMode="External"/><Relationship Id="rId131" Type="http://schemas.openxmlformats.org/officeDocument/2006/relationships/hyperlink" Target="https://login.consultant.ru/link/?req=doc&amp;demo=2&amp;base=LAW&amp;n=187374&amp;date=26.07.2021&amp;dst=100354&amp;field=134" TargetMode="External"/><Relationship Id="rId136" Type="http://schemas.openxmlformats.org/officeDocument/2006/relationships/hyperlink" Target="https://login.consultant.ru/link/?req=doc&amp;demo=2&amp;base=LAW&amp;n=187374&amp;date=26.07.2021&amp;dst=100365&amp;field=134" TargetMode="External"/><Relationship Id="rId157" Type="http://schemas.openxmlformats.org/officeDocument/2006/relationships/hyperlink" Target="https://login.consultant.ru/link/?req=doc&amp;demo=2&amp;base=LAW&amp;n=358047&amp;date=26.07.2021&amp;dst=100705&amp;field=134" TargetMode="External"/><Relationship Id="rId178" Type="http://schemas.openxmlformats.org/officeDocument/2006/relationships/hyperlink" Target="https://login.consultant.ru/link/?req=doc&amp;demo=2&amp;base=LAW&amp;n=358047&amp;date=26.07.2021&amp;dst=100259&amp;field=134" TargetMode="External"/><Relationship Id="rId61" Type="http://schemas.openxmlformats.org/officeDocument/2006/relationships/hyperlink" Target="https://login.consultant.ru/link/?req=doc&amp;demo=2&amp;base=LAW&amp;n=187374&amp;date=26.07.2021&amp;dst=100313&amp;field=134" TargetMode="External"/><Relationship Id="rId82" Type="http://schemas.openxmlformats.org/officeDocument/2006/relationships/hyperlink" Target="https://login.consultant.ru/link/?req=doc&amp;demo=2&amp;base=LAW&amp;n=113972&amp;date=26.07.2021&amp;dst=100366&amp;field=134" TargetMode="External"/><Relationship Id="rId152" Type="http://schemas.openxmlformats.org/officeDocument/2006/relationships/hyperlink" Target="https://login.consultant.ru/link/?req=doc&amp;demo=2&amp;base=LAW&amp;n=383445&amp;date=26.07.2021" TargetMode="External"/><Relationship Id="rId173" Type="http://schemas.openxmlformats.org/officeDocument/2006/relationships/hyperlink" Target="https://login.consultant.ru/link/?req=doc&amp;demo=2&amp;base=LAW&amp;n=358047&amp;date=26.07.2021&amp;dst=245&amp;field=134" TargetMode="External"/><Relationship Id="rId19" Type="http://schemas.openxmlformats.org/officeDocument/2006/relationships/hyperlink" Target="https://login.consultant.ru/link/?req=doc&amp;demo=2&amp;base=LAW&amp;n=187374&amp;date=26.07.2021&amp;dst=100226&amp;field=134" TargetMode="External"/><Relationship Id="rId14" Type="http://schemas.openxmlformats.org/officeDocument/2006/relationships/hyperlink" Target="https://login.consultant.ru/link/?req=doc&amp;demo=2&amp;base=LAW&amp;n=187374&amp;date=26.07.2021&amp;dst=100219&amp;field=134" TargetMode="External"/><Relationship Id="rId30" Type="http://schemas.openxmlformats.org/officeDocument/2006/relationships/hyperlink" Target="https://login.consultant.ru/link/?req=doc&amp;demo=2&amp;base=LAW&amp;n=187374&amp;date=26.07.2021&amp;dst=100235&amp;field=134" TargetMode="External"/><Relationship Id="rId35" Type="http://schemas.openxmlformats.org/officeDocument/2006/relationships/hyperlink" Target="https://login.consultant.ru/link/?req=doc&amp;demo=2&amp;base=LAW&amp;n=187374&amp;date=26.07.2021&amp;dst=100238&amp;field=134" TargetMode="External"/><Relationship Id="rId56" Type="http://schemas.openxmlformats.org/officeDocument/2006/relationships/hyperlink" Target="https://login.consultant.ru/link/?req=doc&amp;demo=2&amp;base=LAW&amp;n=187374&amp;date=26.07.2021&amp;dst=100026&amp;field=134" TargetMode="External"/><Relationship Id="rId77" Type="http://schemas.openxmlformats.org/officeDocument/2006/relationships/hyperlink" Target="https://login.consultant.ru/link/?req=doc&amp;demo=2&amp;base=LAW&amp;n=187374&amp;date=26.07.2021&amp;dst=100325&amp;field=134" TargetMode="External"/><Relationship Id="rId100" Type="http://schemas.openxmlformats.org/officeDocument/2006/relationships/hyperlink" Target="https://login.consultant.ru/link/?req=doc&amp;demo=2&amp;base=LAW&amp;n=113972&amp;date=26.07.2021&amp;dst=100366&amp;field=134" TargetMode="External"/><Relationship Id="rId105" Type="http://schemas.openxmlformats.org/officeDocument/2006/relationships/hyperlink" Target="https://login.consultant.ru/link/?req=doc&amp;demo=2&amp;base=LAW&amp;n=113972&amp;date=26.07.2021&amp;dst=100364&amp;field=134" TargetMode="External"/><Relationship Id="rId126" Type="http://schemas.openxmlformats.org/officeDocument/2006/relationships/hyperlink" Target="https://login.consultant.ru/link/?req=doc&amp;demo=2&amp;base=LAW&amp;n=113972&amp;date=26.07.2021&amp;dst=100352&amp;field=134" TargetMode="External"/><Relationship Id="rId147" Type="http://schemas.openxmlformats.org/officeDocument/2006/relationships/hyperlink" Target="https://login.consultant.ru/link/?req=doc&amp;demo=2&amp;base=LAW&amp;n=187374&amp;date=26.07.2021&amp;dst=100384&amp;field=134" TargetMode="External"/><Relationship Id="rId168" Type="http://schemas.openxmlformats.org/officeDocument/2006/relationships/hyperlink" Target="https://login.consultant.ru/link/?req=doc&amp;demo=2&amp;base=LAW&amp;n=358047&amp;date=26.07.2021&amp;dst=100617&amp;field=134" TargetMode="External"/><Relationship Id="rId8" Type="http://schemas.openxmlformats.org/officeDocument/2006/relationships/hyperlink" Target="https://login.consultant.ru/link/?req=doc&amp;demo=2&amp;base=LAW&amp;n=187374&amp;date=26.07.2021&amp;dst=100211&amp;field=134" TargetMode="External"/><Relationship Id="rId51" Type="http://schemas.openxmlformats.org/officeDocument/2006/relationships/hyperlink" Target="https://login.consultant.ru/link/?req=doc&amp;demo=2&amp;base=LAW&amp;n=187374&amp;date=26.07.2021&amp;dst=100270&amp;field=134" TargetMode="External"/><Relationship Id="rId72" Type="http://schemas.openxmlformats.org/officeDocument/2006/relationships/hyperlink" Target="https://login.consultant.ru/link/?req=doc&amp;demo=2&amp;base=LAW&amp;n=113972&amp;date=26.07.2021&amp;dst=100354&amp;field=134" TargetMode="External"/><Relationship Id="rId93" Type="http://schemas.openxmlformats.org/officeDocument/2006/relationships/hyperlink" Target="https://login.consultant.ru/link/?req=doc&amp;demo=2&amp;base=LAW&amp;n=113972&amp;date=26.07.2021&amp;dst=100364&amp;field=134" TargetMode="External"/><Relationship Id="rId98" Type="http://schemas.openxmlformats.org/officeDocument/2006/relationships/hyperlink" Target="https://login.consultant.ru/link/?req=doc&amp;demo=2&amp;base=LAW&amp;n=113972&amp;date=26.07.2021&amp;dst=100366&amp;field=134" TargetMode="External"/><Relationship Id="rId121" Type="http://schemas.openxmlformats.org/officeDocument/2006/relationships/hyperlink" Target="https://login.consultant.ru/link/?req=doc&amp;demo=2&amp;base=LAW&amp;n=113972&amp;date=26.07.2021&amp;dst=100352&amp;field=134" TargetMode="External"/><Relationship Id="rId142" Type="http://schemas.openxmlformats.org/officeDocument/2006/relationships/hyperlink" Target="https://login.consultant.ru/link/?req=doc&amp;demo=2&amp;base=LAW&amp;n=187374&amp;date=26.07.2021&amp;dst=100375&amp;field=134" TargetMode="External"/><Relationship Id="rId163" Type="http://schemas.openxmlformats.org/officeDocument/2006/relationships/hyperlink" Target="https://login.consultant.ru/link/?req=doc&amp;demo=2&amp;base=LAW&amp;n=358047&amp;date=26.07.2021" TargetMode="External"/><Relationship Id="rId184" Type="http://schemas.openxmlformats.org/officeDocument/2006/relationships/hyperlink" Target="https://login.consultant.ru/link/?req=doc&amp;demo=2&amp;base=LAW&amp;n=358047&amp;date=26.07.2021&amp;dst=100623&amp;field=134" TargetMode="External"/><Relationship Id="rId189" Type="http://schemas.openxmlformats.org/officeDocument/2006/relationships/fontTable" Target="fontTable.xml"/><Relationship Id="rId3" Type="http://schemas.microsoft.com/office/2007/relationships/stylesWithEffects" Target="stylesWithEffects.xml"/><Relationship Id="rId25" Type="http://schemas.openxmlformats.org/officeDocument/2006/relationships/hyperlink" Target="https://login.consultant.ru/link/?req=doc&amp;demo=2&amp;base=LAW&amp;n=187374&amp;date=26.07.2021&amp;dst=100231&amp;field=134" TargetMode="External"/><Relationship Id="rId46" Type="http://schemas.openxmlformats.org/officeDocument/2006/relationships/hyperlink" Target="https://login.consultant.ru/link/?req=doc&amp;demo=2&amp;base=LAW&amp;n=187374&amp;date=26.07.2021&amp;dst=100259&amp;field=134" TargetMode="External"/><Relationship Id="rId67" Type="http://schemas.openxmlformats.org/officeDocument/2006/relationships/hyperlink" Target="https://login.consultant.ru/link/?req=doc&amp;demo=2&amp;base=LAW&amp;n=113972&amp;date=26.07.2021&amp;dst=100366&amp;field=134" TargetMode="External"/><Relationship Id="rId116" Type="http://schemas.openxmlformats.org/officeDocument/2006/relationships/hyperlink" Target="https://login.consultant.ru/link/?req=doc&amp;demo=2&amp;base=LAW&amp;n=113972&amp;date=26.07.2021&amp;dst=100352&amp;field=134" TargetMode="External"/><Relationship Id="rId137" Type="http://schemas.openxmlformats.org/officeDocument/2006/relationships/hyperlink" Target="https://login.consultant.ru/link/?req=doc&amp;demo=2&amp;base=LAW&amp;n=187374&amp;date=26.07.2021&amp;dst=100365&amp;field=134" TargetMode="External"/><Relationship Id="rId158" Type="http://schemas.openxmlformats.org/officeDocument/2006/relationships/hyperlink" Target="https://login.consultant.ru/link/?req=doc&amp;demo=2&amp;base=LAW&amp;n=358047&amp;date=26.07.2021&amp;dst=100711&amp;field=134" TargetMode="External"/><Relationship Id="rId20" Type="http://schemas.openxmlformats.org/officeDocument/2006/relationships/hyperlink" Target="https://login.consultant.ru/link/?req=doc&amp;demo=2&amp;base=LAW&amp;n=187374&amp;date=26.07.2021&amp;dst=100226&amp;field=134" TargetMode="External"/><Relationship Id="rId41" Type="http://schemas.openxmlformats.org/officeDocument/2006/relationships/hyperlink" Target="https://login.consultant.ru/link/?req=doc&amp;demo=2&amp;base=LAW&amp;n=373615&amp;date=26.07.2021&amp;dst=100015&amp;field=134" TargetMode="External"/><Relationship Id="rId62" Type="http://schemas.openxmlformats.org/officeDocument/2006/relationships/hyperlink" Target="https://login.consultant.ru/link/?req=doc&amp;demo=2&amp;base=LAW&amp;n=187374&amp;date=26.07.2021&amp;dst=100395&amp;field=134" TargetMode="External"/><Relationship Id="rId83" Type="http://schemas.openxmlformats.org/officeDocument/2006/relationships/hyperlink" Target="https://login.consultant.ru/link/?req=doc&amp;demo=2&amp;base=LAW&amp;n=113972&amp;date=26.07.2021&amp;dst=100367&amp;field=134" TargetMode="External"/><Relationship Id="rId88" Type="http://schemas.openxmlformats.org/officeDocument/2006/relationships/hyperlink" Target="https://login.consultant.ru/link/?req=doc&amp;demo=2&amp;base=LAW&amp;n=113972&amp;date=26.07.2021&amp;dst=100367&amp;field=134" TargetMode="External"/><Relationship Id="rId111" Type="http://schemas.openxmlformats.org/officeDocument/2006/relationships/hyperlink" Target="https://login.consultant.ru/link/?req=doc&amp;demo=2&amp;base=LAW&amp;n=370472&amp;date=26.07.2021&amp;dst=100344&amp;field=134" TargetMode="External"/><Relationship Id="rId132" Type="http://schemas.openxmlformats.org/officeDocument/2006/relationships/hyperlink" Target="https://login.consultant.ru/link/?req=doc&amp;demo=2&amp;base=LAW&amp;n=187374&amp;date=26.07.2021&amp;dst=100365&amp;field=134" TargetMode="External"/><Relationship Id="rId153" Type="http://schemas.openxmlformats.org/officeDocument/2006/relationships/hyperlink" Target="https://login.consultant.ru/link/?req=doc&amp;demo=2&amp;base=LAW&amp;n=358047&amp;date=26.07.2021&amp;dst=100703&amp;field=134" TargetMode="External"/><Relationship Id="rId174" Type="http://schemas.openxmlformats.org/officeDocument/2006/relationships/hyperlink" Target="https://login.consultant.ru/link/?req=doc&amp;demo=2&amp;base=LAW&amp;n=358047&amp;date=26.07.2021&amp;dst=100249&amp;field=134" TargetMode="External"/><Relationship Id="rId179" Type="http://schemas.openxmlformats.org/officeDocument/2006/relationships/hyperlink" Target="https://login.consultant.ru/link/?req=doc&amp;demo=2&amp;base=LAW&amp;n=358047&amp;date=26.07.2021&amp;dst=100620&amp;field=134" TargetMode="External"/><Relationship Id="rId190" Type="http://schemas.openxmlformats.org/officeDocument/2006/relationships/theme" Target="theme/theme1.xml"/><Relationship Id="rId15" Type="http://schemas.openxmlformats.org/officeDocument/2006/relationships/hyperlink" Target="https://login.consultant.ru/link/?req=doc&amp;demo=2&amp;base=LAW&amp;n=187374&amp;date=26.07.2021&amp;dst=100220&amp;field=134" TargetMode="External"/><Relationship Id="rId36" Type="http://schemas.openxmlformats.org/officeDocument/2006/relationships/hyperlink" Target="https://login.consultant.ru/link/?req=doc&amp;demo=2&amp;base=LAW&amp;n=187374&amp;date=26.07.2021&amp;dst=100241&amp;field=134" TargetMode="External"/><Relationship Id="rId57" Type="http://schemas.openxmlformats.org/officeDocument/2006/relationships/hyperlink" Target="https://login.consultant.ru/link/?req=doc&amp;demo=2&amp;base=LAW&amp;n=187374&amp;date=26.07.2021&amp;dst=100313&amp;field=134" TargetMode="External"/><Relationship Id="rId106" Type="http://schemas.openxmlformats.org/officeDocument/2006/relationships/hyperlink" Target="https://login.consultant.ru/link/?req=doc&amp;demo=2&amp;base=LAW&amp;n=113972&amp;date=26.07.2021&amp;dst=100366&amp;field=134" TargetMode="External"/><Relationship Id="rId127" Type="http://schemas.openxmlformats.org/officeDocument/2006/relationships/hyperlink" Target="https://login.consultant.ru/link/?req=doc&amp;demo=2&amp;base=LAW&amp;n=113972&amp;date=26.07.2021&amp;dst=100354&amp;field=134" TargetMode="External"/><Relationship Id="rId10" Type="http://schemas.openxmlformats.org/officeDocument/2006/relationships/hyperlink" Target="https://login.consultant.ru/link/?req=doc&amp;demo=2&amp;base=LAW&amp;n=187374&amp;date=26.07.2021&amp;dst=100215&amp;field=134" TargetMode="External"/><Relationship Id="rId31" Type="http://schemas.openxmlformats.org/officeDocument/2006/relationships/hyperlink" Target="https://login.consultant.ru/link/?req=doc&amp;demo=2&amp;base=LAW&amp;n=187374&amp;date=26.07.2021&amp;dst=100235&amp;field=134" TargetMode="External"/><Relationship Id="rId52" Type="http://schemas.openxmlformats.org/officeDocument/2006/relationships/hyperlink" Target="https://login.consultant.ru/link/?req=doc&amp;demo=2&amp;base=LAW&amp;n=187374&amp;date=26.07.2021&amp;dst=100271&amp;field=134" TargetMode="External"/><Relationship Id="rId73" Type="http://schemas.openxmlformats.org/officeDocument/2006/relationships/hyperlink" Target="https://login.consultant.ru/link/?req=doc&amp;demo=2&amp;base=LAW&amp;n=187374&amp;date=26.07.2021&amp;dst=100319&amp;field=134" TargetMode="External"/><Relationship Id="rId78" Type="http://schemas.openxmlformats.org/officeDocument/2006/relationships/hyperlink" Target="https://login.consultant.ru/link/?req=doc&amp;demo=2&amp;base=LAW&amp;n=113972&amp;date=26.07.2021&amp;dst=100364&amp;field=134" TargetMode="External"/><Relationship Id="rId94" Type="http://schemas.openxmlformats.org/officeDocument/2006/relationships/hyperlink" Target="https://login.consultant.ru/link/?req=doc&amp;demo=2&amp;base=LAW&amp;n=113972&amp;date=26.07.2021&amp;dst=100366&amp;field=134" TargetMode="External"/><Relationship Id="rId99" Type="http://schemas.openxmlformats.org/officeDocument/2006/relationships/hyperlink" Target="https://login.consultant.ru/link/?req=doc&amp;demo=2&amp;base=LAW&amp;n=113972&amp;date=26.07.2021&amp;dst=100364&amp;field=134" TargetMode="External"/><Relationship Id="rId101" Type="http://schemas.openxmlformats.org/officeDocument/2006/relationships/hyperlink" Target="https://login.consultant.ru/link/?req=doc&amp;demo=2&amp;base=LAW&amp;n=113972&amp;date=26.07.2021&amp;dst=100367&amp;field=134" TargetMode="External"/><Relationship Id="rId122" Type="http://schemas.openxmlformats.org/officeDocument/2006/relationships/hyperlink" Target="https://login.consultant.ru/link/?req=doc&amp;demo=2&amp;base=LAW&amp;n=113972&amp;date=26.07.2021&amp;dst=100354&amp;field=134" TargetMode="External"/><Relationship Id="rId143" Type="http://schemas.openxmlformats.org/officeDocument/2006/relationships/hyperlink" Target="https://login.consultant.ru/link/?req=doc&amp;demo=2&amp;base=LAW&amp;n=187374&amp;date=26.07.2021&amp;dst=100380&amp;field=134" TargetMode="External"/><Relationship Id="rId148" Type="http://schemas.openxmlformats.org/officeDocument/2006/relationships/hyperlink" Target="https://login.consultant.ru/link/?req=doc&amp;demo=2&amp;base=LAW&amp;n=187374&amp;date=26.07.2021&amp;dst=100026&amp;field=134" TargetMode="External"/><Relationship Id="rId164" Type="http://schemas.openxmlformats.org/officeDocument/2006/relationships/hyperlink" Target="https://login.consultant.ru/link/?req=doc&amp;demo=2&amp;base=LAW&amp;n=358047&amp;date=26.07.2021&amp;dst=100745&amp;field=134" TargetMode="External"/><Relationship Id="rId169" Type="http://schemas.openxmlformats.org/officeDocument/2006/relationships/hyperlink" Target="https://login.consultant.ru/link/?req=doc&amp;demo=2&amp;base=LAW&amp;n=358047&amp;date=26.07.2021&amp;dst=100745&amp;field=134" TargetMode="External"/><Relationship Id="rId185" Type="http://schemas.openxmlformats.org/officeDocument/2006/relationships/hyperlink" Target="https://login.consultant.ru/link/?req=doc&amp;demo=2&amp;base=LAW&amp;n=358047&amp;date=26.07.2021&amp;dst=100623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2&amp;base=LAW&amp;n=373615&amp;date=26.07.2021&amp;dst=100015&amp;field=134" TargetMode="External"/><Relationship Id="rId180" Type="http://schemas.openxmlformats.org/officeDocument/2006/relationships/hyperlink" Target="https://login.consultant.ru/link/?req=doc&amp;demo=2&amp;base=LAW&amp;n=358047&amp;date=26.07.2021&amp;dst=100620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11553</Words>
  <Characters>65853</Characters>
  <Application>Microsoft Office Word</Application>
  <DocSecurity>0</DocSecurity>
  <Lines>548</Lines>
  <Paragraphs>154</Paragraphs>
  <ScaleCrop>false</ScaleCrop>
  <Company>Home</Company>
  <LinksUpToDate>false</LinksUpToDate>
  <CharactersWithSpaces>77252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2</cp:revision>
  <dcterms:created xsi:type="dcterms:W3CDTF">2022-02-14T02:51:00Z</dcterms:created>
  <dcterms:modified xsi:type="dcterms:W3CDTF">2022-02-14T02:51:00Z</dcterms:modified>
</cp:coreProperties>
</file>