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A36D6D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Сорок </w:t>
      </w:r>
      <w:r w:rsidR="008A3F6E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пятая</w:t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</w:t>
      </w:r>
      <w:r w:rsidR="00EA4A26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вне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очередная) сессия</w:t>
      </w:r>
      <w:r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EA4A26">
        <w:rPr>
          <w:rFonts w:ascii="Times New Roman" w:hAnsi="Times New Roman" w:cs="Times New Roman"/>
          <w:sz w:val="24"/>
          <w:szCs w:val="24"/>
        </w:rPr>
        <w:t>2</w:t>
      </w:r>
      <w:r w:rsidR="0028415B">
        <w:rPr>
          <w:rFonts w:ascii="Times New Roman" w:hAnsi="Times New Roman" w:cs="Times New Roman"/>
          <w:sz w:val="24"/>
          <w:szCs w:val="24"/>
        </w:rPr>
        <w:t>5</w:t>
      </w:r>
      <w:r w:rsidRPr="007D4718">
        <w:rPr>
          <w:rFonts w:ascii="Times New Roman" w:hAnsi="Times New Roman" w:cs="Times New Roman"/>
          <w:sz w:val="24"/>
          <w:szCs w:val="24"/>
        </w:rPr>
        <w:t xml:space="preserve">» </w:t>
      </w:r>
      <w:r w:rsidR="0028415B">
        <w:rPr>
          <w:rFonts w:ascii="Times New Roman" w:hAnsi="Times New Roman" w:cs="Times New Roman"/>
          <w:sz w:val="24"/>
          <w:szCs w:val="24"/>
        </w:rPr>
        <w:t xml:space="preserve">мая </w:t>
      </w:r>
      <w:r w:rsidRPr="007D4718">
        <w:rPr>
          <w:rFonts w:ascii="Times New Roman" w:hAnsi="Times New Roman" w:cs="Times New Roman"/>
          <w:sz w:val="24"/>
          <w:szCs w:val="24"/>
        </w:rPr>
        <w:t>202</w:t>
      </w:r>
      <w:r w:rsidR="00AB5B15">
        <w:rPr>
          <w:rFonts w:ascii="Times New Roman" w:hAnsi="Times New Roman" w:cs="Times New Roman"/>
          <w:sz w:val="24"/>
          <w:szCs w:val="24"/>
        </w:rPr>
        <w:t>3</w:t>
      </w:r>
      <w:r w:rsidRPr="007D471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36D6D" w:rsidRPr="007D4718" w:rsidRDefault="00A36D6D" w:rsidP="00A36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4A5F07">
        <w:rPr>
          <w:rFonts w:ascii="Times New Roman" w:hAnsi="Times New Roman" w:cs="Times New Roman"/>
          <w:spacing w:val="50"/>
          <w:w w:val="80"/>
          <w:sz w:val="32"/>
          <w:szCs w:val="32"/>
        </w:rPr>
        <w:t>4</w:t>
      </w:r>
      <w:r w:rsidR="0028415B">
        <w:rPr>
          <w:rFonts w:ascii="Times New Roman" w:hAnsi="Times New Roman" w:cs="Times New Roman"/>
          <w:spacing w:val="50"/>
          <w:w w:val="80"/>
          <w:sz w:val="32"/>
          <w:szCs w:val="32"/>
        </w:rPr>
        <w:t>5</w:t>
      </w:r>
      <w:r w:rsidR="004A5F07">
        <w:rPr>
          <w:rFonts w:ascii="Times New Roman" w:hAnsi="Times New Roman" w:cs="Times New Roman"/>
          <w:spacing w:val="50"/>
          <w:w w:val="80"/>
          <w:sz w:val="32"/>
          <w:szCs w:val="32"/>
        </w:rPr>
        <w:t>-</w:t>
      </w:r>
      <w:r w:rsidR="00556700">
        <w:rPr>
          <w:rFonts w:ascii="Times New Roman" w:hAnsi="Times New Roman" w:cs="Times New Roman"/>
          <w:spacing w:val="50"/>
          <w:w w:val="80"/>
          <w:sz w:val="32"/>
          <w:szCs w:val="32"/>
        </w:rPr>
        <w:t>8</w:t>
      </w: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556700" w:rsidRPr="00556700" w:rsidRDefault="00556700" w:rsidP="00556700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56700">
        <w:rPr>
          <w:rFonts w:ascii="Times New Roman" w:hAnsi="Times New Roman" w:cs="Times New Roman"/>
          <w:b/>
          <w:sz w:val="23"/>
          <w:szCs w:val="23"/>
        </w:rPr>
        <w:t>Об утверждении Положения</w:t>
      </w:r>
    </w:p>
    <w:p w:rsidR="00556700" w:rsidRPr="00556700" w:rsidRDefault="00556700" w:rsidP="00556700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56700">
        <w:rPr>
          <w:rFonts w:ascii="Times New Roman" w:hAnsi="Times New Roman" w:cs="Times New Roman"/>
          <w:b/>
          <w:sz w:val="23"/>
          <w:szCs w:val="23"/>
        </w:rPr>
        <w:t>«О гарантиях и компенсациях</w:t>
      </w:r>
    </w:p>
    <w:p w:rsidR="00556700" w:rsidRPr="00556700" w:rsidRDefault="00556700" w:rsidP="00556700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56700">
        <w:rPr>
          <w:rFonts w:ascii="Times New Roman" w:hAnsi="Times New Roman" w:cs="Times New Roman"/>
          <w:b/>
          <w:sz w:val="23"/>
          <w:szCs w:val="23"/>
        </w:rPr>
        <w:t xml:space="preserve">для лиц, работающих в учреждениях, </w:t>
      </w:r>
    </w:p>
    <w:p w:rsidR="00556700" w:rsidRPr="00556700" w:rsidRDefault="00556700" w:rsidP="00556700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proofErr w:type="gramStart"/>
      <w:r w:rsidRPr="00556700">
        <w:rPr>
          <w:rFonts w:ascii="Times New Roman" w:hAnsi="Times New Roman" w:cs="Times New Roman"/>
          <w:b/>
          <w:sz w:val="23"/>
          <w:szCs w:val="23"/>
        </w:rPr>
        <w:t xml:space="preserve">финансируемых из средств </w:t>
      </w:r>
      <w:proofErr w:type="gramEnd"/>
    </w:p>
    <w:p w:rsidR="004E6A7F" w:rsidRDefault="00556700" w:rsidP="00556700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56700">
        <w:rPr>
          <w:rFonts w:ascii="Times New Roman" w:hAnsi="Times New Roman" w:cs="Times New Roman"/>
          <w:b/>
          <w:sz w:val="23"/>
          <w:szCs w:val="23"/>
        </w:rPr>
        <w:t>местного бюджета Городского округа «</w:t>
      </w:r>
      <w:proofErr w:type="spellStart"/>
      <w:r w:rsidRPr="00556700">
        <w:rPr>
          <w:rFonts w:ascii="Times New Roman" w:hAnsi="Times New Roman" w:cs="Times New Roman"/>
          <w:b/>
          <w:sz w:val="23"/>
          <w:szCs w:val="23"/>
        </w:rPr>
        <w:t>Жатай</w:t>
      </w:r>
      <w:proofErr w:type="spellEnd"/>
      <w:r w:rsidRPr="00556700">
        <w:rPr>
          <w:rFonts w:ascii="Times New Roman" w:hAnsi="Times New Roman" w:cs="Times New Roman"/>
          <w:b/>
          <w:sz w:val="23"/>
          <w:szCs w:val="23"/>
        </w:rPr>
        <w:t>»</w:t>
      </w:r>
    </w:p>
    <w:p w:rsidR="00556700" w:rsidRDefault="00556700" w:rsidP="0055670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9824C4" w:rsidRPr="009E645F" w:rsidRDefault="00556700" w:rsidP="004E6A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C4669">
        <w:rPr>
          <w:rStyle w:val="63"/>
          <w:rFonts w:eastAsiaTheme="minorHAnsi"/>
          <w:sz w:val="24"/>
          <w:szCs w:val="24"/>
        </w:rPr>
        <w:t xml:space="preserve">В соответствии с Трудовым кодексом Российской Федерации, Федеральным законом от 19 февраля 1993 года №4520-1 «О государственных гарантиях и компенсациях для лиц, работающих и проживающих в районах Крайнего Севера и приравненных </w:t>
      </w:r>
      <w:r w:rsidRPr="008C4669">
        <w:rPr>
          <w:rStyle w:val="81"/>
          <w:rFonts w:eastAsia="Cambria"/>
          <w:sz w:val="24"/>
          <w:szCs w:val="24"/>
        </w:rPr>
        <w:t xml:space="preserve">к </w:t>
      </w:r>
      <w:r w:rsidRPr="008C4669">
        <w:rPr>
          <w:rStyle w:val="63"/>
          <w:rFonts w:eastAsiaTheme="minorHAnsi"/>
          <w:sz w:val="24"/>
          <w:szCs w:val="24"/>
        </w:rPr>
        <w:t xml:space="preserve">ним местностях», Постановлением Правительства Российской Федерации от 12 июня </w:t>
      </w:r>
      <w:r w:rsidRPr="008C4669">
        <w:rPr>
          <w:rStyle w:val="81"/>
          <w:rFonts w:eastAsia="Cambria"/>
          <w:sz w:val="24"/>
          <w:szCs w:val="24"/>
        </w:rPr>
        <w:t xml:space="preserve">2008 </w:t>
      </w:r>
      <w:r w:rsidRPr="008C4669">
        <w:rPr>
          <w:rStyle w:val="63"/>
          <w:rFonts w:eastAsiaTheme="minorHAnsi"/>
          <w:sz w:val="24"/>
          <w:szCs w:val="24"/>
        </w:rPr>
        <w:t>года №455 «О порядке компенсации расходов на оплату стоимости проезда и провоза багажа к месту использования отпуска и</w:t>
      </w:r>
      <w:proofErr w:type="gramEnd"/>
      <w:r w:rsidRPr="008C4669">
        <w:rPr>
          <w:rStyle w:val="63"/>
          <w:rFonts w:eastAsiaTheme="minorHAnsi"/>
          <w:sz w:val="24"/>
          <w:szCs w:val="24"/>
        </w:rPr>
        <w:t xml:space="preserve"> обратно для лиц, работающих в федеральных государственных учреждениях, расположенных в районах Крайнего Севера и приравненных к ним местностях, и членов их семей» и в целях приведения </w:t>
      </w:r>
      <w:r>
        <w:rPr>
          <w:rStyle w:val="63"/>
          <w:rFonts w:eastAsiaTheme="minorHAnsi"/>
          <w:sz w:val="24"/>
          <w:szCs w:val="24"/>
        </w:rPr>
        <w:t>положения</w:t>
      </w:r>
      <w:r w:rsidRPr="008C4669">
        <w:rPr>
          <w:rStyle w:val="63"/>
          <w:rFonts w:eastAsiaTheme="minorHAnsi"/>
          <w:sz w:val="24"/>
          <w:szCs w:val="24"/>
        </w:rPr>
        <w:t xml:space="preserve"> </w:t>
      </w:r>
      <w:r w:rsidRPr="008C4669">
        <w:rPr>
          <w:rStyle w:val="81"/>
          <w:rFonts w:eastAsia="Cambria"/>
          <w:sz w:val="24"/>
          <w:szCs w:val="24"/>
        </w:rPr>
        <w:t xml:space="preserve">в </w:t>
      </w:r>
      <w:r w:rsidRPr="008C4669">
        <w:rPr>
          <w:rStyle w:val="63"/>
          <w:rFonts w:eastAsiaTheme="minorHAnsi"/>
          <w:sz w:val="24"/>
          <w:szCs w:val="24"/>
        </w:rPr>
        <w:t>соответствие с федеральным законодательством</w:t>
      </w:r>
      <w:r w:rsidR="009824C4" w:rsidRPr="009E645F">
        <w:rPr>
          <w:rFonts w:ascii="Times New Roman" w:hAnsi="Times New Roman" w:cs="Times New Roman"/>
          <w:sz w:val="24"/>
          <w:szCs w:val="24"/>
        </w:rPr>
        <w:t>, Окружной Совет депутатов Городского округа «</w:t>
      </w:r>
      <w:proofErr w:type="spellStart"/>
      <w:r w:rsidR="009824C4" w:rsidRPr="009E645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9824C4" w:rsidRPr="009E645F">
        <w:rPr>
          <w:rFonts w:ascii="Times New Roman" w:hAnsi="Times New Roman" w:cs="Times New Roman"/>
          <w:sz w:val="24"/>
          <w:szCs w:val="24"/>
        </w:rPr>
        <w:t>»</w:t>
      </w:r>
    </w:p>
    <w:p w:rsidR="009824C4" w:rsidRPr="009E645F" w:rsidRDefault="009824C4" w:rsidP="009E645F">
      <w:pPr>
        <w:pStyle w:val="2f3"/>
        <w:jc w:val="center"/>
        <w:rPr>
          <w:b/>
          <w:snapToGrid/>
          <w:sz w:val="24"/>
          <w:szCs w:val="24"/>
        </w:rPr>
      </w:pPr>
    </w:p>
    <w:p w:rsidR="009824C4" w:rsidRPr="009E645F" w:rsidRDefault="009824C4" w:rsidP="009E645F">
      <w:pPr>
        <w:pStyle w:val="2f3"/>
        <w:jc w:val="center"/>
        <w:rPr>
          <w:b/>
          <w:snapToGrid/>
          <w:sz w:val="24"/>
          <w:szCs w:val="24"/>
        </w:rPr>
      </w:pPr>
      <w:r w:rsidRPr="009E645F">
        <w:rPr>
          <w:b/>
          <w:snapToGrid/>
          <w:sz w:val="24"/>
          <w:szCs w:val="24"/>
        </w:rPr>
        <w:t>РЕШИЛ:</w:t>
      </w:r>
    </w:p>
    <w:p w:rsidR="009824C4" w:rsidRPr="009E645F" w:rsidRDefault="009824C4" w:rsidP="009E645F">
      <w:pPr>
        <w:pStyle w:val="2f3"/>
        <w:ind w:firstLine="567"/>
        <w:jc w:val="both"/>
        <w:rPr>
          <w:snapToGrid/>
          <w:sz w:val="24"/>
          <w:szCs w:val="24"/>
        </w:rPr>
      </w:pPr>
    </w:p>
    <w:p w:rsidR="00556700" w:rsidRDefault="00556700" w:rsidP="00556700">
      <w:pPr>
        <w:pStyle w:val="afff3"/>
        <w:numPr>
          <w:ilvl w:val="0"/>
          <w:numId w:val="31"/>
        </w:numPr>
        <w:tabs>
          <w:tab w:val="left" w:pos="851"/>
        </w:tabs>
        <w:ind w:left="0" w:firstLine="567"/>
        <w:jc w:val="both"/>
        <w:rPr>
          <w:rStyle w:val="59"/>
          <w:rFonts w:eastAsiaTheme="minorEastAsia"/>
          <w:sz w:val="24"/>
          <w:szCs w:val="24"/>
        </w:rPr>
      </w:pPr>
      <w:r w:rsidRPr="00F14AF6">
        <w:rPr>
          <w:rStyle w:val="63"/>
          <w:rFonts w:eastAsiaTheme="minorEastAsia"/>
          <w:sz w:val="24"/>
          <w:szCs w:val="24"/>
        </w:rPr>
        <w:t xml:space="preserve">Утвердить </w:t>
      </w:r>
      <w:r w:rsidRPr="00F14AF6">
        <w:rPr>
          <w:rStyle w:val="59"/>
          <w:rFonts w:eastAsiaTheme="minorEastAsia"/>
          <w:sz w:val="24"/>
          <w:szCs w:val="24"/>
        </w:rPr>
        <w:t>Положение «О гарантиях и компенсациях для лиц, работающих в учреждениях, финансируемых из средств местного бю</w:t>
      </w:r>
      <w:r>
        <w:rPr>
          <w:rStyle w:val="59"/>
          <w:rFonts w:eastAsiaTheme="minorEastAsia"/>
          <w:sz w:val="24"/>
          <w:szCs w:val="24"/>
        </w:rPr>
        <w:t>джета Городского округа «</w:t>
      </w:r>
      <w:proofErr w:type="spellStart"/>
      <w:r>
        <w:rPr>
          <w:rStyle w:val="59"/>
          <w:rFonts w:eastAsiaTheme="minorEastAsia"/>
          <w:sz w:val="24"/>
          <w:szCs w:val="24"/>
        </w:rPr>
        <w:t>Жатай</w:t>
      </w:r>
      <w:proofErr w:type="spellEnd"/>
      <w:r>
        <w:rPr>
          <w:rStyle w:val="59"/>
          <w:rFonts w:eastAsiaTheme="minorEastAsia"/>
          <w:sz w:val="24"/>
          <w:szCs w:val="24"/>
        </w:rPr>
        <w:t>».</w:t>
      </w:r>
    </w:p>
    <w:p w:rsidR="00556700" w:rsidRPr="006F1D94" w:rsidRDefault="00556700" w:rsidP="00556700">
      <w:pPr>
        <w:pStyle w:val="afff3"/>
        <w:numPr>
          <w:ilvl w:val="0"/>
          <w:numId w:val="31"/>
        </w:numPr>
        <w:tabs>
          <w:tab w:val="left" w:pos="851"/>
        </w:tabs>
        <w:ind w:left="0" w:firstLine="567"/>
        <w:jc w:val="both"/>
        <w:rPr>
          <w:rStyle w:val="59"/>
          <w:rFonts w:eastAsiaTheme="minorEastAsia"/>
          <w:sz w:val="24"/>
          <w:szCs w:val="24"/>
        </w:rPr>
      </w:pPr>
      <w:proofErr w:type="gramStart"/>
      <w:r w:rsidRPr="006F1D94">
        <w:rPr>
          <w:rStyle w:val="59"/>
          <w:rFonts w:eastAsiaTheme="minorEastAsia"/>
          <w:sz w:val="24"/>
          <w:szCs w:val="24"/>
        </w:rPr>
        <w:t xml:space="preserve">Отменить </w:t>
      </w:r>
      <w:r w:rsidRPr="006F1D94">
        <w:rPr>
          <w:sz w:val="24"/>
          <w:szCs w:val="24"/>
        </w:rPr>
        <w:t>решение Окружного Совета депутатов ГО «</w:t>
      </w:r>
      <w:proofErr w:type="spellStart"/>
      <w:r w:rsidRPr="006F1D94">
        <w:rPr>
          <w:sz w:val="24"/>
          <w:szCs w:val="24"/>
        </w:rPr>
        <w:t>Жатай</w:t>
      </w:r>
      <w:proofErr w:type="spellEnd"/>
      <w:r w:rsidRPr="006F1D94">
        <w:rPr>
          <w:sz w:val="24"/>
          <w:szCs w:val="24"/>
        </w:rPr>
        <w:t>» № 3-5 от 23</w:t>
      </w:r>
      <w:r>
        <w:rPr>
          <w:sz w:val="24"/>
          <w:szCs w:val="24"/>
        </w:rPr>
        <w:t xml:space="preserve"> декабря </w:t>
      </w:r>
      <w:r w:rsidRPr="006F1D94">
        <w:rPr>
          <w:sz w:val="24"/>
          <w:szCs w:val="24"/>
        </w:rPr>
        <w:t>2014 г. об утверждении Положения «О гарантиях и компенсациях для лиц, работающих в организациях, финансируемых из местного бюджета МО ГО «</w:t>
      </w:r>
      <w:proofErr w:type="spellStart"/>
      <w:r w:rsidRPr="006F1D94">
        <w:rPr>
          <w:sz w:val="24"/>
          <w:szCs w:val="24"/>
        </w:rPr>
        <w:t>Жатай</w:t>
      </w:r>
      <w:proofErr w:type="spellEnd"/>
      <w:r w:rsidRPr="006F1D94">
        <w:rPr>
          <w:sz w:val="24"/>
          <w:szCs w:val="24"/>
        </w:rPr>
        <w:t>»</w:t>
      </w:r>
      <w:r>
        <w:rPr>
          <w:sz w:val="24"/>
          <w:szCs w:val="24"/>
        </w:rPr>
        <w:t xml:space="preserve"> (с внесенными изменениями: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Решение </w:t>
      </w:r>
      <w:r w:rsidRPr="006F1D94">
        <w:rPr>
          <w:sz w:val="24"/>
          <w:szCs w:val="24"/>
        </w:rPr>
        <w:t>Окружного Совета депутатов ГО «</w:t>
      </w:r>
      <w:proofErr w:type="spellStart"/>
      <w:r w:rsidRPr="006F1D94">
        <w:rPr>
          <w:sz w:val="24"/>
          <w:szCs w:val="24"/>
        </w:rPr>
        <w:t>Жатай</w:t>
      </w:r>
      <w:proofErr w:type="spellEnd"/>
      <w:r w:rsidRPr="006F1D94">
        <w:rPr>
          <w:sz w:val="24"/>
          <w:szCs w:val="24"/>
        </w:rPr>
        <w:t xml:space="preserve">» </w:t>
      </w:r>
      <w:r>
        <w:rPr>
          <w:sz w:val="24"/>
          <w:szCs w:val="24"/>
        </w:rPr>
        <w:t>№</w:t>
      </w:r>
      <w:r w:rsidRPr="006F1D94">
        <w:t xml:space="preserve"> </w:t>
      </w:r>
      <w:r w:rsidRPr="006F1D94">
        <w:rPr>
          <w:sz w:val="24"/>
          <w:szCs w:val="24"/>
        </w:rPr>
        <w:t>11-2</w:t>
      </w:r>
      <w:r>
        <w:rPr>
          <w:sz w:val="24"/>
          <w:szCs w:val="24"/>
        </w:rPr>
        <w:t xml:space="preserve"> от 10 сентября 2020г., Решение </w:t>
      </w:r>
      <w:r w:rsidRPr="006F1D94">
        <w:rPr>
          <w:sz w:val="24"/>
          <w:szCs w:val="24"/>
        </w:rPr>
        <w:t>Окружного Совета депутатов ГО «</w:t>
      </w:r>
      <w:proofErr w:type="spellStart"/>
      <w:r w:rsidRPr="006F1D94">
        <w:rPr>
          <w:sz w:val="24"/>
          <w:szCs w:val="24"/>
        </w:rPr>
        <w:t>Жатай</w:t>
      </w:r>
      <w:proofErr w:type="spellEnd"/>
      <w:r w:rsidRPr="006F1D94">
        <w:rPr>
          <w:sz w:val="24"/>
          <w:szCs w:val="24"/>
        </w:rPr>
        <w:t>»</w:t>
      </w:r>
      <w:r>
        <w:rPr>
          <w:sz w:val="24"/>
          <w:szCs w:val="24"/>
        </w:rPr>
        <w:t xml:space="preserve"> №12-5 от 12 ноября 2020г.)</w:t>
      </w:r>
      <w:proofErr w:type="gramEnd"/>
    </w:p>
    <w:p w:rsidR="00556700" w:rsidRPr="00610DF4" w:rsidRDefault="00556700" w:rsidP="00556700">
      <w:pPr>
        <w:pStyle w:val="afff3"/>
        <w:numPr>
          <w:ilvl w:val="0"/>
          <w:numId w:val="31"/>
        </w:numPr>
        <w:tabs>
          <w:tab w:val="left" w:pos="851"/>
        </w:tabs>
        <w:ind w:left="0" w:firstLine="567"/>
        <w:jc w:val="both"/>
        <w:rPr>
          <w:rStyle w:val="5a"/>
          <w:rFonts w:eastAsiaTheme="minorEastAsia"/>
          <w:sz w:val="24"/>
          <w:szCs w:val="24"/>
        </w:rPr>
      </w:pPr>
      <w:r w:rsidRPr="00F14AF6">
        <w:rPr>
          <w:rStyle w:val="5a"/>
          <w:rFonts w:eastAsiaTheme="minorEastAsia"/>
          <w:sz w:val="24"/>
          <w:szCs w:val="24"/>
        </w:rPr>
        <w:t>Настоящее решение вступает в силу со дня его официального опубликования.</w:t>
      </w:r>
    </w:p>
    <w:p w:rsidR="00556700" w:rsidRPr="00F14AF6" w:rsidRDefault="00556700" w:rsidP="00556700">
      <w:pPr>
        <w:pStyle w:val="afff3"/>
        <w:numPr>
          <w:ilvl w:val="0"/>
          <w:numId w:val="31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proofErr w:type="gramStart"/>
      <w:r w:rsidRPr="00610DF4">
        <w:rPr>
          <w:sz w:val="24"/>
          <w:szCs w:val="24"/>
        </w:rPr>
        <w:t>Контроль за</w:t>
      </w:r>
      <w:proofErr w:type="gramEnd"/>
      <w:r w:rsidRPr="00610DF4">
        <w:rPr>
          <w:sz w:val="24"/>
          <w:szCs w:val="24"/>
        </w:rPr>
        <w:t xml:space="preserve"> исполнением настоящего решения возложить на постоянную комиссию Окружного Совета депутатов Городского округа «</w:t>
      </w:r>
      <w:proofErr w:type="spellStart"/>
      <w:r w:rsidRPr="00610DF4">
        <w:rPr>
          <w:sz w:val="24"/>
          <w:szCs w:val="24"/>
        </w:rPr>
        <w:t>Жатай</w:t>
      </w:r>
      <w:proofErr w:type="spellEnd"/>
      <w:r w:rsidRPr="00610DF4">
        <w:rPr>
          <w:sz w:val="24"/>
          <w:szCs w:val="24"/>
        </w:rPr>
        <w:t>» по законности, правопорядку, экологии, развитию местного самоуправления (Лавров И.С.).</w:t>
      </w:r>
    </w:p>
    <w:p w:rsidR="001B1F10" w:rsidRDefault="001B1F10" w:rsidP="009E64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6A7F" w:rsidRDefault="004E6A7F" w:rsidP="009E64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6D6D" w:rsidRPr="009E645F" w:rsidRDefault="00D84B7C" w:rsidP="009E64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</w:t>
      </w:r>
      <w:r w:rsidR="00A36D6D" w:rsidRPr="009E645F">
        <w:rPr>
          <w:rFonts w:ascii="Times New Roman" w:hAnsi="Times New Roman" w:cs="Times New Roman"/>
          <w:sz w:val="24"/>
          <w:szCs w:val="24"/>
        </w:rPr>
        <w:t>Председател</w:t>
      </w:r>
      <w:r>
        <w:rPr>
          <w:rFonts w:ascii="Times New Roman" w:hAnsi="Times New Roman" w:cs="Times New Roman"/>
          <w:sz w:val="24"/>
          <w:szCs w:val="24"/>
        </w:rPr>
        <w:t>я</w:t>
      </w:r>
      <w:r w:rsidR="00A36D6D" w:rsidRPr="009E64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Окружного Совета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>
        <w:rPr>
          <w:rFonts w:ascii="Times New Roman" w:hAnsi="Times New Roman" w:cs="Times New Roman"/>
          <w:sz w:val="24"/>
          <w:szCs w:val="24"/>
        </w:rPr>
        <w:tab/>
      </w:r>
      <w:r w:rsidR="00A36D6D" w:rsidRPr="009E645F">
        <w:rPr>
          <w:rFonts w:ascii="Times New Roman" w:hAnsi="Times New Roman" w:cs="Times New Roman"/>
          <w:sz w:val="24"/>
          <w:szCs w:val="24"/>
        </w:rPr>
        <w:t>Глава Городского округа «</w:t>
      </w:r>
      <w:proofErr w:type="spellStart"/>
      <w:r w:rsidR="00A36D6D" w:rsidRPr="009E645F">
        <w:rPr>
          <w:rFonts w:ascii="Times New Roman" w:hAnsi="Times New Roman" w:cs="Times New Roman"/>
          <w:sz w:val="24"/>
          <w:szCs w:val="24"/>
        </w:rPr>
        <w:t>Жатай</w:t>
      </w:r>
      <w:proofErr w:type="spellEnd"/>
    </w:p>
    <w:p w:rsidR="00A36D6D" w:rsidRPr="009E645F" w:rsidRDefault="00A36D6D" w:rsidP="009E64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45F">
        <w:rPr>
          <w:rFonts w:ascii="Times New Roman" w:hAnsi="Times New Roman" w:cs="Times New Roman"/>
          <w:sz w:val="24"/>
          <w:szCs w:val="24"/>
        </w:rPr>
        <w:t>депутатов Городского округа «</w:t>
      </w:r>
      <w:proofErr w:type="spellStart"/>
      <w:r w:rsidRPr="009E645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9E645F">
        <w:rPr>
          <w:rFonts w:ascii="Times New Roman" w:hAnsi="Times New Roman" w:cs="Times New Roman"/>
          <w:sz w:val="24"/>
          <w:szCs w:val="24"/>
        </w:rPr>
        <w:t xml:space="preserve">»     </w:t>
      </w:r>
    </w:p>
    <w:p w:rsidR="00A36D6D" w:rsidRPr="009E645F" w:rsidRDefault="00A36D6D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6D6D" w:rsidRPr="009E645F" w:rsidRDefault="00A36D6D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2C8C" w:rsidRDefault="00A36D6D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645F"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="00D84B7C">
        <w:rPr>
          <w:rFonts w:ascii="Times New Roman" w:hAnsi="Times New Roman" w:cs="Times New Roman"/>
          <w:sz w:val="24"/>
          <w:szCs w:val="24"/>
        </w:rPr>
        <w:t>И.С. Лавров</w:t>
      </w:r>
      <w:r w:rsidRPr="009E645F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</w:t>
      </w:r>
      <w:r w:rsidR="000D6879" w:rsidRPr="009E645F">
        <w:rPr>
          <w:rFonts w:ascii="Times New Roman" w:hAnsi="Times New Roman" w:cs="Times New Roman"/>
          <w:sz w:val="24"/>
          <w:szCs w:val="24"/>
        </w:rPr>
        <w:t xml:space="preserve">     ________________Е.Н. Исаева</w:t>
      </w:r>
    </w:p>
    <w:p w:rsidR="00556700" w:rsidRDefault="00556700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6700" w:rsidRDefault="00556700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6700" w:rsidRDefault="00556700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6700" w:rsidRDefault="00556700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6700" w:rsidRPr="0022593B" w:rsidRDefault="00556700" w:rsidP="00556700">
      <w:pPr>
        <w:shd w:val="clear" w:color="auto" w:fill="FFFFFF"/>
        <w:spacing w:after="0" w:line="240" w:lineRule="auto"/>
        <w:ind w:left="-567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к решению </w:t>
      </w:r>
      <w:proofErr w:type="gramStart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Окружного</w:t>
      </w:r>
      <w:proofErr w:type="gramEnd"/>
    </w:p>
    <w:p w:rsidR="00556700" w:rsidRPr="0022593B" w:rsidRDefault="00556700" w:rsidP="00556700">
      <w:pPr>
        <w:shd w:val="clear" w:color="auto" w:fill="FFFFFF"/>
        <w:spacing w:after="0" w:line="240" w:lineRule="auto"/>
        <w:ind w:left="-567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Совета депутатов ГО «</w:t>
      </w:r>
      <w:proofErr w:type="spellStart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567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№_</w:t>
      </w:r>
      <w:r w:rsidR="00C55FC8">
        <w:rPr>
          <w:rFonts w:ascii="Times New Roman" w:eastAsia="Times New Roman" w:hAnsi="Times New Roman" w:cs="Times New Roman"/>
          <w:sz w:val="24"/>
          <w:szCs w:val="24"/>
          <w:lang w:eastAsia="ru-RU"/>
        </w:rPr>
        <w:t>45-8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_ от «_</w:t>
      </w:r>
      <w:r w:rsidR="00C55FC8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_»_</w:t>
      </w:r>
      <w:r w:rsidR="00C55FC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мая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_20</w:t>
      </w:r>
      <w:r w:rsidRPr="00EE0676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_г.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56700" w:rsidRPr="0022593B" w:rsidRDefault="00556700" w:rsidP="00556700">
      <w:pPr>
        <w:shd w:val="clear" w:color="auto" w:fill="FFFFFF"/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Положение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гарантиях и компенсациях для лиц, работающих в учреждениях, финансируемых из средств местного бюджета Городского округа «</w:t>
      </w:r>
      <w:proofErr w:type="spellStart"/>
      <w:r w:rsidRPr="002259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Жатай</w:t>
      </w:r>
      <w:proofErr w:type="spellEnd"/>
      <w:r w:rsidRPr="002259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56700" w:rsidRPr="00E20973" w:rsidRDefault="00556700" w:rsidP="00556700">
      <w:pPr>
        <w:shd w:val="clear" w:color="auto" w:fill="FFFFFF"/>
        <w:spacing w:after="0" w:line="240" w:lineRule="auto"/>
        <w:ind w:left="-142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209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Общие положения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1.1.Настоящее Положение о гарантиях и компенсациях для лиц, работающих в учреждениях, финансируемых из средств местного бюджета Городского округа «</w:t>
      </w:r>
      <w:proofErr w:type="spellStart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proofErr w:type="gramStart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»(</w:t>
      </w:r>
      <w:proofErr w:type="gramEnd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- Положение) разработано в соответствии с Конституцией Российской Федерации, Трудовым кодексом Российской Федерации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Налоговым кодексом Российской Федерации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1.2.Настоящее Положение устанавливает </w:t>
      </w:r>
      <w:r w:rsidRPr="0022593B">
        <w:rPr>
          <w:rFonts w:ascii="Times New Roman" w:hAnsi="Times New Roman" w:cs="Times New Roman"/>
          <w:sz w:val="24"/>
          <w:szCs w:val="24"/>
        </w:rPr>
        <w:t>размер, условия и порядок компенсации расходов на оплату стоимости проезда и провоза багажа к месту использования отпуска и обратно, компенсации расходов, связанных с переездом к новому месту работы, компенсации расходов, связанных с выездом за пределы Республики Саха (Якутия)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660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порядок в</w:t>
      </w:r>
      <w:r w:rsidRPr="009660CD">
        <w:rPr>
          <w:rFonts w:ascii="Times New Roman" w:hAnsi="Times New Roman" w:cs="Times New Roman"/>
          <w:sz w:val="24"/>
          <w:szCs w:val="24"/>
        </w:rPr>
        <w:t>озмещени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9660CD">
        <w:rPr>
          <w:rFonts w:ascii="Times New Roman" w:hAnsi="Times New Roman" w:cs="Times New Roman"/>
          <w:sz w:val="24"/>
          <w:szCs w:val="24"/>
        </w:rPr>
        <w:t xml:space="preserve">  командировочных расходов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лиц, работающих в учреждениях, финансируемых из средств местного бюджета Городского округа «</w:t>
      </w:r>
      <w:proofErr w:type="spellStart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порядок финансирования вышеуказанных расходов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1.3.Компенсации, установленные для указанных лиц, являются расходными обязательствами муниципального образования Городской округ «</w:t>
      </w:r>
      <w:proofErr w:type="spellStart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1.4.Трудовой стаж, необходимый для получений гарантий и </w:t>
      </w:r>
      <w:proofErr w:type="gramStart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компенсаций</w:t>
      </w:r>
      <w:proofErr w:type="gramEnd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предусмотренных настоящим Положением, устанавливается в соответствии с требованиями действующего законодательства.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700" w:rsidRPr="00E20973" w:rsidRDefault="00556700" w:rsidP="00556700">
      <w:pPr>
        <w:shd w:val="clear" w:color="auto" w:fill="FFFFFF"/>
        <w:spacing w:after="0" w:line="240" w:lineRule="auto"/>
        <w:ind w:left="-142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209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Компенсация расходов на оплату стоимости проезда</w:t>
      </w:r>
    </w:p>
    <w:p w:rsidR="00556700" w:rsidRDefault="00556700" w:rsidP="00556700">
      <w:pPr>
        <w:shd w:val="clear" w:color="auto" w:fill="FFFFFF"/>
        <w:spacing w:after="0" w:line="240" w:lineRule="auto"/>
        <w:ind w:left="-142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209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провоза багажа к месту использования отпуска и обратно</w:t>
      </w:r>
    </w:p>
    <w:p w:rsidR="00556700" w:rsidRPr="00E20973" w:rsidRDefault="00556700" w:rsidP="00556700">
      <w:pPr>
        <w:shd w:val="clear" w:color="auto" w:fill="FFFFFF"/>
        <w:spacing w:after="0" w:line="240" w:lineRule="auto"/>
        <w:ind w:left="-142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2.1.Лица, работающие в учреждениях, финансируемых из средств местного бюджета</w:t>
      </w:r>
      <w:r w:rsidRPr="00966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 округа «</w:t>
      </w:r>
      <w:proofErr w:type="spellStart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несовершеннолетние 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их семей имеют право на оплачиваемый один раз в два года за счет бюджетных ассигнований Городского округа «</w:t>
      </w:r>
      <w:proofErr w:type="spellStart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» к месту использования отпуска и обратно в пределах территории Российской Федерации любым видом транспорта, в том числе личным (за исключением такси).</w:t>
      </w:r>
      <w:proofErr w:type="gramEnd"/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К членам семьи работника, имеющим право на компенсацию расходов, относятся несовершеннолетние дети (в том числе усыновленные), фактически проживающие с работником.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стоимости проезда и провоза багажа членам семьи работника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производится при условии их выезда к месту использования отпуска работника (в один населенный пункт по существующему административно-территориальному делению) и возвращения (как вместе с работником, так и отдельно от него).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Право на компенсацию указанных расходов за первый и второй год работы возникает </w:t>
      </w:r>
      <w:proofErr w:type="gramStart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у работника одновременно с правом на получение ежегодного оплачиваемого отпуска за первый год работы в данном учреждении</w:t>
      </w:r>
      <w:proofErr w:type="gramEnd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Право на оплату стоимости проезда и провоза багажа у членов семьи работника возникает одновременно с возникновением такого права у работника.</w:t>
      </w:r>
    </w:p>
    <w:p w:rsidR="00556700" w:rsidRPr="006C2522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522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Возникающее право проезда, возможно, предоставить несовершеннолетним членам семьи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отдельно от работника.</w:t>
      </w:r>
      <w:r w:rsidRPr="006C25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этом право проезда работника считается использованным.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sub_10023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2.4. В случае</w:t>
      </w:r>
      <w:proofErr w:type="gramStart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дню начала отпуска предшествуют или непосредственно за днем окончания отпуска следуют выходные (нерабочие праздничные) дни, дни отпуска без сохранения заработной платы, а также дни отдыха за работу в выходные и (или) нерабочие праздничные дни, то работник вправе уехать или вернуться в вышеуказанные дни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согласованию с работодателем)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утрачивая права на оплату стоимости проезда к месту отдыха и обратно и провоза багажа.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sub_10021"/>
      <w:bookmarkEnd w:id="0"/>
      <w:bookmarkEnd w:id="1"/>
      <w:proofErr w:type="gramStart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2.5.Если работник своевременно не воспользовался правом на оплату стоимости проезда и провоза багажа к месту использования отпуска и обратно за первый и второй годы работы, учитывая, 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что период, в котором у работника возникает право на компенсацию указанных расходов, составляет два года, в дальнейшем у работника возникает данное право в третьем году работы за второй и третий годы работы в</w:t>
      </w:r>
      <w:proofErr w:type="gramEnd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учреждении</w:t>
      </w:r>
      <w:proofErr w:type="gramEnd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 четвёртый и пятый годы - начиная с четвёртого года работы и так далее.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Компенсация расходов является целевой выплатой. Средства, выплачиваемые в качестве компенсации расходов, не суммируются в случае, если работник и члены его семьи своевременно не воспользовались своим правом на компенсацию.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2.6. Основание для компенсации расходов на оплату проезда и провоза багажа к месту использования отпуска и обратно у несовершеннолетних членов семьи работника возникает при предоставлении этого права работнику путём издания работодателем соответствующего правового акта руководителя учреждения. </w:t>
      </w:r>
    </w:p>
    <w:p w:rsidR="00556700" w:rsidRPr="0022593B" w:rsidRDefault="00556700" w:rsidP="00556700">
      <w:pPr>
        <w:spacing w:after="0" w:line="240" w:lineRule="auto"/>
        <w:ind w:left="-142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2.7. Расходы, подлежащие компенсации, включают в себя:</w:t>
      </w:r>
    </w:p>
    <w:p w:rsidR="00556700" w:rsidRPr="0022593B" w:rsidRDefault="00556700" w:rsidP="00556700">
      <w:pPr>
        <w:pStyle w:val="224"/>
        <w:shd w:val="clear" w:color="auto" w:fill="auto"/>
        <w:spacing w:line="240" w:lineRule="auto"/>
        <w:ind w:left="-142" w:firstLine="567"/>
        <w:jc w:val="both"/>
        <w:rPr>
          <w:sz w:val="24"/>
          <w:szCs w:val="24"/>
        </w:rPr>
      </w:pPr>
      <w:bookmarkStart w:id="2" w:name="sub_242"/>
      <w:proofErr w:type="gramStart"/>
      <w:r w:rsidRPr="0022593B">
        <w:rPr>
          <w:rStyle w:val="63"/>
          <w:sz w:val="24"/>
          <w:szCs w:val="24"/>
        </w:rPr>
        <w:t xml:space="preserve">а) оплату стоимости проезда к месту использования отпуска работника </w:t>
      </w:r>
      <w:r>
        <w:rPr>
          <w:sz w:val="24"/>
          <w:szCs w:val="24"/>
        </w:rPr>
        <w:t>учреждения</w:t>
      </w:r>
      <w:r>
        <w:rPr>
          <w:rStyle w:val="63"/>
          <w:sz w:val="24"/>
          <w:szCs w:val="24"/>
        </w:rPr>
        <w:t xml:space="preserve"> и несовершеннолетних членов его семьи</w:t>
      </w:r>
      <w:r w:rsidRPr="0022593B">
        <w:rPr>
          <w:rStyle w:val="63"/>
          <w:sz w:val="24"/>
          <w:szCs w:val="24"/>
        </w:rPr>
        <w:t xml:space="preserve">,  и обратно </w:t>
      </w:r>
      <w:r w:rsidRPr="0022593B">
        <w:rPr>
          <w:rStyle w:val="81"/>
          <w:rFonts w:eastAsia="Cambria"/>
          <w:sz w:val="24"/>
          <w:szCs w:val="24"/>
        </w:rPr>
        <w:t xml:space="preserve">к </w:t>
      </w:r>
      <w:r w:rsidRPr="0022593B">
        <w:rPr>
          <w:rStyle w:val="63"/>
          <w:sz w:val="24"/>
          <w:szCs w:val="24"/>
        </w:rPr>
        <w:t xml:space="preserve">месту постоянного жительства </w:t>
      </w:r>
      <w:r w:rsidRPr="0022593B">
        <w:rPr>
          <w:rStyle w:val="81"/>
          <w:rFonts w:eastAsia="Cambria"/>
          <w:sz w:val="24"/>
          <w:szCs w:val="24"/>
        </w:rPr>
        <w:t xml:space="preserve">- в </w:t>
      </w:r>
      <w:r w:rsidRPr="0022593B">
        <w:rPr>
          <w:rStyle w:val="63"/>
          <w:sz w:val="24"/>
          <w:szCs w:val="24"/>
        </w:rPr>
        <w:t>размере фактических расходов, подтвержденных проездными документами (включая страховой взнос на обязательное личное страхование пассажиров на транспорте, оплату услуг по оформлению проездных документов, предоставление в поездах постельных принадлежностей), но не выше стоимости проезда:</w:t>
      </w:r>
      <w:proofErr w:type="gramEnd"/>
    </w:p>
    <w:p w:rsidR="00556700" w:rsidRPr="0022593B" w:rsidRDefault="00556700" w:rsidP="00556700">
      <w:pPr>
        <w:spacing w:after="0" w:line="240" w:lineRule="auto"/>
        <w:ind w:left="-142" w:firstLine="567"/>
        <w:jc w:val="both"/>
        <w:rPr>
          <w:rStyle w:val="63"/>
          <w:rFonts w:eastAsiaTheme="minorEastAsia"/>
          <w:sz w:val="24"/>
          <w:szCs w:val="24"/>
        </w:rPr>
      </w:pPr>
      <w:r w:rsidRPr="0022593B">
        <w:rPr>
          <w:rStyle w:val="81"/>
          <w:rFonts w:eastAsiaTheme="minorEastAsia"/>
          <w:sz w:val="24"/>
          <w:szCs w:val="24"/>
        </w:rPr>
        <w:t xml:space="preserve">- </w:t>
      </w:r>
      <w:r w:rsidRPr="0022593B">
        <w:rPr>
          <w:rStyle w:val="63"/>
          <w:rFonts w:eastAsiaTheme="minorEastAsia"/>
          <w:sz w:val="24"/>
          <w:szCs w:val="24"/>
        </w:rPr>
        <w:t>железнодорожным транспортом - в купейном вагоне скорого фирменного поезда;</w:t>
      </w:r>
    </w:p>
    <w:p w:rsidR="00556700" w:rsidRPr="0022593B" w:rsidRDefault="00556700" w:rsidP="00556700">
      <w:pPr>
        <w:pStyle w:val="224"/>
        <w:numPr>
          <w:ilvl w:val="0"/>
          <w:numId w:val="32"/>
        </w:numPr>
        <w:shd w:val="clear" w:color="auto" w:fill="auto"/>
        <w:tabs>
          <w:tab w:val="left" w:pos="184"/>
        </w:tabs>
        <w:spacing w:line="240" w:lineRule="auto"/>
        <w:ind w:left="-142" w:firstLine="567"/>
        <w:jc w:val="both"/>
        <w:rPr>
          <w:sz w:val="24"/>
          <w:szCs w:val="24"/>
        </w:rPr>
      </w:pPr>
      <w:r w:rsidRPr="0022593B">
        <w:rPr>
          <w:rStyle w:val="180"/>
          <w:sz w:val="24"/>
          <w:szCs w:val="24"/>
        </w:rPr>
        <w:t xml:space="preserve">водным транспортом - в каюте V группы морского судна регулярных </w:t>
      </w:r>
      <w:proofErr w:type="spellStart"/>
      <w:r w:rsidRPr="0022593B">
        <w:rPr>
          <w:rStyle w:val="180"/>
          <w:sz w:val="24"/>
          <w:szCs w:val="24"/>
        </w:rPr>
        <w:t>транспортныхлиний</w:t>
      </w:r>
      <w:proofErr w:type="spellEnd"/>
      <w:r w:rsidRPr="0022593B">
        <w:rPr>
          <w:rStyle w:val="180"/>
          <w:sz w:val="24"/>
          <w:szCs w:val="24"/>
        </w:rPr>
        <w:t xml:space="preserve"> и линий с комплексным обслуживанием пассажиров, в каюте II категории </w:t>
      </w:r>
      <w:proofErr w:type="spellStart"/>
      <w:r w:rsidRPr="0022593B">
        <w:rPr>
          <w:rStyle w:val="180"/>
          <w:sz w:val="24"/>
          <w:szCs w:val="24"/>
        </w:rPr>
        <w:t>речногосудна</w:t>
      </w:r>
      <w:proofErr w:type="spellEnd"/>
      <w:r w:rsidRPr="0022593B">
        <w:rPr>
          <w:rStyle w:val="180"/>
          <w:sz w:val="24"/>
          <w:szCs w:val="24"/>
        </w:rPr>
        <w:t xml:space="preserve"> всех линий сообщения, в каюте I категории судна паромной переправы;</w:t>
      </w:r>
    </w:p>
    <w:p w:rsidR="00556700" w:rsidRPr="0022593B" w:rsidRDefault="00556700" w:rsidP="00556700">
      <w:pPr>
        <w:pStyle w:val="224"/>
        <w:numPr>
          <w:ilvl w:val="0"/>
          <w:numId w:val="32"/>
        </w:numPr>
        <w:shd w:val="clear" w:color="auto" w:fill="auto"/>
        <w:tabs>
          <w:tab w:val="left" w:pos="174"/>
        </w:tabs>
        <w:spacing w:line="240" w:lineRule="auto"/>
        <w:ind w:left="-142" w:firstLine="567"/>
        <w:jc w:val="both"/>
        <w:rPr>
          <w:sz w:val="24"/>
          <w:szCs w:val="24"/>
        </w:rPr>
      </w:pPr>
      <w:r w:rsidRPr="0022593B">
        <w:rPr>
          <w:rStyle w:val="180"/>
          <w:sz w:val="24"/>
          <w:szCs w:val="24"/>
        </w:rPr>
        <w:t xml:space="preserve">воздушным транспортом </w:t>
      </w:r>
      <w:r w:rsidRPr="0022593B">
        <w:rPr>
          <w:rStyle w:val="200"/>
          <w:sz w:val="24"/>
          <w:szCs w:val="24"/>
        </w:rPr>
        <w:t xml:space="preserve">- </w:t>
      </w:r>
      <w:r w:rsidRPr="0022593B">
        <w:rPr>
          <w:rStyle w:val="180"/>
          <w:sz w:val="24"/>
          <w:szCs w:val="24"/>
        </w:rPr>
        <w:t>в салоне экономического класса;</w:t>
      </w:r>
    </w:p>
    <w:p w:rsidR="00556700" w:rsidRPr="0022593B" w:rsidRDefault="00556700" w:rsidP="00556700">
      <w:pPr>
        <w:pStyle w:val="224"/>
        <w:numPr>
          <w:ilvl w:val="0"/>
          <w:numId w:val="32"/>
        </w:numPr>
        <w:shd w:val="clear" w:color="auto" w:fill="auto"/>
        <w:tabs>
          <w:tab w:val="left" w:pos="184"/>
        </w:tabs>
        <w:spacing w:line="240" w:lineRule="auto"/>
        <w:ind w:left="-142" w:firstLine="567"/>
        <w:jc w:val="both"/>
        <w:rPr>
          <w:sz w:val="24"/>
          <w:szCs w:val="24"/>
        </w:rPr>
      </w:pPr>
      <w:r w:rsidRPr="0022593B">
        <w:rPr>
          <w:rStyle w:val="180"/>
          <w:sz w:val="24"/>
          <w:szCs w:val="24"/>
        </w:rPr>
        <w:t>автомобильным транспортом - в автомобильном транспорте общего пользования (кроме такси), при его отсутствии - в автобусах с мягкими откидными сиденьями;</w:t>
      </w:r>
    </w:p>
    <w:bookmarkEnd w:id="2"/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б)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оплату стоимости проезда автомобильным транспортом общего пользования (кроме такси), в день прибытия/убытия, к железнодорожной станции, пристани, аэропорту и автовокзалу при наличии документов (билетов), подтверждающих расходы;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в)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оплату стоимости провоза багажа на работника и на каждого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несовершеннолетнего 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члена семьи: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 билетам с багажом - в размере количества багажа, разрешенного для бесплатного провоза по билету на тот вид транспорта, которым следует работник и члены его семьи, в размере документально подтвержденных расходов. Сверхнормативный багаж оплате не подлежит;</w:t>
      </w:r>
    </w:p>
    <w:p w:rsidR="00556700" w:rsidRPr="001D3281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281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 билетам без багажа - одно место на работника и на каждого несовершеннолетнего члена семьи согласно квитанции на оплату, на общую сумму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D3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превышающ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1D3281">
        <w:rPr>
          <w:rFonts w:ascii="Times New Roman" w:eastAsia="Times New Roman" w:hAnsi="Times New Roman" w:cs="Times New Roman"/>
          <w:sz w:val="24"/>
          <w:szCs w:val="24"/>
          <w:lang w:eastAsia="ru-RU"/>
        </w:rPr>
        <w:t>ю 5000 рублей.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предоставленные работником документы подтверждают произведенные расходы на проезд по более высокой категории проезда, чем установлено настоящим пунктом, компенсация расходов производится на основании справки о стоимости проезда на дату приобретения билета в соответствии с установленной категорией проезда, выданной работнику (членам его семьи) организацией, осуществляющей продажу проездных и перевозочных документов (билетов) (далее - транспортное агентство), исходя из тарифов транспортной организации, осуществившей перевозку на дату поездки.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Расходы, связанные с получением справок транспортных организаций о стоимости проезда и провоза багажа компенсации не подлежат.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2.8. </w:t>
      </w:r>
      <w:proofErr w:type="gramStart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отсутствии проездных документов компенсация расходов производится при документальном подтверждении пребывания работника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членов его семьи в месте использования отпуска (при наличии документов, подтверждающих пребывание в гостинице, санатории, доме отдыха, пансионате, кемпинге, на туристической базе, а также в ином подобном учреждении или удостоверяющих регистрацию по месту пребывания) на основании справки транспортной организации о стоимости проезда по кратчайшему маршруту следования</w:t>
      </w:r>
      <w:proofErr w:type="gramEnd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месту использования отпуска и обратно в размере минимальной стоимости проезда: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при наличии железнодорожного сообщения - по тарифу плацкартного вагона пассажирского поезда;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б) при наличии только воздушного сообщения - по тарифу на перевозку воздушным транспортом в салоне экономического класса;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при наличии только морского или речного сообщения - по тарифу каюты X группы морского судна регулярных транспортных линий и линий с комплексным обслуживанием пассажиров, каюты III категории речного судна всех линий сообщения;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г) при наличии только автомобильного сообщения - по тарифу автобуса общего типа.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2.9. </w:t>
      </w:r>
      <w:proofErr w:type="gramStart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случае, если работник проводит отпуск в нескольких местах, то компенсируется стоимость проезда только к одному из этих мест (по выбору работника), а также стоимость обратного проезда от того же места к месту постоянного жительства по фактическим расходам (при условии проезда по кратчайшему маршруту следования) и на основании справки о стоимости проезда в соответствии с установленными категориями проезда, выданной транспортной</w:t>
      </w:r>
      <w:proofErr w:type="gramEnd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организацией, но не более фактически произведенных расходов.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2.10. </w:t>
      </w:r>
      <w:proofErr w:type="gramStart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Компенсация расходов при проезде работника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несовершеннолетних 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членов его семьи к месту использования отпуска и обратно личным транспортом производится при документальном подтверждении пребывания работника и членов его семьи в месте использования отпуска в размере фактически произведенных расходов на оплату стоимости израсходованного топлива, подтвержденных чеками автозаправочных станций, но не выше стоимости проезда, рассчитанной на основе норм расхода топлива, установленных для</w:t>
      </w:r>
      <w:proofErr w:type="gramEnd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соответствующего транспортного средства, и исходя из кратчайшего маршрута следования.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личным транспортом работника понимаются принадлежащие на праве собственности ему или членам его семьи (супруге, детям, родителям) транспортные средства. В случае использования арендованного транспортного средства (</w:t>
      </w:r>
      <w:proofErr w:type="spellStart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каршеринг</w:t>
      </w:r>
      <w:proofErr w:type="spellEnd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предоставляется </w:t>
      </w:r>
      <w:r w:rsidRPr="0022593B">
        <w:rPr>
          <w:rStyle w:val="affff9"/>
          <w:rFonts w:ascii="Times New Roman" w:hAnsi="Times New Roman" w:cs="Times New Roman"/>
          <w:sz w:val="24"/>
          <w:szCs w:val="24"/>
          <w:shd w:val="clear" w:color="auto" w:fill="FFFFFF"/>
        </w:rPr>
        <w:t xml:space="preserve">договор аренды транспортного средства без экипажа заключенный с </w:t>
      </w:r>
      <w:r w:rsidRPr="0022593B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работником или членом его семьи (супруга, дети, родители). При этом расходы, связанные с арендой транспортного средства компенсации не полежат.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определении кратчайшего пути к месту следования и обратно учитывается существующая транспортная схема. </w:t>
      </w:r>
      <w:proofErr w:type="gramStart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Кратчайшим путем признается наименьшее расстояние от места жительства работника до места использования отпуска и обратно по существующей транспортной схеме и с учетом норм расхода топлива соответствующей марки транспортного средства, утвержденным </w:t>
      </w:r>
      <w:r w:rsidRPr="006D653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Распоряжение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6D6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Минтранса России от 14.03.2008 N АМ-23-р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6D653B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введении в дейс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твие методических рекомендаций «</w:t>
      </w:r>
      <w:r w:rsidRPr="006D653B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Нормы расхода топлив и смазочных материалов на автомобильном транспорте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в отношении автомобилей, для которых нормы расхода</w:t>
      </w:r>
      <w:proofErr w:type="gramEnd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топлива не определены, нормы расхода топлива определяются по смешанному циклу в соответствии с технической документацией на транспортное средство.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Компенсации подлежит стоимость проезда работника личным транспортом к месту использования отпуска и обратно на основании отметки в маршрутном листе, получаемом в организации, или других документов, подтверждающих нахождение в пункте отдыха.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sub_10016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Компенсация стоимости проезда личным автотранспортом работнику и членам его семьи к месту проведения отпуска и обратно производится на основании следующих документов: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а) маршрутный лист (</w:t>
      </w:r>
      <w:bookmarkEnd w:id="3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file:///Z:\\%D0%9A%D0%BD%D0%B8%D0%B3%D0%B8%20%D1%80%D0%B5%D0%B3%D0%B8%D1%81%D1%82%D1%80%D0%B0%D1%86%D0%B8%D0%B9\\%D0%A4%D0%B0%D0%BA%D1%82%20%D1%80%D0%B5%D1%88%D0%B5%D0%BD%D0%B8%D1%8F\\2013%20%D0%B3%D0%BE%D0%B4\\18.12.2013\\385%20%D0%9E%20%D0%B3%D0%B0%D1%80%D0%B0%D0%BD%D1%82%D0%B8%D1%8F%D1%85%20%D0%B8%20%D0%BA%D0%BE%D0%BC%D0%BF%D0%B5%D0%BD%D1%81%D0%B0%D1%86%D0%B8%D1%8F%D1%85.docx" \l "sub_1000" </w:instrTex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1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 к настоящему Положению), получаемый в организации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(учреждении)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котором должны быть отметки о прибытии в место проведения отпуска (органы местного самоуправления, жилищно-эксплуатационные организации, управляющие организации, товарищества собственников жилья, гостиницы, кемпинги, туристские базы, санатории, дома отдыха, пансионаты, органы внутренних дел)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и выбытии из места проведения отпуска (либо отметка органа пограничного контроля (пункта пропуска) о месте пересечения</w:t>
      </w:r>
      <w:proofErr w:type="gramEnd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государственной границы Российской Федерации);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б) копии свидетельства о регистрации или паспорта транспортного средства, подтверждающие право собственности на транспортное средство работника или членов его семьи (супруга, детей, родителей);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в) квитанции об оплате сборов за проезд по платным автотрассам, кассовые чеки автозаправочных станций в соответствии с нормами расхода топлива соответствующей марки транспортного средства, в случае отсутствия документов подтверждающих расходы, справки транспортной организации о стоимости проезда на железнодорожном транспорте кратчайшим путем в плацкартном вагоне.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г) в случае использования арендованного транспортного средства (</w:t>
      </w:r>
      <w:proofErr w:type="spellStart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каршеринг</w:t>
      </w:r>
      <w:proofErr w:type="spellEnd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предоставляется </w:t>
      </w:r>
      <w:bookmarkStart w:id="4" w:name="_GoBack"/>
      <w:r w:rsidRPr="003D6006">
        <w:rPr>
          <w:rStyle w:val="affff9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договор аренды транспортного средства без экипажа заключенный с</w:t>
      </w:r>
      <w:r w:rsidRPr="0022593B">
        <w:rPr>
          <w:rStyle w:val="affff9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2593B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bookmarkEnd w:id="4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работником или членом его семьи (супруга, дети, родители). 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по основаниям, применяемым к </w:t>
      </w:r>
      <w:proofErr w:type="spellStart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пп</w:t>
      </w:r>
      <w:proofErr w:type="gramStart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.б</w:t>
      </w:r>
      <w:proofErr w:type="spellEnd"/>
      <w:proofErr w:type="gramEnd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), г) настоящего пункта дополнительно предоставляется документ, подтверждающий родственные связи работника с собственником (арендатором) транспортного средства.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2.11. В случае использования работником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отпуска за пределами Российской Федерации, в том числе по туристической путевке, производится компенсация расходов по проезду железнодорожным, воздушным, морским, речным, автомобильным транспортом от места отправления до фактического пересечения государственной границы Российской Федерации.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основанием для компенсации расходов, кроме перевозочных документов, является копия заграничного паспорта (при предъявлении оригинала) с отметкой органа пограничного контроля (пункта пропуска) о месте пересечения государственной границы Российской Федерации.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поездки за пределы Российской Федерации воздушным транспортом, в том числе по туристической путевке, без посадки в ближайшем к месту пересечения государственной границы Российской Федерации аэропорту, работником представляются следующие документы:</w:t>
      </w:r>
      <w:proofErr w:type="gramEnd"/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а) если перевозочные документы оформлены не в соответствии с требованиями законодательства Российской Федерации (отсутствует информация о стоимости билета), работник представляет:</w:t>
      </w:r>
    </w:p>
    <w:p w:rsidR="00556700" w:rsidRPr="0022593B" w:rsidRDefault="00556700" w:rsidP="00556700">
      <w:pPr>
        <w:shd w:val="clear" w:color="auto" w:fill="FFFFFF"/>
        <w:tabs>
          <w:tab w:val="left" w:pos="284"/>
          <w:tab w:val="left" w:pos="709"/>
          <w:tab w:val="left" w:pos="851"/>
        </w:tabs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документы, подтверждающие фактически произведенные расходы оплаты туристической путевки - приходный кассовый ордер, кассовый чек, фискальный чек, платежное поручение, или другой документ, подтверждающий произведенную оплату перевозки, оформленный на утвержденном бланке строгой отчетности;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выданная туристской организацией (туроператором или </w:t>
      </w:r>
      <w:proofErr w:type="spellStart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турагентом</w:t>
      </w:r>
      <w:proofErr w:type="spellEnd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) справка о стоимости авиаперелета/авиабилета (оригинал) с указанием фамилии, имени, отчества.</w:t>
      </w:r>
    </w:p>
    <w:p w:rsidR="00556700" w:rsidRPr="0022593B" w:rsidRDefault="00556700" w:rsidP="00556700">
      <w:pPr>
        <w:shd w:val="clear" w:color="auto" w:fill="FFFFFF"/>
        <w:tabs>
          <w:tab w:val="left" w:pos="284"/>
        </w:tabs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номера рейса, номера электронного билета, маршрута следования (с обязательным указанием города вылета и города прилета (места отдыха)), даты перелета и стоимости перевозки, подтверждается авиабилетом или электронным авиабилетом с приложением посадочного талона;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б) если перевозочные документы оформлены в соответствии с требованиями законодательства Российской Федерации, работник предоставляет: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авиабилет, признанный согласно законодательству Российской Федерации бланком строгой отчетности, в котором указана стоимость перелета;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посадочный талон, подтверждающий факт перелета.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возмещению подлежит процентная часть фактически понесенных расходов по перелету кратчайшим путем к месту использования отпуска и обратно, соответствующая процентному отношению ортодромии по Российской Федерации к общей ортодромии.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Ортодромия по Российской Федерации - кратчайшее расстояние от российского аэропорта вылета (прилета) до государственной границы Российской Федерации по маршруту следования авиационного пассажирского транспорта.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ортодромия - расстояние от российского аэропорта вылета (прилета) до зарубежного аэропорта прилета (вылета) по маршруту следования авиационного пассажирского транспорта.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Значения ортодромических расстояний от международных аэропортов Российской Федерации до зарубежных аэропортов (в границах Российской Федерации), а также процентное соотношение ортодромии по Российской Федерации к общей ортодромии устанавливаются Главным центром Единой системы организации воздушного движения по Российской Федерации, размещаются на сайте ФГУП </w:t>
      </w:r>
      <w:proofErr w:type="spellStart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Тоскорпорация</w:t>
      </w:r>
      <w:proofErr w:type="spellEnd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ОРВД" ГЦ ЕС </w:t>
      </w:r>
      <w:proofErr w:type="spellStart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ОрВД</w:t>
      </w:r>
      <w:proofErr w:type="spellEnd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доказыванию не подлежат.</w:t>
      </w:r>
      <w:proofErr w:type="gramEnd"/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2.12.Письменное заявление о компенсации расходов на оплату стоимости проезда и провоза багажа к месту использования отпуска и обратно представляется работником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позднее, чем за 2 недели до начала отпуска. В заявлении указываются: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а) фамилия, имя, отчество членов семьи работника, имеющих право на компенсацию расходов, с приложением копий документов, подтверждающих степень родства (свидетельства о заключении брака, о рождении, об усыновлении (удочерении), об установлении отцовства или о перемене фамилии), справки о совместном проживании, копии трудовой книжки неработающего члена семьи;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б) даты рождения несовершеннолетних детей работника;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в) место использования отпуска работника и членов его семьи;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г) виды транспортных средств, которыми предполагается воспользоваться;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д) маршрут следования;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е) примерная стоимость проезда.</w:t>
      </w:r>
    </w:p>
    <w:p w:rsidR="00556700" w:rsidRPr="00EB7C2D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7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2.13. </w:t>
      </w:r>
      <w:bookmarkStart w:id="5" w:name="sub_10024"/>
      <w:r w:rsidRPr="00EB7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Компенсация расходов производится на основании представленного работником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</w:t>
      </w:r>
      <w:r w:rsidRPr="00EB7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заявления не позднее, чем за 3 рабочих дня до отъезда работника в отпу</w:t>
      </w:r>
      <w:proofErr w:type="gramStart"/>
      <w:r w:rsidRPr="00EB7C2D">
        <w:rPr>
          <w:rFonts w:ascii="Times New Roman" w:eastAsia="Times New Roman" w:hAnsi="Times New Roman" w:cs="Times New Roman"/>
          <w:sz w:val="24"/>
          <w:szCs w:val="24"/>
          <w:lang w:eastAsia="ru-RU"/>
        </w:rPr>
        <w:t>ск в сл</w:t>
      </w:r>
      <w:proofErr w:type="gramEnd"/>
      <w:r w:rsidRPr="00EB7C2D">
        <w:rPr>
          <w:rFonts w:ascii="Times New Roman" w:eastAsia="Times New Roman" w:hAnsi="Times New Roman" w:cs="Times New Roman"/>
          <w:sz w:val="24"/>
          <w:szCs w:val="24"/>
          <w:lang w:eastAsia="ru-RU"/>
        </w:rPr>
        <w:t>едующем порядке:</w:t>
      </w:r>
    </w:p>
    <w:p w:rsidR="00556700" w:rsidRPr="00EB7C2D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7C2D">
        <w:rPr>
          <w:rFonts w:ascii="Times New Roman" w:eastAsia="Times New Roman" w:hAnsi="Times New Roman" w:cs="Times New Roman"/>
          <w:sz w:val="24"/>
          <w:szCs w:val="24"/>
          <w:lang w:eastAsia="ru-RU"/>
        </w:rPr>
        <w:t>а) в случае предоставления справки о стоимости проезда из авиакассы не более 50% от стоимости на работника и на каждого несовершеннолетнего члена семьи.</w:t>
      </w:r>
      <w:r w:rsidRPr="00EB7C2D">
        <w:t xml:space="preserve"> </w:t>
      </w:r>
      <w:r w:rsidRPr="00EB7C2D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Окончательный расчет производится по возвращении из отпуска на основании предоставленных документов с учетом требований настоящего Положения</w:t>
      </w:r>
      <w:proofErr w:type="gramStart"/>
      <w:r w:rsidRPr="00EB7C2D">
        <w:rPr>
          <w:rFonts w:ascii="Times New Roman" w:eastAsia="Times New Roman" w:hAnsi="Times New Roman" w:cs="Times New Roman"/>
          <w:sz w:val="24"/>
          <w:szCs w:val="24"/>
          <w:lang w:eastAsia="ru-RU"/>
        </w:rPr>
        <w:t>.;</w:t>
      </w:r>
      <w:proofErr w:type="gramEnd"/>
    </w:p>
    <w:p w:rsidR="00556700" w:rsidRPr="00EB7C2D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7C2D">
        <w:rPr>
          <w:rFonts w:ascii="Times New Roman" w:eastAsia="Times New Roman" w:hAnsi="Times New Roman" w:cs="Times New Roman"/>
          <w:sz w:val="24"/>
          <w:szCs w:val="24"/>
          <w:lang w:eastAsia="ru-RU"/>
        </w:rPr>
        <w:t>б) в случае предоставления приобретенных проездных билетов в размере 100% от стоимости.</w:t>
      </w:r>
    </w:p>
    <w:p w:rsidR="00556700" w:rsidRPr="00EB7C2D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7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Работник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</w:t>
      </w:r>
      <w:r w:rsidRPr="00EB7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в течение 3 рабочих дней </w:t>
      </w:r>
      <w:proofErr w:type="gramStart"/>
      <w:r w:rsidRPr="00EB7C2D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выхода</w:t>
      </w:r>
      <w:proofErr w:type="gramEnd"/>
      <w:r w:rsidRPr="00EB7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работу из отпуска представить отчет о произведенных расходах с приложением подлинников проездных и перевозочных документов (билетов, багажных квитанций, других транспортных документов), подтверждающих расходы раб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отника учреждения</w:t>
      </w:r>
      <w:r w:rsidRPr="00EB7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членов его семьи. </w:t>
      </w:r>
    </w:p>
    <w:p w:rsidR="00556700" w:rsidRPr="001D3281" w:rsidRDefault="00556700" w:rsidP="00556700">
      <w:pPr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281">
        <w:rPr>
          <w:rFonts w:ascii="Times New Roman" w:eastAsia="Times New Roman" w:hAnsi="Times New Roman" w:cs="Times New Roman"/>
          <w:sz w:val="24"/>
          <w:szCs w:val="24"/>
          <w:lang w:eastAsia="ru-RU"/>
        </w:rPr>
        <w:t>К документам, подтверждающим фактические расходы, связанные с проездом, относятся:</w:t>
      </w:r>
    </w:p>
    <w:p w:rsidR="00556700" w:rsidRPr="001D3281" w:rsidRDefault="00556700" w:rsidP="00556700">
      <w:pPr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28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 проезде железнодорожным транспортом - билет, электронный билет установленной формы;</w:t>
      </w:r>
    </w:p>
    <w:p w:rsidR="00556700" w:rsidRPr="001D3281" w:rsidRDefault="00556700" w:rsidP="00556700">
      <w:pPr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28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 проезде воздушным транспортом - билет, электронный билет установленной формы, посадочный талон</w:t>
      </w:r>
      <w:proofErr w:type="gramStart"/>
      <w:r w:rsidRPr="001D3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1D3281">
        <w:rPr>
          <w:rFonts w:ascii="Times New Roman" w:eastAsia="Times New Roman" w:hAnsi="Times New Roman" w:cs="Times New Roman"/>
          <w:sz w:val="24"/>
          <w:szCs w:val="24"/>
          <w:lang w:eastAsia="ru-RU"/>
        </w:rPr>
        <w:t>квитанция разных сборов;</w:t>
      </w:r>
    </w:p>
    <w:p w:rsidR="00556700" w:rsidRPr="001D3281" w:rsidRDefault="00556700" w:rsidP="00556700">
      <w:pPr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28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 проезде водным транспортом - билет на проезд по определенному транспортному маршруту;</w:t>
      </w:r>
    </w:p>
    <w:p w:rsidR="00556700" w:rsidRPr="001D3281" w:rsidRDefault="00556700" w:rsidP="00556700">
      <w:pPr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28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 проезде автомобильным транспортом - билет, содержащий реквизиты, установленные пунктом 43 Правил перевозок пассажиров и багажа автомобильным транспортом и городским наземным электрическим транспортом, утвержденным постановлением Правительства Российской Федерации от 14 февраля 2009 г. N 112 (далее - Правила перевозок);</w:t>
      </w:r>
    </w:p>
    <w:p w:rsidR="00556700" w:rsidRPr="001D3281" w:rsidRDefault="00556700" w:rsidP="00556700">
      <w:pPr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28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 проезде транспортом общего пользования (кроме такси) к железнодорожной станции, пристани, аэропорту и автовокзалу - билет, содержащий реквизиты, установленные Правилами перевозок;</w:t>
      </w:r>
    </w:p>
    <w:p w:rsidR="00556700" w:rsidRPr="001D3281" w:rsidRDefault="00556700" w:rsidP="00556700">
      <w:pPr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28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 проезде личным транспортом - чеки автозаправочных станций по пути следования и справки, подтверждающие пребывание работника в месте использования отпуска.</w:t>
      </w:r>
    </w:p>
    <w:p w:rsidR="00556700" w:rsidRPr="001D3281" w:rsidRDefault="00556700" w:rsidP="00556700">
      <w:pPr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D3281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Электронный билет на железнодорожном или авиационном транспорте должен быть оформлен на утвержденном в качестве бланка строгой отчетности проездном документе или дополнительно к оформленному не на бланке строгой отчетности проездному документу должен быть выдан документ, подтверждающий произведенную оплату перевозки посредством контрольно-кассовой техники (чек).</w:t>
      </w:r>
      <w:proofErr w:type="gramEnd"/>
    </w:p>
    <w:p w:rsidR="00556700" w:rsidRDefault="00556700" w:rsidP="00556700">
      <w:pPr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Работник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</w:t>
      </w:r>
      <w:r w:rsidRPr="001D3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полностью вернуть средства, выплаченные ему в качестве предварительной компенсации расходов, в случае, если он не воспользовался ими в целях проезда к месту использования отпуска и обратно.</w:t>
      </w:r>
    </w:p>
    <w:p w:rsidR="00556700" w:rsidRPr="0022593B" w:rsidRDefault="00556700" w:rsidP="00556700">
      <w:pPr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2.14. При приобретении работником авиабилета, оформленного в бездокументарной форме (электронный авиабилет), для поездок по территории Российской Федерации и за рубеж подтверждающими документами являются:</w:t>
      </w:r>
    </w:p>
    <w:p w:rsidR="00556700" w:rsidRPr="0022593B" w:rsidRDefault="00556700" w:rsidP="00556700">
      <w:pPr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а) распечатка электронного авиабилета - сформированная автоматизированной информационной системой оформления воздушных перевозок маршрут/квитанция электронного авиабилета на бумажном носителе, в которой указана стоимость перелета;</w:t>
      </w:r>
    </w:p>
    <w:p w:rsidR="00556700" w:rsidRPr="0022593B" w:rsidRDefault="00556700" w:rsidP="00556700">
      <w:pPr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б) посадочный талон, подтверждающий перелет работника по указанному в электронном авиабилете маршруту;</w:t>
      </w:r>
    </w:p>
    <w:p w:rsidR="00556700" w:rsidRPr="0022593B" w:rsidRDefault="00556700" w:rsidP="00556700">
      <w:pPr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в) при оплате наличными денежными средствами - чек контрольно-кассовой техники или другой документ, подтверждающий произведенную оплату перевозки, оформленный на утвержденном бланке строгой отчетности;</w:t>
      </w:r>
    </w:p>
    <w:p w:rsidR="00556700" w:rsidRPr="0022593B" w:rsidRDefault="00556700" w:rsidP="00556700">
      <w:pPr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г) чек электронного терминала при проведении операции с использованием банковской карты;</w:t>
      </w:r>
    </w:p>
    <w:p w:rsidR="00556700" w:rsidRPr="0022593B" w:rsidRDefault="00556700" w:rsidP="00556700">
      <w:pPr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д) при оплате банковской картой через веб-сайты - подтверждение проведенной операции по оплате электронного авиабилета.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 приобретении работником железнодорожного билета, оформленного в бездокументарной форме (электронный железнодорожный билет) работником должны быть представлены распечатка электронного железнодорожного билета установленной формы, а также документ, подтверждающий произведенную оплату перевозки, в Положении, установленном абзацами </w:t>
      </w:r>
      <w:bookmarkEnd w:id="5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file:///Z:\\%D0%9A%D0%BD%D0%B8%D0%B3%D0%B8%20%D1%80%D0%B5%D0%B3%D0%B8%D1%81%D1%82%D1%80%D0%B0%D1%86%D0%B8%D0%B9\\%D0%A4%D0%B0%D0%BA%D1%82%20%D1%80%D0%B5%D1%88%D0%B5%D0%BD%D0%B8%D1%8F\\2013%20%D0%B3%D0%BE%D0%B4\\18.12.2013\\385%20%D0%9E%20%D0%B3%D0%B0%D1%80%D0%B0%D0%BD%D1%82%D0%B8%D1%8F%D1%85%20%D0%B8%20%D0%BA%D0%BE%D0%BC%D0%BF%D0%B5%D0%BD%D1%81%D0%B0%D1%86%D0%B8%D1%8F%D1%85.docx" \l "Par152" </w:instrTex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в) - д)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настоящего пункта.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непредставлении распечатки электронного авиабилета (железнодорожного билета), документов, подтверждающих факт оплаты электронного авиабилета (железнодорожного билета), возмещение расходов по проезду к месту проведения отпуска и обратно произв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одится в соответствии с пунктом 2.8 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Положения.</w:t>
      </w:r>
    </w:p>
    <w:p w:rsidR="00556700" w:rsidRPr="0022593B" w:rsidRDefault="00556700" w:rsidP="00556700">
      <w:pPr>
        <w:spacing w:after="0" w:line="240" w:lineRule="auto"/>
        <w:ind w:left="-142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sub_10020"/>
    </w:p>
    <w:p w:rsidR="00556700" w:rsidRDefault="00556700" w:rsidP="00556700">
      <w:pPr>
        <w:spacing w:after="0" w:line="240" w:lineRule="auto"/>
        <w:ind w:left="-142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E2097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3. Компенсация расходов, связанных с переездом к новому месту работы</w:t>
      </w:r>
    </w:p>
    <w:p w:rsidR="00556700" w:rsidRPr="00E20973" w:rsidRDefault="00556700" w:rsidP="00556700">
      <w:pPr>
        <w:spacing w:after="0" w:line="240" w:lineRule="auto"/>
        <w:ind w:left="-142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:rsidR="00556700" w:rsidRPr="0022593B" w:rsidRDefault="00556700" w:rsidP="00556700">
      <w:pPr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3.1. Лицам, прибывшим в учреждения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</w:t>
      </w:r>
      <w:r w:rsidRPr="0022593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расположенные в районах Крайнего Севера и приравненных к ним местностях и финансируемых из средств местного бюджета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Г</w:t>
      </w:r>
      <w:r w:rsidRPr="0022593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ородского округа "</w:t>
      </w:r>
      <w:proofErr w:type="spellStart"/>
      <w:r w:rsidRPr="0022593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Жатай</w:t>
      </w:r>
      <w:proofErr w:type="spellEnd"/>
      <w:r w:rsidRPr="0022593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", предоставляются гарантии и компенсации в соответствии с заключенными трудовыми договорами о работе в данных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учреждениях</w:t>
      </w:r>
      <w:r w:rsidRPr="0022593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:rsidR="00556700" w:rsidRPr="0022593B" w:rsidRDefault="00556700" w:rsidP="00556700">
      <w:pPr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BE0A2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3.2.</w:t>
      </w:r>
      <w:r w:rsidRPr="00BE0A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Pr="0022593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Условия трудового договора могут предусматривать следующие гарантии:</w:t>
      </w:r>
    </w:p>
    <w:p w:rsidR="00556700" w:rsidRPr="0022593B" w:rsidRDefault="00556700" w:rsidP="00556700">
      <w:pPr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3.2.1. единовременное пособие в размере двух должностных окладов (месячных тарифных ставок) работника;</w:t>
      </w:r>
    </w:p>
    <w:p w:rsidR="00556700" w:rsidRPr="0022593B" w:rsidRDefault="00556700" w:rsidP="00556700">
      <w:pPr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3.2.2. оплату стоимости проезда работника и/или членов его семьи в пределах территории Российской Федерации по фактическим расходам, а также стоимости провоза багажа не свыше пяти тонн на семью по фактическим расходам, но не свыше тарифов, предусмотренных для перевозки железнодорожным транспортом;</w:t>
      </w:r>
    </w:p>
    <w:p w:rsidR="00556700" w:rsidRPr="0022593B" w:rsidRDefault="00556700" w:rsidP="00556700">
      <w:pPr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3.2.3. оплачиваемый отпуск продолжительностью семь календарных дней для обустройства на новом месте.</w:t>
      </w:r>
    </w:p>
    <w:p w:rsidR="00556700" w:rsidRPr="0022593B" w:rsidRDefault="00556700" w:rsidP="00556700">
      <w:pPr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3.2.4. право на оплату стоимости проезда и стоимости провоза багажа членов семьи работника, должно быть предусмотрено заключенным с работником трудовым договором, и сохраняется в течение установленного договором срока, но не свыше шести месяцев со дня заключения договора в данной организации (учреждении).</w:t>
      </w:r>
    </w:p>
    <w:p w:rsidR="00556700" w:rsidRPr="0022593B" w:rsidRDefault="00556700" w:rsidP="00556700">
      <w:pPr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Гарантии и компенсации, предусмотренные настоящим пунктом, предоставляются работнику только по основному месту работы и только в случае если данные выплаты предусмотрены заключенным с работником трудовым договором.</w:t>
      </w:r>
    </w:p>
    <w:p w:rsidR="00556700" w:rsidRDefault="00556700" w:rsidP="00556700">
      <w:pPr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3.3. </w:t>
      </w:r>
      <w:r w:rsidRPr="00BE0A2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Заключение трудовых договоров с лицами, пребывающими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учреждение</w:t>
      </w:r>
      <w:r w:rsidRPr="00BE0A2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 претендующими на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выше</w:t>
      </w:r>
      <w:r w:rsidRPr="00BE0A2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указанные гарантии, согласовывается с учредителем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</w:t>
      </w:r>
      <w:r w:rsidRPr="00BE0A2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:rsidR="00556700" w:rsidRPr="0022593B" w:rsidRDefault="00556700" w:rsidP="00556700">
      <w:pPr>
        <w:spacing w:after="0" w:line="240" w:lineRule="auto"/>
        <w:ind w:left="-142" w:firstLine="567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556700" w:rsidRPr="00BE0A27" w:rsidRDefault="00556700" w:rsidP="00556700">
      <w:pPr>
        <w:spacing w:after="0" w:line="240" w:lineRule="auto"/>
        <w:ind w:left="-142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BE0A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4. Компенсация расходов, связанных с выездом за пределы</w:t>
      </w:r>
    </w:p>
    <w:p w:rsidR="00556700" w:rsidRDefault="00556700" w:rsidP="00556700">
      <w:pPr>
        <w:spacing w:after="0" w:line="240" w:lineRule="auto"/>
        <w:ind w:left="-142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BE0A2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Республики Саха (Якутия).</w:t>
      </w:r>
    </w:p>
    <w:p w:rsidR="00556700" w:rsidRPr="00BE0A27" w:rsidRDefault="00556700" w:rsidP="00556700">
      <w:pPr>
        <w:spacing w:after="0" w:line="240" w:lineRule="auto"/>
        <w:ind w:left="-142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:rsidR="00556700" w:rsidRPr="0022593B" w:rsidRDefault="00556700" w:rsidP="00556700">
      <w:pPr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proofErr w:type="gramStart"/>
      <w:r w:rsidRPr="0022593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4.1.Работнику учреждения, финансируемого из средств местного бюджета Городского округа «</w:t>
      </w:r>
      <w:proofErr w:type="spellStart"/>
      <w:r w:rsidRPr="0022593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Жатай</w:t>
      </w:r>
      <w:proofErr w:type="spellEnd"/>
      <w:r w:rsidRPr="0022593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» в случае переезда к новому месту жительства в другую местность в связи с расторжением трудового договора (служебного контракта) по любым основаниям, за исключением увольнения за виновные действия, по фактическим расходам оплачивается стоимость проезда работника и несовершеннолетних членов его семьи стоимость провоза багажа из расчета </w:t>
      </w:r>
      <w:r w:rsidRPr="00D03D1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не свыше 10 тонн на</w:t>
      </w:r>
      <w:proofErr w:type="gramEnd"/>
      <w:r w:rsidRPr="00D03D1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семью, </w:t>
      </w:r>
      <w:r w:rsidRPr="0022593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но не свыше тарифов, предусмотренных для перевозок железнодорожным транспортом, а в случае отсутствия железнодорожного транспорта - не свыше тарифов, предусмотренных для перевозок речным, автомобильным транспортом, по наименьшей стоимости провоза.</w:t>
      </w:r>
    </w:p>
    <w:p w:rsidR="00556700" w:rsidRPr="0022593B" w:rsidRDefault="00556700" w:rsidP="00556700">
      <w:pPr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proofErr w:type="gramStart"/>
      <w:r w:rsidRPr="0022593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4.2.При переезде к новому месту жительства, находящемуся за пределами территории Российской Федерации, вышеуказанным лицам по фактическим расходам оплачивается стоимость проезда и стоимость провоза багажа из расчета не свыше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10</w:t>
      </w:r>
      <w:r w:rsidRPr="0022593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тонн на семью до конечного географического пункта пересечения государственной границы Российской Федерации, но не свыше тарифов, предусмотренных для перевозок железнодорожным транспортом, а в случае отсутствия железнодорожного транспорта - не свыше тарифов</w:t>
      </w:r>
      <w:proofErr w:type="gramEnd"/>
      <w:r w:rsidRPr="0022593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</w:t>
      </w:r>
      <w:proofErr w:type="gramStart"/>
      <w:r w:rsidRPr="0022593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предусмотренных для перевозок речным, автомобильным транспортом, по наименьшей стоимости провоза.</w:t>
      </w:r>
      <w:proofErr w:type="gramEnd"/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Оплата стоимости проезда граждан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производится 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положениями </w:t>
      </w:r>
      <w:bookmarkEnd w:id="6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пунктов настоящего Положения.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4.4. При переезде к новому месту жительства, находящемуся за пределами территории Российской Федерации, оплата стоимости проезда производится в соответствии с пунктом 2.11. настоящего Положения.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4.5. Максимальная загруженность контейнера для перевозки имущества принимается в следующих размерах: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- грузоподъемностью пять тонн - 3 800 килограммов (вес контейнера - 1 200 килограммов);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- грузоподъемностью двадцать тонн – 10 000 килограммов.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4.6. Расходы на провоз багажа в контейнере независимо от его веса возмещаются по фактическим затратам, включая осмотр и оценку вещей, погрузку, хранение, доставку, таможенный досмотр, налог на добавленную стоимость, но не свыше стоимости провоза установленной предельной нормы багажа - десяти тонн на семью.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4.7. В отдельных случаях при отсутствии возможности провоза багажа железнодорожным, водным и автомобильным транспортом допускается его провоз воздушным транспортом до ближайшей железнодорожной станции или ближайшего морского или речного порта, открытого в данное время для навигации. Возмещение стоимости провоза багажа в этих случаях не должно превышать тарифов, предусмотренных для перевозок железнодорожным транспортом.</w:t>
      </w:r>
    </w:p>
    <w:p w:rsidR="00556700" w:rsidRPr="00EB7C2D" w:rsidRDefault="00556700" w:rsidP="00556700">
      <w:pPr>
        <w:widowControl w:val="0"/>
        <w:autoSpaceDE w:val="0"/>
        <w:autoSpaceDN w:val="0"/>
        <w:adjustRightInd w:val="0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sub_47"/>
      <w:r w:rsidRPr="00EB7C2D">
        <w:rPr>
          <w:rFonts w:ascii="Times New Roman" w:eastAsia="Times New Roman" w:hAnsi="Times New Roman" w:cs="Times New Roman"/>
          <w:sz w:val="24"/>
          <w:szCs w:val="24"/>
          <w:lang w:eastAsia="ru-RU"/>
        </w:rPr>
        <w:t>4.8. В случае увольнения работника до открытия или во время навигации право на компенсацию расходов, связанных с выездом за пределы Республики Саха (Якутия), сохраняется по последнему месту работы в течение всей навигации после ее открытия.</w:t>
      </w:r>
    </w:p>
    <w:p w:rsidR="00556700" w:rsidRPr="00EB7C2D" w:rsidRDefault="00556700" w:rsidP="00556700">
      <w:pPr>
        <w:widowControl w:val="0"/>
        <w:autoSpaceDE w:val="0"/>
        <w:autoSpaceDN w:val="0"/>
        <w:adjustRightInd w:val="0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" w:name="sub_48"/>
      <w:bookmarkEnd w:id="7"/>
      <w:r w:rsidRPr="00EB7C2D">
        <w:rPr>
          <w:rFonts w:ascii="Times New Roman" w:eastAsia="Times New Roman" w:hAnsi="Times New Roman" w:cs="Times New Roman"/>
          <w:sz w:val="24"/>
          <w:szCs w:val="24"/>
          <w:lang w:eastAsia="ru-RU"/>
        </w:rPr>
        <w:t>4.9. Если выезд за пределы Республики Саха (Якутия) не связан с навигацией, то право требования компенсации расходов по последнему месту работы сохраняется у работника в течение шести месяцев со дня его увольнения.</w:t>
      </w:r>
    </w:p>
    <w:p w:rsidR="00556700" w:rsidRPr="0022593B" w:rsidRDefault="00556700" w:rsidP="00556700">
      <w:pPr>
        <w:widowControl w:val="0"/>
        <w:autoSpaceDE w:val="0"/>
        <w:autoSpaceDN w:val="0"/>
        <w:adjustRightInd w:val="0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" w:name="sub_49"/>
      <w:bookmarkEnd w:id="8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4.10.Указанные выплаты производятся по предъявлени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всех необходимых документов, подтверждающих факт выезда и понесенных расходов в пределах срока, установленного п.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.9 Положения. Перевод денег на адрес нового места жительства гражданина производится не позднее 2 месяцев со дня поступления оригиналов </w:t>
      </w: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всех необходимых документов, подтверждающих факт выезда и понесенных расходов 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учреждение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56700" w:rsidRPr="0022593B" w:rsidRDefault="00556700" w:rsidP="00556700">
      <w:pPr>
        <w:widowControl w:val="0"/>
        <w:autoSpaceDE w:val="0"/>
        <w:autoSpaceDN w:val="0"/>
        <w:adjustRightInd w:val="0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" w:name="sub_411"/>
      <w:bookmarkEnd w:id="9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4.1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Компенсация расходов, связанных с выездом за пределы Республики Саха (Якутия), производится работникам, проработавшим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учреждениях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, финансируемых из бюджета Городского округа «</w:t>
      </w:r>
      <w:proofErr w:type="spellStart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более 10 лет. </w:t>
      </w:r>
      <w:bookmarkEnd w:id="10"/>
    </w:p>
    <w:p w:rsidR="00556700" w:rsidRPr="0022593B" w:rsidRDefault="00556700" w:rsidP="00556700">
      <w:pPr>
        <w:widowControl w:val="0"/>
        <w:autoSpaceDE w:val="0"/>
        <w:autoSpaceDN w:val="0"/>
        <w:adjustRightInd w:val="0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4.1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Для компенсации расходов по переезду работник обязан в пределах срока, установленного п.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Положения представить письменное заявление, а также: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1) копии документов, подтверждающих родственные связи работника с несовершеннолетними членами семьи (свидетельство о рождении, паспорт);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2) оригинал справки с места работы супруга (супруги) о том, что данной семье не производилась компенсация расходов по оплате стоимости провоза багажа;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3) оригинал договора перевозки груза (багажа) и (или) иные документы, подтверждающие перевозку груза (багажа);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4) оригиналы платежных документов;</w:t>
      </w:r>
    </w:p>
    <w:p w:rsidR="00556700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5) оригиналы проездных документов работника и несовершеннолетних членов его семьи.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6) выписка банковских реквизитов работника;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4.1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.Гарантии и компенсации расходов, связанные с переездом работника, предоставляются один раз за все время работы на территории муниципального образования Городской округ «</w:t>
      </w:r>
      <w:proofErr w:type="spellStart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» и только по основному месту работы.</w:t>
      </w:r>
    </w:p>
    <w:p w:rsidR="00556700" w:rsidRDefault="00556700" w:rsidP="00556700">
      <w:pPr>
        <w:shd w:val="clear" w:color="auto" w:fill="FFFFFF"/>
        <w:spacing w:after="0" w:line="240" w:lineRule="auto"/>
        <w:ind w:left="-142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700" w:rsidRDefault="00556700" w:rsidP="00556700">
      <w:pPr>
        <w:shd w:val="clear" w:color="auto" w:fill="FFFFFF"/>
        <w:spacing w:after="0" w:line="240" w:lineRule="auto"/>
        <w:ind w:left="-142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 </w:t>
      </w:r>
      <w:r w:rsidRPr="001F17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Возмещение  командировочных расходов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целях настоящего Положения используются следующие основные понятия:</w:t>
      </w:r>
    </w:p>
    <w:p w:rsidR="00556700" w:rsidRPr="001F1733" w:rsidRDefault="008B655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56700"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командировочные расходы - сохранение за работником среднего заработка на период командировки, расходы на проезд, наем жилого помещения, дополнительные расходы, связанные с проживанием вне места постоянного жительства (суточные), и иные произведенные работником с разрешения или </w:t>
      </w:r>
      <w:proofErr w:type="gramStart"/>
      <w:r w:rsidR="00556700"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ведома</w:t>
      </w:r>
      <w:proofErr w:type="gramEnd"/>
      <w:r w:rsidR="00556700"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Работодателя расходы, связанные с направлением его в служебную командировку;</w:t>
      </w:r>
    </w:p>
    <w:p w:rsidR="00556700" w:rsidRPr="001F1733" w:rsidRDefault="008B655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 w:rsidR="00556700"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авансовый отчет - документ об израсходованных работником в связи с командировкой денежных суммах;</w:t>
      </w:r>
    </w:p>
    <w:p w:rsidR="00556700" w:rsidRPr="001F1733" w:rsidRDefault="008B655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56700"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денежный аванс - денежные средства, которые выдаются работнику до дня его выезда в служебную командировку (в некоторых случаях в период нахождения работника в служебной командировке, в частности при продлении срока служебной командировки) на оплату расходов по проезду, найму жилого помещения и дополнительных расходов, связанных с проживанием вне места постоянного жительства (суточные). 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</w:t>
      </w: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Работнику учреждения, финансируемого из средств местного бюджета Городского округа «</w:t>
      </w:r>
      <w:proofErr w:type="spellStart"/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случае направления в служебную командировку возмещаются следующие расходы: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расходы на проезд;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расходы на наем жилого помещения;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дополнительные расходы, связанные с проживанием вне постоянного места жительства (суточные);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.2. За период нахождения работника в служебной командировке (включая дни нахождения в пути, в том числе время вынужденной остановки в пути) за работником сохраняется средний заработок за все дни работы по графику, установленному работнику.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.3. Если работник выезжает в служебную командировку в выходной или нерабочий праздничный день, то день отбытия считается первым днем командировки, оплата за который предоставляется в соответствии со ст. 153 Трудового кодекса РФ, то есть как за работу в выходной или нерабочий праздничный день. Аналогично оплачивается приезд работника из командировки в выходной или нерабочий праздничный день.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5.4</w:t>
      </w: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случае наступления временной нетрудоспособности во время служебной командировки работнику при наличии листка нетрудоспособности, оформленного в установленном порядке: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выплачивается пособие по временной нетрудоспособности в соответствии с законодательством РФ;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возмещаются расходы по найму жилого помещения (кроме случаев нахождения работника на стационарном лечении);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выплачиваются суточные за все время, пока работник по состоянию здоровья не имеет возможности выполнять служебное поручение или вернуться обратно к месту работы.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Расходы на проезд к месту служебной командировки и обратно к месту постоянной работы, а также на проезд из одного населенного пункта в другой при направлении работника в несколько организаций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(учреждений)</w:t>
      </w: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расположенных в разных населенных пунктах, возмещаются в размере его фактических затрат (включая страховой взнос на обязательное личное страхование пассажиров на транспорте, оплату услуг по оформлению проездных документов, расходы за пользование</w:t>
      </w:r>
      <w:proofErr w:type="gramEnd"/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поездах постельными принадлежностями, сервисные и аэродромные сборы), подтвержденных проездными документами, указанными в пункт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ах 2.7., </w:t>
      </w:r>
      <w:r w:rsidRPr="00EB7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2.10. </w:t>
      </w: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Положения.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Расходы, подлежащие компенсации, включают в себя: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а) оплату стоимости проезда к месту служебной командировки,  и обратно к месту постоянного жительства - в размере фактических расходов, подтвержденных проездными документами (включая страховой взнос на обязательное личное страхование пассажиров на транспорте, оплату услуг по оформлению проездных документов, предоставление в поездах постельных принадлежностей), но не выше стоимости проезда: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- железнодорожным транспортом - в купейном вагоне скорого фирменного поезда;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-водным транспортом - в каюте V группы морского судна регулярных транспортных линий и линий с комплексным обслуживанием пассажиров, в каюте II категории речного судна всех линий сообщения, в каюте I категории судна паромной переправы;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-воздушным транспортом - в салоне экономического класса;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-автомобильным транспортом - в автомобильном транспорте общего пользования (кроме такси), при его отсутствии - в автобусах с мягкими откидными сиденьями;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б)</w:t>
      </w: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оплату стоимости проезда автомобильным транспортом общего пользования (кроме такси), в день прибытия/убытия, к железнодорожной станции, пристани, аэропорту и автовокзалу при наличии документов (билетов), подтверждающих расходы;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в)</w:t>
      </w: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оплату стоимос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ти провоза багажа на работника</w:t>
      </w: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по билетам с багажом - в размере количества багажа, разрешенного для бесплатного провоза по билету на тот вид транспорта, которым следует работник и члены его семьи, в размере документально подтвержденных расходов. Сверхнормативный багаж оплате не подлежит;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 билетам без багажа - одно место на работника на общую </w:t>
      </w:r>
      <w:proofErr w:type="gramStart"/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сумму</w:t>
      </w:r>
      <w:proofErr w:type="gramEnd"/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превышающ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ю 5000 рублей.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Приобретение проездных билетов</w:t>
      </w: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более высокой категории проезда, чем установлено настоящим пунктом,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предварительно </w:t>
      </w:r>
      <w:r w:rsidR="00C55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письменно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согласовывается с руководителем учреждения.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проезда работника на основании письменного решения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руководителя учреждения</w:t>
      </w: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месту командирования (обратно) на личном транспорте работнику производится компенсация фактических затрат при проезде кратчайшим путем на приобретение горюче-смазочных материалов (ГСМ) в пределах норм, предусмотренных Методическими рекомендациями, утвержденными Распоряжением Минтранса России от 14.03.2008 N АМ-23-р. Размер фактических затрат на приобретение ГСМ определяется на основании квитанций, кассовых чеков, чеков АЗС и иных подтверждающих указанные расходы документов.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5.6</w:t>
      </w: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Расходы, связанные с бронированием и наймом жилого помещения, включая оплату дополнительных услуг, оказываемых в гостиницах (кроме расходов на обслуживание в барах и ресторанах, обслуживание в номере, пользование рекреационно-оздоровительными объектами), при условии, что они не выделены отдельно, возмещаются в размере фактических расходов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 не более 5000 руб. в сутки. Превышение указанной в данном пункте суммы предварительно </w:t>
      </w:r>
      <w:r w:rsidR="00C55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письменно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согласовывается с руководителем учреждения.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если в населенном пункте отсутствует гостиница, работнику обеспечивается предоставление иного отдельного жилого помещения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либо </w:t>
      </w: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жилого помещения в ближайшем населенном пункте с гарантированным транспортным обеспечением от места проживания до места командирования и обратно.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Вышеуказанные</w:t>
      </w: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расходы не возмещаются работнику в следующих случаях: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он направлен в однодневную командировку;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по условиям транспортного сообщения и характера выполняемого служебного поручения работник в период командировки ежедневно возвращается в место постоянного проживания;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жилое помещение предоставляется работнику бесплатно.</w:t>
      </w:r>
    </w:p>
    <w:p w:rsidR="00556700" w:rsidRPr="00EB7C2D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Командированному работнику возмещаются дополнительные расходы, связанные с проживанием вне места постоянного жительства (суточные), за каждый день нахождения в командировке, включая выходные и нерабочие праздничные дни, а также за время нахождения в пути, в том числе за время вынужденной остановки в пути,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размере, установленным</w:t>
      </w:r>
      <w:r w:rsidRPr="00EB7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ст.217 Налогового кодекса РФ.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5.7</w:t>
      </w: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направлении в командировку работнику не позднее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два рабочих дня до начала командировки на основании приказа о направлении в командировку и предварительной сметы расходов, выдается денежный аванс на оплату: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расходов на проезд;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расходов по найму жилого помещения;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дополнительных расходов, связанных с проживанием вне места постоянного жительства (суточные).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5.8</w:t>
      </w: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Денежный аванс командированному работнику перечисляется на его </w:t>
      </w:r>
      <w:r w:rsidR="00C55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расчетный </w:t>
      </w: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банковск</w:t>
      </w:r>
      <w:r w:rsidR="00C55FC8">
        <w:rPr>
          <w:rFonts w:ascii="Times New Roman" w:eastAsia="Times New Roman" w:hAnsi="Times New Roman" w:cs="Times New Roman"/>
          <w:sz w:val="24"/>
          <w:szCs w:val="24"/>
          <w:lang w:eastAsia="ru-RU"/>
        </w:rPr>
        <w:t>ий счет</w:t>
      </w: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5.9</w:t>
      </w: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Если при продлении срока служебной командировки работнику потребуются денежные средства для оплаты проезда и найма (продления найма) жилого помещения, работнику переводится денежный аванс на основании приказа о продлении срока служебной командировки. Денежный аванс переводится на </w:t>
      </w:r>
      <w:r w:rsidR="00C55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расчетный </w:t>
      </w:r>
      <w:r w:rsidR="00C55FC8"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банковск</w:t>
      </w:r>
      <w:r w:rsidR="00C55FC8">
        <w:rPr>
          <w:rFonts w:ascii="Times New Roman" w:eastAsia="Times New Roman" w:hAnsi="Times New Roman" w:cs="Times New Roman"/>
          <w:sz w:val="24"/>
          <w:szCs w:val="24"/>
          <w:lang w:eastAsia="ru-RU"/>
        </w:rPr>
        <w:t>ий счет работника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5.10</w:t>
      </w: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 возвращении из командировки работник в течение трех рабочих дней представляет оригиналы документов, подтверждающие размер произведенных расходов: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подтверждающие расходы по найму жилого помещения (в частности, счета, квитанции, кассовые чеки, договор аренды жилого помещения);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подтверждающие расходы на проезд до места командировки и обратно, если такие расходы производились работником лично, на проезд в аэропорт, на вокзал в местах отправления, назначения или пересадок, на провоз багажа (в частности, проездные документы - билеты, в том числе </w:t>
      </w: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электронные, посадочные талоны, а также документы, подтверждающие их оплату - квитанции, кассовые 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еки, чеки платежного терминала </w:t>
      </w: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пр.).</w:t>
      </w:r>
      <w:proofErr w:type="gramEnd"/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перечисленные документы отсутствуют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вине работника </w:t>
      </w: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(например, из-за утери), то работник самостоятельно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 свой счет</w:t>
      </w: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получает документ, выданный транспортной компанией и содержащий сведения по его проездным документам;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подтверждающие обязательное страхование на транспорте (в частности, квитанции об оплате обязательного страхования на транспорте);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подтверждающие уплату сборов за услуги аэропортов, иных комиссионных сборов (платежные документы - квитанции, кассовые чеки);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5.11</w:t>
      </w: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Остаток денежных средств от денежного аванса свыше суммы, использованной согласно авансовому отчету, подлежит возвращению работником </w:t>
      </w:r>
      <w:r w:rsidR="00C55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кассу учреждения </w:t>
      </w: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позднее 10 рабочих дней после возвращения из служебной командировки. </w:t>
      </w:r>
    </w:p>
    <w:p w:rsidR="00556700" w:rsidRPr="001F1733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5.12</w:t>
      </w: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Перерасход по авансовому отчету выдается работнику путем перечисления денежных средств на его </w:t>
      </w:r>
      <w:r w:rsidR="00C55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расчетный </w:t>
      </w:r>
      <w:r w:rsidR="00C55FC8"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банковск</w:t>
      </w:r>
      <w:r w:rsidR="00C55FC8">
        <w:rPr>
          <w:rFonts w:ascii="Times New Roman" w:eastAsia="Times New Roman" w:hAnsi="Times New Roman" w:cs="Times New Roman"/>
          <w:sz w:val="24"/>
          <w:szCs w:val="24"/>
          <w:lang w:eastAsia="ru-RU"/>
        </w:rPr>
        <w:t>ий счет</w:t>
      </w:r>
      <w:r w:rsidRPr="001F173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56700" w:rsidRDefault="00556700" w:rsidP="00556700">
      <w:pPr>
        <w:shd w:val="clear" w:color="auto" w:fill="FFFFFF"/>
        <w:tabs>
          <w:tab w:val="center" w:pos="4677"/>
          <w:tab w:val="left" w:pos="6633"/>
        </w:tabs>
        <w:spacing w:after="0" w:line="240" w:lineRule="auto"/>
        <w:ind w:left="-142" w:firstLine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56700" w:rsidRDefault="00556700" w:rsidP="00556700">
      <w:pPr>
        <w:shd w:val="clear" w:color="auto" w:fill="FFFFFF"/>
        <w:tabs>
          <w:tab w:val="center" w:pos="4677"/>
          <w:tab w:val="left" w:pos="6633"/>
        </w:tabs>
        <w:spacing w:after="0" w:line="240" w:lineRule="auto"/>
        <w:ind w:left="-142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F17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Финансовое обеспечение</w:t>
      </w:r>
    </w:p>
    <w:p w:rsidR="00556700" w:rsidRPr="001F1733" w:rsidRDefault="00556700" w:rsidP="00556700">
      <w:pPr>
        <w:shd w:val="clear" w:color="auto" w:fill="FFFFFF"/>
        <w:tabs>
          <w:tab w:val="center" w:pos="4677"/>
          <w:tab w:val="left" w:pos="6633"/>
        </w:tabs>
        <w:spacing w:after="0" w:line="240" w:lineRule="auto"/>
        <w:ind w:left="-142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Источником финансирования компенсации расходов на оплату стоимости проезда и провоза багажа к месту использования отпуска и обратно, </w:t>
      </w:r>
      <w:r w:rsidRPr="0022593B">
        <w:rPr>
          <w:rFonts w:ascii="Times New Roman" w:hAnsi="Times New Roman" w:cs="Times New Roman"/>
          <w:sz w:val="24"/>
          <w:szCs w:val="24"/>
        </w:rPr>
        <w:t>компенсации расходов, связанных с переездом к новому месту работы, компенсации расходов, связанных с выездом за пределы Республики Саха (Якутия)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660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порядок в</w:t>
      </w:r>
      <w:r w:rsidRPr="009660CD">
        <w:rPr>
          <w:rFonts w:ascii="Times New Roman" w:hAnsi="Times New Roman" w:cs="Times New Roman"/>
          <w:sz w:val="24"/>
          <w:szCs w:val="24"/>
        </w:rPr>
        <w:t>озмещени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9660CD">
        <w:rPr>
          <w:rFonts w:ascii="Times New Roman" w:hAnsi="Times New Roman" w:cs="Times New Roman"/>
          <w:sz w:val="24"/>
          <w:szCs w:val="24"/>
        </w:rPr>
        <w:t xml:space="preserve">  командировочных расходов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лиц, работающих в учреждениях, финансируемых из средств местного бюджета Городского округа «</w:t>
      </w:r>
      <w:proofErr w:type="spellStart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 местный бюджет Городского округа «</w:t>
      </w:r>
      <w:proofErr w:type="spellStart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proofErr w:type="gramEnd"/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hAnsi="Times New Roman" w:cs="Times New Roman"/>
          <w:b/>
          <w:bCs/>
          <w:color w:val="444444"/>
          <w:sz w:val="24"/>
          <w:szCs w:val="24"/>
          <w:lang w:eastAsia="ru-RU"/>
        </w:rPr>
      </w:pP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hAnsi="Times New Roman" w:cs="Times New Roman"/>
          <w:b/>
          <w:bCs/>
          <w:color w:val="444444"/>
          <w:sz w:val="24"/>
          <w:szCs w:val="24"/>
          <w:lang w:eastAsia="ru-RU"/>
        </w:rPr>
      </w:pP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700" w:rsidRDefault="00556700" w:rsidP="00556700">
      <w:pPr>
        <w:shd w:val="clear" w:color="auto" w:fill="FFFFFF"/>
        <w:spacing w:after="0" w:line="240" w:lineRule="auto"/>
        <w:ind w:left="-142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700" w:rsidRDefault="00556700" w:rsidP="00556700">
      <w:pPr>
        <w:shd w:val="clear" w:color="auto" w:fill="FFFFFF"/>
        <w:spacing w:after="0" w:line="240" w:lineRule="auto"/>
        <w:ind w:left="-142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700" w:rsidRDefault="00556700" w:rsidP="00556700">
      <w:pPr>
        <w:shd w:val="clear" w:color="auto" w:fill="FFFFFF"/>
        <w:spacing w:after="0" w:line="240" w:lineRule="auto"/>
        <w:ind w:left="-142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700" w:rsidRDefault="00556700" w:rsidP="00556700">
      <w:pPr>
        <w:shd w:val="clear" w:color="auto" w:fill="FFFFFF"/>
        <w:spacing w:after="0" w:line="240" w:lineRule="auto"/>
        <w:ind w:left="-142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700" w:rsidRDefault="00556700" w:rsidP="00556700">
      <w:pPr>
        <w:shd w:val="clear" w:color="auto" w:fill="FFFFFF"/>
        <w:spacing w:after="0" w:line="240" w:lineRule="auto"/>
        <w:ind w:left="-142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700" w:rsidRDefault="00556700" w:rsidP="00556700">
      <w:pPr>
        <w:shd w:val="clear" w:color="auto" w:fill="FFFFFF"/>
        <w:spacing w:after="0" w:line="240" w:lineRule="auto"/>
        <w:ind w:left="-142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700" w:rsidRDefault="00556700" w:rsidP="00556700">
      <w:pPr>
        <w:shd w:val="clear" w:color="auto" w:fill="FFFFFF"/>
        <w:spacing w:after="0" w:line="240" w:lineRule="auto"/>
        <w:ind w:left="-142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700" w:rsidRDefault="00556700" w:rsidP="00556700">
      <w:pPr>
        <w:shd w:val="clear" w:color="auto" w:fill="FFFFFF"/>
        <w:spacing w:after="0" w:line="240" w:lineRule="auto"/>
        <w:ind w:left="-142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700" w:rsidRDefault="00556700" w:rsidP="00556700">
      <w:pPr>
        <w:shd w:val="clear" w:color="auto" w:fill="FFFFFF"/>
        <w:spacing w:after="0" w:line="240" w:lineRule="auto"/>
        <w:ind w:left="-142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700" w:rsidRDefault="00556700" w:rsidP="00556700">
      <w:pPr>
        <w:shd w:val="clear" w:color="auto" w:fill="FFFFFF"/>
        <w:spacing w:after="0" w:line="240" w:lineRule="auto"/>
        <w:ind w:left="-142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700" w:rsidRDefault="00556700" w:rsidP="00556700">
      <w:pPr>
        <w:shd w:val="clear" w:color="auto" w:fill="FFFFFF"/>
        <w:spacing w:after="0" w:line="240" w:lineRule="auto"/>
        <w:ind w:left="-142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700" w:rsidRDefault="00556700" w:rsidP="00556700">
      <w:pPr>
        <w:shd w:val="clear" w:color="auto" w:fill="FFFFFF"/>
        <w:spacing w:after="0" w:line="240" w:lineRule="auto"/>
        <w:ind w:left="-142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700" w:rsidRDefault="00556700" w:rsidP="00556700">
      <w:pPr>
        <w:shd w:val="clear" w:color="auto" w:fill="FFFFFF"/>
        <w:spacing w:after="0" w:line="240" w:lineRule="auto"/>
        <w:ind w:left="-142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700" w:rsidRDefault="00556700" w:rsidP="00556700">
      <w:pPr>
        <w:shd w:val="clear" w:color="auto" w:fill="FFFFFF"/>
        <w:spacing w:after="0" w:line="240" w:lineRule="auto"/>
        <w:ind w:left="-142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5FC8" w:rsidRDefault="00C55FC8" w:rsidP="00556700">
      <w:pPr>
        <w:shd w:val="clear" w:color="auto" w:fill="FFFFFF"/>
        <w:spacing w:after="0" w:line="240" w:lineRule="auto"/>
        <w:ind w:left="-142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5FC8" w:rsidRDefault="00C55FC8" w:rsidP="00556700">
      <w:pPr>
        <w:shd w:val="clear" w:color="auto" w:fill="FFFFFF"/>
        <w:spacing w:after="0" w:line="240" w:lineRule="auto"/>
        <w:ind w:left="-142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№1 к Положению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гарантиях и компенсациях для лиц, 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работающих в учреждениях, </w:t>
      </w:r>
      <w:proofErr w:type="gramEnd"/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финансируемых из средств местного бюджета</w:t>
      </w:r>
      <w:proofErr w:type="gramEnd"/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округа «</w:t>
      </w:r>
      <w:proofErr w:type="spellStart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МАРШРУТНЫЙ ЛИСТ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«___» ___________ 20___ г. 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Выдан ________________________________________________________________________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(фамилия, имя, отчество работника, занимаемая должность)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том, что ему (ей) предоставлен отпуск с «__» ________ 20___ г. по «__» ____ 20__ г.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с предоставлением права оплаты проезда к месту проведения отпуска и обратно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территории Российской Федерации.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отпуск на личном автотранспорте: государственный номер _____________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и марка автомобиля _______________________________________________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Выбыл из</w:t>
      </w:r>
      <w:proofErr w:type="gramStart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рибыл в _____________________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«____» ______________ 20____г.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__________ 20___ г.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 _____________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 _____________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должность личная подпись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</w:t>
      </w: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должность личная подпись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                                                                             М.П.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Выбыл из</w:t>
      </w:r>
      <w:proofErr w:type="gramStart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                         П</w:t>
      </w:r>
      <w:proofErr w:type="gramEnd"/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рибыл в _____________________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___________ 20____г.                                  «____» __________ 20___ г.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 _____________                           ________________ _____________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должность личная подпись                                       должность личная подпись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                                                                             М.П.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кадровой службы</w:t>
      </w:r>
    </w:p>
    <w:p w:rsidR="00556700" w:rsidRPr="0022593B" w:rsidRDefault="00556700" w:rsidP="00556700">
      <w:pPr>
        <w:shd w:val="clear" w:color="auto" w:fill="FFFFFF"/>
        <w:spacing w:after="0" w:line="240" w:lineRule="auto"/>
        <w:ind w:left="-142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93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 организации подпись Ф.И.О.</w:t>
      </w:r>
    </w:p>
    <w:p w:rsidR="00556700" w:rsidRPr="009E645F" w:rsidRDefault="00556700" w:rsidP="00556700">
      <w:pPr>
        <w:spacing w:after="0" w:line="240" w:lineRule="auto"/>
        <w:ind w:left="-142" w:firstLine="567"/>
        <w:rPr>
          <w:rFonts w:ascii="Times New Roman" w:hAnsi="Times New Roman" w:cs="Times New Roman"/>
          <w:sz w:val="24"/>
          <w:szCs w:val="24"/>
        </w:rPr>
      </w:pPr>
    </w:p>
    <w:sectPr w:rsidR="00556700" w:rsidRPr="009E645F" w:rsidSect="00556700">
      <w:pgSz w:w="11906" w:h="16838"/>
      <w:pgMar w:top="709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E0D" w:rsidRDefault="002B6E0D">
      <w:pPr>
        <w:spacing w:after="0" w:line="240" w:lineRule="auto"/>
      </w:pPr>
      <w:r>
        <w:separator/>
      </w:r>
    </w:p>
  </w:endnote>
  <w:endnote w:type="continuationSeparator" w:id="0">
    <w:p w:rsidR="002B6E0D" w:rsidRDefault="002B6E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E0D" w:rsidRDefault="002B6E0D">
      <w:pPr>
        <w:spacing w:after="0" w:line="240" w:lineRule="auto"/>
      </w:pPr>
      <w:r>
        <w:separator/>
      </w:r>
    </w:p>
  </w:footnote>
  <w:footnote w:type="continuationSeparator" w:id="0">
    <w:p w:rsidR="002B6E0D" w:rsidRDefault="002B6E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2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B531DE2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4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6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7">
    <w:nsid w:val="12A869A7"/>
    <w:multiLevelType w:val="multilevel"/>
    <w:tmpl w:val="09601AE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39B6570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9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10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12">
    <w:nsid w:val="25067DF3"/>
    <w:multiLevelType w:val="hybridMultilevel"/>
    <w:tmpl w:val="52CA76CE"/>
    <w:lvl w:ilvl="0" w:tplc="25A21EF8">
      <w:start w:val="1"/>
      <w:numFmt w:val="decimal"/>
      <w:lvlText w:val="%1."/>
      <w:lvlJc w:val="left"/>
      <w:pPr>
        <w:ind w:left="1296" w:hanging="87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26123A8F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4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5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6">
    <w:nsid w:val="35DB5117"/>
    <w:multiLevelType w:val="multilevel"/>
    <w:tmpl w:val="65B68230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7">
    <w:nsid w:val="3B6E345C"/>
    <w:multiLevelType w:val="hybridMultilevel"/>
    <w:tmpl w:val="4BFEB1CE"/>
    <w:lvl w:ilvl="0" w:tplc="9D7AB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A8C128">
      <w:numFmt w:val="none"/>
      <w:lvlText w:val=""/>
      <w:lvlJc w:val="left"/>
      <w:pPr>
        <w:tabs>
          <w:tab w:val="num" w:pos="360"/>
        </w:tabs>
      </w:pPr>
    </w:lvl>
    <w:lvl w:ilvl="2" w:tplc="C65891F4">
      <w:numFmt w:val="none"/>
      <w:lvlText w:val=""/>
      <w:lvlJc w:val="left"/>
      <w:pPr>
        <w:tabs>
          <w:tab w:val="num" w:pos="360"/>
        </w:tabs>
      </w:pPr>
    </w:lvl>
    <w:lvl w:ilvl="3" w:tplc="D98426A2">
      <w:numFmt w:val="none"/>
      <w:lvlText w:val=""/>
      <w:lvlJc w:val="left"/>
      <w:pPr>
        <w:tabs>
          <w:tab w:val="num" w:pos="360"/>
        </w:tabs>
      </w:pPr>
    </w:lvl>
    <w:lvl w:ilvl="4" w:tplc="80049084">
      <w:numFmt w:val="none"/>
      <w:lvlText w:val=""/>
      <w:lvlJc w:val="left"/>
      <w:pPr>
        <w:tabs>
          <w:tab w:val="num" w:pos="360"/>
        </w:tabs>
      </w:pPr>
    </w:lvl>
    <w:lvl w:ilvl="5" w:tplc="A970D93C">
      <w:numFmt w:val="none"/>
      <w:lvlText w:val=""/>
      <w:lvlJc w:val="left"/>
      <w:pPr>
        <w:tabs>
          <w:tab w:val="num" w:pos="360"/>
        </w:tabs>
      </w:pPr>
    </w:lvl>
    <w:lvl w:ilvl="6" w:tplc="8F6CAABA">
      <w:numFmt w:val="none"/>
      <w:lvlText w:val=""/>
      <w:lvlJc w:val="left"/>
      <w:pPr>
        <w:tabs>
          <w:tab w:val="num" w:pos="360"/>
        </w:tabs>
      </w:pPr>
    </w:lvl>
    <w:lvl w:ilvl="7" w:tplc="3EF49512">
      <w:numFmt w:val="none"/>
      <w:lvlText w:val=""/>
      <w:lvlJc w:val="left"/>
      <w:pPr>
        <w:tabs>
          <w:tab w:val="num" w:pos="360"/>
        </w:tabs>
      </w:pPr>
    </w:lvl>
    <w:lvl w:ilvl="8" w:tplc="52BA0282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4046085F"/>
    <w:multiLevelType w:val="hybridMultilevel"/>
    <w:tmpl w:val="CA887CFC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20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21">
    <w:nsid w:val="45451F69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2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4">
    <w:nsid w:val="48BE6201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5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26">
    <w:nsid w:val="589E6EB9"/>
    <w:multiLevelType w:val="hybridMultilevel"/>
    <w:tmpl w:val="D98A095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5A83225E"/>
    <w:multiLevelType w:val="multilevel"/>
    <w:tmpl w:val="6520DFB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6D82555D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9">
    <w:nsid w:val="6E0F79AB"/>
    <w:multiLevelType w:val="hybridMultilevel"/>
    <w:tmpl w:val="E7F2ABD8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31">
    <w:nsid w:val="71D4354D"/>
    <w:multiLevelType w:val="hybridMultilevel"/>
    <w:tmpl w:val="12849EDA"/>
    <w:lvl w:ilvl="0" w:tplc="0760637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2">
    <w:nsid w:val="7D322C46"/>
    <w:multiLevelType w:val="hybridMultilevel"/>
    <w:tmpl w:val="47ACEE5A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3"/>
  </w:num>
  <w:num w:numId="3">
    <w:abstractNumId w:val="19"/>
  </w:num>
  <w:num w:numId="4">
    <w:abstractNumId w:val="4"/>
  </w:num>
  <w:num w:numId="5">
    <w:abstractNumId w:val="6"/>
  </w:num>
  <w:num w:numId="6">
    <w:abstractNumId w:val="25"/>
  </w:num>
  <w:num w:numId="7">
    <w:abstractNumId w:val="20"/>
  </w:num>
  <w:num w:numId="8">
    <w:abstractNumId w:val="15"/>
  </w:num>
  <w:num w:numId="9">
    <w:abstractNumId w:val="11"/>
  </w:num>
  <w:num w:numId="10">
    <w:abstractNumId w:val="5"/>
  </w:num>
  <w:num w:numId="11">
    <w:abstractNumId w:val="9"/>
  </w:num>
  <w:num w:numId="12">
    <w:abstractNumId w:val="30"/>
  </w:num>
  <w:num w:numId="13">
    <w:abstractNumId w:val="14"/>
  </w:num>
  <w:num w:numId="14">
    <w:abstractNumId w:val="1"/>
  </w:num>
  <w:num w:numId="15">
    <w:abstractNumId w:val="22"/>
  </w:num>
  <w:num w:numId="16">
    <w:abstractNumId w:val="10"/>
  </w:num>
  <w:num w:numId="17">
    <w:abstractNumId w:val="18"/>
  </w:num>
  <w:num w:numId="18">
    <w:abstractNumId w:val="26"/>
  </w:num>
  <w:num w:numId="19">
    <w:abstractNumId w:val="29"/>
  </w:num>
  <w:num w:numId="20">
    <w:abstractNumId w:val="32"/>
  </w:num>
  <w:num w:numId="21">
    <w:abstractNumId w:val="27"/>
  </w:num>
  <w:num w:numId="22">
    <w:abstractNumId w:val="31"/>
  </w:num>
  <w:num w:numId="23">
    <w:abstractNumId w:val="16"/>
  </w:num>
  <w:num w:numId="24">
    <w:abstractNumId w:val="28"/>
  </w:num>
  <w:num w:numId="25">
    <w:abstractNumId w:val="8"/>
  </w:num>
  <w:num w:numId="26">
    <w:abstractNumId w:val="21"/>
  </w:num>
  <w:num w:numId="27">
    <w:abstractNumId w:val="3"/>
  </w:num>
  <w:num w:numId="28">
    <w:abstractNumId w:val="13"/>
  </w:num>
  <w:num w:numId="29">
    <w:abstractNumId w:val="24"/>
  </w:num>
  <w:num w:numId="30">
    <w:abstractNumId w:val="17"/>
  </w:num>
  <w:num w:numId="31">
    <w:abstractNumId w:val="12"/>
  </w:num>
  <w:num w:numId="32">
    <w:abstractNumId w:val="7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D04"/>
    <w:rsid w:val="000229A3"/>
    <w:rsid w:val="00030DD7"/>
    <w:rsid w:val="00040257"/>
    <w:rsid w:val="00060458"/>
    <w:rsid w:val="00063725"/>
    <w:rsid w:val="00063E7B"/>
    <w:rsid w:val="00092171"/>
    <w:rsid w:val="000A155A"/>
    <w:rsid w:val="000A49AC"/>
    <w:rsid w:val="000B4975"/>
    <w:rsid w:val="000C2C8C"/>
    <w:rsid w:val="000D10EF"/>
    <w:rsid w:val="000D386D"/>
    <w:rsid w:val="000D6879"/>
    <w:rsid w:val="000E62D9"/>
    <w:rsid w:val="000F4692"/>
    <w:rsid w:val="000F5C48"/>
    <w:rsid w:val="00104D21"/>
    <w:rsid w:val="00114F73"/>
    <w:rsid w:val="00115F3E"/>
    <w:rsid w:val="00117FB9"/>
    <w:rsid w:val="00131A5C"/>
    <w:rsid w:val="00143071"/>
    <w:rsid w:val="001521E4"/>
    <w:rsid w:val="0015651B"/>
    <w:rsid w:val="0016621F"/>
    <w:rsid w:val="001667A3"/>
    <w:rsid w:val="0019281B"/>
    <w:rsid w:val="001945BC"/>
    <w:rsid w:val="001B1F10"/>
    <w:rsid w:val="001C4670"/>
    <w:rsid w:val="001D26AC"/>
    <w:rsid w:val="001F3406"/>
    <w:rsid w:val="00210CEA"/>
    <w:rsid w:val="00223C02"/>
    <w:rsid w:val="0025679B"/>
    <w:rsid w:val="00257C47"/>
    <w:rsid w:val="0027219E"/>
    <w:rsid w:val="002731A8"/>
    <w:rsid w:val="00273B69"/>
    <w:rsid w:val="00277BE2"/>
    <w:rsid w:val="0028415B"/>
    <w:rsid w:val="002862AF"/>
    <w:rsid w:val="002B6E0D"/>
    <w:rsid w:val="002D609C"/>
    <w:rsid w:val="002E2D14"/>
    <w:rsid w:val="002F14C2"/>
    <w:rsid w:val="002F1BB0"/>
    <w:rsid w:val="002F6C8E"/>
    <w:rsid w:val="003067BC"/>
    <w:rsid w:val="00321B33"/>
    <w:rsid w:val="003272E3"/>
    <w:rsid w:val="0036230A"/>
    <w:rsid w:val="0037316C"/>
    <w:rsid w:val="00382738"/>
    <w:rsid w:val="003844D6"/>
    <w:rsid w:val="003A684F"/>
    <w:rsid w:val="003C77A8"/>
    <w:rsid w:val="003D52AC"/>
    <w:rsid w:val="003D6006"/>
    <w:rsid w:val="003E44D8"/>
    <w:rsid w:val="003F3037"/>
    <w:rsid w:val="00404FEE"/>
    <w:rsid w:val="00413B63"/>
    <w:rsid w:val="00430D59"/>
    <w:rsid w:val="0043231F"/>
    <w:rsid w:val="00435545"/>
    <w:rsid w:val="0044116D"/>
    <w:rsid w:val="00453DDD"/>
    <w:rsid w:val="00470286"/>
    <w:rsid w:val="0047338F"/>
    <w:rsid w:val="0048135B"/>
    <w:rsid w:val="00482E9D"/>
    <w:rsid w:val="00487781"/>
    <w:rsid w:val="004A5F07"/>
    <w:rsid w:val="004A7E68"/>
    <w:rsid w:val="004B1AA8"/>
    <w:rsid w:val="004B317A"/>
    <w:rsid w:val="004E3D5C"/>
    <w:rsid w:val="004E6A7F"/>
    <w:rsid w:val="00507A3F"/>
    <w:rsid w:val="00525585"/>
    <w:rsid w:val="00530707"/>
    <w:rsid w:val="0055004F"/>
    <w:rsid w:val="00556700"/>
    <w:rsid w:val="0056244B"/>
    <w:rsid w:val="00577920"/>
    <w:rsid w:val="00596B65"/>
    <w:rsid w:val="005971A8"/>
    <w:rsid w:val="005A4BE9"/>
    <w:rsid w:val="005C0C08"/>
    <w:rsid w:val="005D1AC4"/>
    <w:rsid w:val="005D411A"/>
    <w:rsid w:val="005E64C8"/>
    <w:rsid w:val="00602CB2"/>
    <w:rsid w:val="00613505"/>
    <w:rsid w:val="00613A02"/>
    <w:rsid w:val="00616D9F"/>
    <w:rsid w:val="00644A47"/>
    <w:rsid w:val="00660B3E"/>
    <w:rsid w:val="00662030"/>
    <w:rsid w:val="0067066A"/>
    <w:rsid w:val="00672A8B"/>
    <w:rsid w:val="0069783C"/>
    <w:rsid w:val="006B0C35"/>
    <w:rsid w:val="006B2A72"/>
    <w:rsid w:val="006D6C38"/>
    <w:rsid w:val="006F0DB0"/>
    <w:rsid w:val="00716287"/>
    <w:rsid w:val="007329C8"/>
    <w:rsid w:val="007601FE"/>
    <w:rsid w:val="00761A87"/>
    <w:rsid w:val="0077632E"/>
    <w:rsid w:val="00777D04"/>
    <w:rsid w:val="00792A22"/>
    <w:rsid w:val="007A4547"/>
    <w:rsid w:val="007A5592"/>
    <w:rsid w:val="007E0811"/>
    <w:rsid w:val="007E1E72"/>
    <w:rsid w:val="007E3783"/>
    <w:rsid w:val="007E76FA"/>
    <w:rsid w:val="0080109A"/>
    <w:rsid w:val="00801B28"/>
    <w:rsid w:val="00805C6B"/>
    <w:rsid w:val="00807B74"/>
    <w:rsid w:val="0081666B"/>
    <w:rsid w:val="00820142"/>
    <w:rsid w:val="00837BDB"/>
    <w:rsid w:val="00841120"/>
    <w:rsid w:val="0087461A"/>
    <w:rsid w:val="008940AB"/>
    <w:rsid w:val="008A2F32"/>
    <w:rsid w:val="008A3F6E"/>
    <w:rsid w:val="008B6550"/>
    <w:rsid w:val="008C7108"/>
    <w:rsid w:val="008C7EC0"/>
    <w:rsid w:val="00905FE1"/>
    <w:rsid w:val="00913972"/>
    <w:rsid w:val="00915545"/>
    <w:rsid w:val="00933547"/>
    <w:rsid w:val="0093570D"/>
    <w:rsid w:val="00944588"/>
    <w:rsid w:val="00947BD6"/>
    <w:rsid w:val="00952C48"/>
    <w:rsid w:val="009607D9"/>
    <w:rsid w:val="00975623"/>
    <w:rsid w:val="00976DFD"/>
    <w:rsid w:val="009824C4"/>
    <w:rsid w:val="009855DA"/>
    <w:rsid w:val="009855E4"/>
    <w:rsid w:val="00992546"/>
    <w:rsid w:val="009A3626"/>
    <w:rsid w:val="009B0983"/>
    <w:rsid w:val="009B50FF"/>
    <w:rsid w:val="009E645F"/>
    <w:rsid w:val="009F1A0D"/>
    <w:rsid w:val="009F6D1E"/>
    <w:rsid w:val="00A304ED"/>
    <w:rsid w:val="00A36D6D"/>
    <w:rsid w:val="00A37163"/>
    <w:rsid w:val="00A62224"/>
    <w:rsid w:val="00A90178"/>
    <w:rsid w:val="00A90EA7"/>
    <w:rsid w:val="00AB5B15"/>
    <w:rsid w:val="00AC76FA"/>
    <w:rsid w:val="00AE773B"/>
    <w:rsid w:val="00B059CD"/>
    <w:rsid w:val="00B1455A"/>
    <w:rsid w:val="00B14CC4"/>
    <w:rsid w:val="00B2007A"/>
    <w:rsid w:val="00B21E74"/>
    <w:rsid w:val="00B37C98"/>
    <w:rsid w:val="00B454F5"/>
    <w:rsid w:val="00B50167"/>
    <w:rsid w:val="00B65622"/>
    <w:rsid w:val="00B8164B"/>
    <w:rsid w:val="00BB66F2"/>
    <w:rsid w:val="00BC1A4E"/>
    <w:rsid w:val="00BF5111"/>
    <w:rsid w:val="00C10865"/>
    <w:rsid w:val="00C20E76"/>
    <w:rsid w:val="00C349AD"/>
    <w:rsid w:val="00C55FC8"/>
    <w:rsid w:val="00C56F3E"/>
    <w:rsid w:val="00C71205"/>
    <w:rsid w:val="00C7163A"/>
    <w:rsid w:val="00CA1E0F"/>
    <w:rsid w:val="00CB5B00"/>
    <w:rsid w:val="00CE1C96"/>
    <w:rsid w:val="00CE590B"/>
    <w:rsid w:val="00CF6E08"/>
    <w:rsid w:val="00D009A8"/>
    <w:rsid w:val="00D1098F"/>
    <w:rsid w:val="00D127C5"/>
    <w:rsid w:val="00D134D2"/>
    <w:rsid w:val="00D204D9"/>
    <w:rsid w:val="00D31D1A"/>
    <w:rsid w:val="00D4745E"/>
    <w:rsid w:val="00D47A73"/>
    <w:rsid w:val="00D51BE7"/>
    <w:rsid w:val="00D52D46"/>
    <w:rsid w:val="00D57302"/>
    <w:rsid w:val="00D84B7C"/>
    <w:rsid w:val="00D9775E"/>
    <w:rsid w:val="00DD0E9C"/>
    <w:rsid w:val="00DF3B2B"/>
    <w:rsid w:val="00DF705E"/>
    <w:rsid w:val="00E0059E"/>
    <w:rsid w:val="00E05BA9"/>
    <w:rsid w:val="00E061F0"/>
    <w:rsid w:val="00E14430"/>
    <w:rsid w:val="00E2019B"/>
    <w:rsid w:val="00E337BB"/>
    <w:rsid w:val="00E518B9"/>
    <w:rsid w:val="00E5205D"/>
    <w:rsid w:val="00E529C7"/>
    <w:rsid w:val="00E52DDA"/>
    <w:rsid w:val="00E53E39"/>
    <w:rsid w:val="00E56657"/>
    <w:rsid w:val="00E7425A"/>
    <w:rsid w:val="00E8040A"/>
    <w:rsid w:val="00E93598"/>
    <w:rsid w:val="00EA16E4"/>
    <w:rsid w:val="00EA4A26"/>
    <w:rsid w:val="00EB3BCF"/>
    <w:rsid w:val="00EC2E08"/>
    <w:rsid w:val="00ED4569"/>
    <w:rsid w:val="00F03A24"/>
    <w:rsid w:val="00F139AB"/>
    <w:rsid w:val="00F3099A"/>
    <w:rsid w:val="00F46266"/>
    <w:rsid w:val="00F63EC9"/>
    <w:rsid w:val="00F66562"/>
    <w:rsid w:val="00F73FB5"/>
    <w:rsid w:val="00F75439"/>
    <w:rsid w:val="00F80BA1"/>
    <w:rsid w:val="00FC438E"/>
    <w:rsid w:val="00FE4BE4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Bullet 2" w:uiPriority="0"/>
    <w:lsdException w:name="List Bulle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14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14">
    <w:name w:val="Название Знак1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0">
    <w:name w:val="Текст отчета"/>
    <w:basedOn w:val="a1"/>
    <w:link w:val="aff1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2">
    <w:name w:val="Document Map"/>
    <w:basedOn w:val="a1"/>
    <w:link w:val="aff3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3">
    <w:name w:val="Схема документа Знак"/>
    <w:basedOn w:val="a2"/>
    <w:link w:val="aff2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4">
    <w:name w:val="annotation text"/>
    <w:basedOn w:val="a1"/>
    <w:link w:val="aff5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5">
    <w:name w:val="Текст примечания Знак"/>
    <w:basedOn w:val="a2"/>
    <w:link w:val="aff4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6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7">
    <w:name w:val="endnote text"/>
    <w:basedOn w:val="a1"/>
    <w:link w:val="aff8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8">
    <w:name w:val="Текст концевой сноски Знак"/>
    <w:basedOn w:val="a2"/>
    <w:link w:val="aff7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9">
    <w:name w:val="footnote text"/>
    <w:basedOn w:val="a1"/>
    <w:link w:val="affa"/>
    <w:uiPriority w:val="99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a">
    <w:name w:val="Текст сноски Знак"/>
    <w:basedOn w:val="a2"/>
    <w:link w:val="aff9"/>
    <w:uiPriority w:val="9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b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c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d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e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0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5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2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3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4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8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6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9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a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7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8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9">
    <w:name w:val="Символ нумерации"/>
    <w:rsid w:val="007E76FA"/>
  </w:style>
  <w:style w:type="paragraph" w:customStyle="1" w:styleId="1b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c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d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e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0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1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2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a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b">
    <w:name w:val="Заголовок таблицы"/>
    <w:basedOn w:val="afffa"/>
    <w:rsid w:val="007E76FA"/>
    <w:pPr>
      <w:jc w:val="center"/>
    </w:pPr>
    <w:rPr>
      <w:b/>
      <w:bCs/>
    </w:rPr>
  </w:style>
  <w:style w:type="paragraph" w:customStyle="1" w:styleId="afffc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3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d">
    <w:name w:val="Balloon Text"/>
    <w:basedOn w:val="a1"/>
    <w:link w:val="afffe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e">
    <w:name w:val="Текст выноски Знак"/>
    <w:basedOn w:val="a2"/>
    <w:link w:val="afffd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4">
    <w:name w:val="1Стиль"/>
    <w:basedOn w:val="a1"/>
    <w:link w:val="1f5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5">
    <w:name w:val="1Стиль Знак"/>
    <w:link w:val="1f4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">
    <w:name w:val="П.З."/>
    <w:basedOn w:val="a1"/>
    <w:link w:val="affff0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0">
    <w:name w:val="П.З. Знак"/>
    <w:link w:val="affff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1">
    <w:name w:val="Текст отчета Знак"/>
    <w:link w:val="aff0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1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3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3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6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4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4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7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5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6">
    <w:name w:val="Подпись к таблице_"/>
    <w:link w:val="affff7"/>
    <w:rsid w:val="007E76FA"/>
    <w:rPr>
      <w:shd w:val="clear" w:color="auto" w:fill="FFFFFF"/>
    </w:rPr>
  </w:style>
  <w:style w:type="paragraph" w:customStyle="1" w:styleId="affff7">
    <w:name w:val="Подпись к таблице"/>
    <w:basedOn w:val="a1"/>
    <w:link w:val="affff6"/>
    <w:rsid w:val="007E76FA"/>
    <w:pPr>
      <w:widowControl w:val="0"/>
      <w:shd w:val="clear" w:color="auto" w:fill="FFFFFF"/>
      <w:spacing w:after="0" w:line="0" w:lineRule="atLeast"/>
    </w:pPr>
  </w:style>
  <w:style w:type="character" w:styleId="affff8">
    <w:name w:val="Hyperlink"/>
    <w:uiPriority w:val="99"/>
    <w:unhideWhenUsed/>
    <w:rsid w:val="007E76FA"/>
    <w:rPr>
      <w:color w:val="0000FF"/>
      <w:u w:val="single"/>
    </w:rPr>
  </w:style>
  <w:style w:type="character" w:styleId="affff9">
    <w:name w:val="Strong"/>
    <w:uiPriority w:val="22"/>
    <w:qFormat/>
    <w:rsid w:val="007E76FA"/>
    <w:rPr>
      <w:b/>
      <w:bCs/>
    </w:rPr>
  </w:style>
  <w:style w:type="character" w:styleId="affffa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b">
    <w:name w:val="Абзац Знак"/>
    <w:link w:val="affffc"/>
    <w:locked/>
    <w:rsid w:val="007E76FA"/>
    <w:rPr>
      <w:sz w:val="24"/>
      <w:szCs w:val="24"/>
    </w:rPr>
  </w:style>
  <w:style w:type="paragraph" w:customStyle="1" w:styleId="affffc">
    <w:name w:val="Абзац"/>
    <w:basedOn w:val="a1"/>
    <w:link w:val="affffb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d">
    <w:name w:val="footnote reference"/>
    <w:uiPriority w:val="99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8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e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">
    <w:name w:val="Основной"/>
    <w:rsid w:val="00F66562"/>
    <w:rPr>
      <w:sz w:val="24"/>
    </w:rPr>
  </w:style>
  <w:style w:type="paragraph" w:customStyle="1" w:styleId="afffff0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1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2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9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3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4">
    <w:name w:val="Заголовок раздела"/>
    <w:basedOn w:val="1"/>
    <w:next w:val="a1"/>
    <w:link w:val="afffff5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5">
    <w:name w:val="Заголовок раздела Знак"/>
    <w:link w:val="afffff4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6">
    <w:name w:val="Заголовок подраздела"/>
    <w:basedOn w:val="afffff4"/>
    <w:next w:val="a9"/>
    <w:link w:val="afffff7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7">
    <w:name w:val="Заголовок подраздела Знак"/>
    <w:link w:val="afffff6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a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a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8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9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63">
    <w:name w:val="Основной текст6"/>
    <w:basedOn w:val="affff4"/>
    <w:rsid w:val="00556700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81">
    <w:name w:val="Основной текст8"/>
    <w:basedOn w:val="affff4"/>
    <w:rsid w:val="00556700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5a">
    <w:name w:val="Основной текст5"/>
    <w:basedOn w:val="affff4"/>
    <w:rsid w:val="005567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character" w:customStyle="1" w:styleId="180">
    <w:name w:val="Основной текст18"/>
    <w:basedOn w:val="affff4"/>
    <w:rsid w:val="005567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character" w:customStyle="1" w:styleId="200">
    <w:name w:val="Основной текст20"/>
    <w:basedOn w:val="affff4"/>
    <w:rsid w:val="005567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Bullet 2" w:uiPriority="0"/>
    <w:lsdException w:name="List Bulle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14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14">
    <w:name w:val="Название Знак1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0">
    <w:name w:val="Текст отчета"/>
    <w:basedOn w:val="a1"/>
    <w:link w:val="aff1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2">
    <w:name w:val="Document Map"/>
    <w:basedOn w:val="a1"/>
    <w:link w:val="aff3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3">
    <w:name w:val="Схема документа Знак"/>
    <w:basedOn w:val="a2"/>
    <w:link w:val="aff2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4">
    <w:name w:val="annotation text"/>
    <w:basedOn w:val="a1"/>
    <w:link w:val="aff5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5">
    <w:name w:val="Текст примечания Знак"/>
    <w:basedOn w:val="a2"/>
    <w:link w:val="aff4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6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7">
    <w:name w:val="endnote text"/>
    <w:basedOn w:val="a1"/>
    <w:link w:val="aff8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8">
    <w:name w:val="Текст концевой сноски Знак"/>
    <w:basedOn w:val="a2"/>
    <w:link w:val="aff7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9">
    <w:name w:val="footnote text"/>
    <w:basedOn w:val="a1"/>
    <w:link w:val="affa"/>
    <w:uiPriority w:val="99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a">
    <w:name w:val="Текст сноски Знак"/>
    <w:basedOn w:val="a2"/>
    <w:link w:val="aff9"/>
    <w:uiPriority w:val="9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b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c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d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e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0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5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2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3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4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8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6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9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a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7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8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9">
    <w:name w:val="Символ нумерации"/>
    <w:rsid w:val="007E76FA"/>
  </w:style>
  <w:style w:type="paragraph" w:customStyle="1" w:styleId="1b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c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d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e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0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1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2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a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b">
    <w:name w:val="Заголовок таблицы"/>
    <w:basedOn w:val="afffa"/>
    <w:rsid w:val="007E76FA"/>
    <w:pPr>
      <w:jc w:val="center"/>
    </w:pPr>
    <w:rPr>
      <w:b/>
      <w:bCs/>
    </w:rPr>
  </w:style>
  <w:style w:type="paragraph" w:customStyle="1" w:styleId="afffc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3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d">
    <w:name w:val="Balloon Text"/>
    <w:basedOn w:val="a1"/>
    <w:link w:val="afffe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e">
    <w:name w:val="Текст выноски Знак"/>
    <w:basedOn w:val="a2"/>
    <w:link w:val="afffd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4">
    <w:name w:val="1Стиль"/>
    <w:basedOn w:val="a1"/>
    <w:link w:val="1f5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5">
    <w:name w:val="1Стиль Знак"/>
    <w:link w:val="1f4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">
    <w:name w:val="П.З."/>
    <w:basedOn w:val="a1"/>
    <w:link w:val="affff0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0">
    <w:name w:val="П.З. Знак"/>
    <w:link w:val="affff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1">
    <w:name w:val="Текст отчета Знак"/>
    <w:link w:val="aff0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1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3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3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6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4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4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7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5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6">
    <w:name w:val="Подпись к таблице_"/>
    <w:link w:val="affff7"/>
    <w:rsid w:val="007E76FA"/>
    <w:rPr>
      <w:shd w:val="clear" w:color="auto" w:fill="FFFFFF"/>
    </w:rPr>
  </w:style>
  <w:style w:type="paragraph" w:customStyle="1" w:styleId="affff7">
    <w:name w:val="Подпись к таблице"/>
    <w:basedOn w:val="a1"/>
    <w:link w:val="affff6"/>
    <w:rsid w:val="007E76FA"/>
    <w:pPr>
      <w:widowControl w:val="0"/>
      <w:shd w:val="clear" w:color="auto" w:fill="FFFFFF"/>
      <w:spacing w:after="0" w:line="0" w:lineRule="atLeast"/>
    </w:pPr>
  </w:style>
  <w:style w:type="character" w:styleId="affff8">
    <w:name w:val="Hyperlink"/>
    <w:uiPriority w:val="99"/>
    <w:unhideWhenUsed/>
    <w:rsid w:val="007E76FA"/>
    <w:rPr>
      <w:color w:val="0000FF"/>
      <w:u w:val="single"/>
    </w:rPr>
  </w:style>
  <w:style w:type="character" w:styleId="affff9">
    <w:name w:val="Strong"/>
    <w:uiPriority w:val="22"/>
    <w:qFormat/>
    <w:rsid w:val="007E76FA"/>
    <w:rPr>
      <w:b/>
      <w:bCs/>
    </w:rPr>
  </w:style>
  <w:style w:type="character" w:styleId="affffa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b">
    <w:name w:val="Абзац Знак"/>
    <w:link w:val="affffc"/>
    <w:locked/>
    <w:rsid w:val="007E76FA"/>
    <w:rPr>
      <w:sz w:val="24"/>
      <w:szCs w:val="24"/>
    </w:rPr>
  </w:style>
  <w:style w:type="paragraph" w:customStyle="1" w:styleId="affffc">
    <w:name w:val="Абзац"/>
    <w:basedOn w:val="a1"/>
    <w:link w:val="affffb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d">
    <w:name w:val="footnote reference"/>
    <w:uiPriority w:val="99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8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e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">
    <w:name w:val="Основной"/>
    <w:rsid w:val="00F66562"/>
    <w:rPr>
      <w:sz w:val="24"/>
    </w:rPr>
  </w:style>
  <w:style w:type="paragraph" w:customStyle="1" w:styleId="afffff0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1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2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9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3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4">
    <w:name w:val="Заголовок раздела"/>
    <w:basedOn w:val="1"/>
    <w:next w:val="a1"/>
    <w:link w:val="afffff5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5">
    <w:name w:val="Заголовок раздела Знак"/>
    <w:link w:val="afffff4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6">
    <w:name w:val="Заголовок подраздела"/>
    <w:basedOn w:val="afffff4"/>
    <w:next w:val="a9"/>
    <w:link w:val="afffff7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7">
    <w:name w:val="Заголовок подраздела Знак"/>
    <w:link w:val="afffff6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a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a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8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9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63">
    <w:name w:val="Основной текст6"/>
    <w:basedOn w:val="affff4"/>
    <w:rsid w:val="00556700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81">
    <w:name w:val="Основной текст8"/>
    <w:basedOn w:val="affff4"/>
    <w:rsid w:val="00556700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5a">
    <w:name w:val="Основной текст5"/>
    <w:basedOn w:val="affff4"/>
    <w:rsid w:val="005567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character" w:customStyle="1" w:styleId="180">
    <w:name w:val="Основной текст18"/>
    <w:basedOn w:val="affff4"/>
    <w:rsid w:val="005567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character" w:customStyle="1" w:styleId="200">
    <w:name w:val="Основной текст20"/>
    <w:basedOn w:val="affff4"/>
    <w:rsid w:val="005567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file:///C:\Documents%20and%20Settings\Program%20Files\OpenOffice.org%203\Basis\share\gallery\rulers\blurulr6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07775E-0BC7-4BF4-813E-6586799A1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6116</Words>
  <Characters>34863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40898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загс</cp:lastModifiedBy>
  <cp:revision>4</cp:revision>
  <cp:lastPrinted>2023-02-16T00:33:00Z</cp:lastPrinted>
  <dcterms:created xsi:type="dcterms:W3CDTF">2023-05-24T03:08:00Z</dcterms:created>
  <dcterms:modified xsi:type="dcterms:W3CDTF">2023-05-26T07:10:00Z</dcterms:modified>
</cp:coreProperties>
</file>