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text" w:horzAnchor="margin" w:tblpY="-652"/>
        <w:tblW w:w="9498" w:type="dxa"/>
        <w:tblBorders>
          <w:bottom w:val="thickThinMediumGap" w:sz="24" w:space="0" w:color="auto"/>
        </w:tblBorders>
        <w:tblLayout w:type="fixed"/>
        <w:tblCellMar>
          <w:left w:w="0" w:type="dxa"/>
          <w:right w:w="0" w:type="dxa"/>
        </w:tblCellMar>
        <w:tblLook w:val="04A0" w:firstRow="1" w:lastRow="0" w:firstColumn="1" w:lastColumn="0" w:noHBand="0" w:noVBand="1"/>
      </w:tblPr>
      <w:tblGrid>
        <w:gridCol w:w="4111"/>
        <w:gridCol w:w="1276"/>
        <w:gridCol w:w="4111"/>
      </w:tblGrid>
      <w:tr w:rsidR="00406FC9" w14:paraId="0DD7DEB8" w14:textId="77777777">
        <w:trPr>
          <w:cantSplit/>
          <w:trHeight w:val="1987"/>
        </w:trPr>
        <w:tc>
          <w:tcPr>
            <w:tcW w:w="4111" w:type="dxa"/>
            <w:vAlign w:val="center"/>
          </w:tcPr>
          <w:p w14:paraId="38213A59" w14:textId="77777777" w:rsidR="00406FC9" w:rsidRDefault="00406FC9">
            <w:pPr>
              <w:pStyle w:val="12"/>
              <w:tabs>
                <w:tab w:val="left" w:pos="1590"/>
              </w:tabs>
              <w:jc w:val="center"/>
              <w:rPr>
                <w:rFonts w:ascii="Bookman Old Style" w:hAnsi="Bookman Old Style"/>
                <w:b/>
                <w:sz w:val="24"/>
                <w:szCs w:val="24"/>
              </w:rPr>
            </w:pPr>
          </w:p>
          <w:p w14:paraId="6DC83DAC" w14:textId="77777777" w:rsidR="00406FC9" w:rsidRDefault="00581540">
            <w:pPr>
              <w:pStyle w:val="12"/>
              <w:jc w:val="center"/>
              <w:rPr>
                <w:rFonts w:ascii="Bookman Old Style" w:hAnsi="Bookman Old Style"/>
                <w:b/>
                <w:sz w:val="24"/>
                <w:szCs w:val="24"/>
              </w:rPr>
            </w:pPr>
            <w:r>
              <w:rPr>
                <w:rFonts w:ascii="Bookman Old Style" w:hAnsi="Bookman Old Style"/>
                <w:b/>
                <w:sz w:val="24"/>
                <w:szCs w:val="24"/>
              </w:rPr>
              <w:t xml:space="preserve">Республика Саха (Якутия) </w:t>
            </w:r>
          </w:p>
          <w:p w14:paraId="35F2EB6B" w14:textId="77777777" w:rsidR="00406FC9" w:rsidRDefault="00581540">
            <w:pPr>
              <w:pStyle w:val="12"/>
              <w:jc w:val="center"/>
              <w:rPr>
                <w:rFonts w:ascii="Bookman Old Style" w:hAnsi="Bookman Old Style"/>
                <w:b/>
                <w:sz w:val="24"/>
                <w:szCs w:val="24"/>
              </w:rPr>
            </w:pPr>
            <w:r>
              <w:rPr>
                <w:rFonts w:ascii="Bookman Old Style" w:hAnsi="Bookman Old Style"/>
                <w:b/>
                <w:sz w:val="24"/>
                <w:szCs w:val="24"/>
              </w:rPr>
              <w:t>Контрольно-счетная палата</w:t>
            </w:r>
          </w:p>
          <w:p w14:paraId="433E2C22" w14:textId="77777777" w:rsidR="00406FC9" w:rsidRDefault="00581540">
            <w:pPr>
              <w:pStyle w:val="12"/>
              <w:jc w:val="center"/>
              <w:rPr>
                <w:rFonts w:ascii="Bookman Old Style" w:hAnsi="Bookman Old Style"/>
                <w:b/>
                <w:sz w:val="24"/>
                <w:szCs w:val="24"/>
              </w:rPr>
            </w:pPr>
            <w:r>
              <w:rPr>
                <w:rFonts w:ascii="Bookman Old Style" w:hAnsi="Bookman Old Style"/>
                <w:b/>
                <w:sz w:val="24"/>
                <w:szCs w:val="24"/>
              </w:rPr>
              <w:t xml:space="preserve"> Городского округа  </w:t>
            </w:r>
          </w:p>
          <w:p w14:paraId="432FDA09" w14:textId="77777777" w:rsidR="00406FC9" w:rsidRDefault="00581540">
            <w:pPr>
              <w:pStyle w:val="12"/>
              <w:ind w:left="144" w:right="1" w:firstLine="1"/>
              <w:jc w:val="center"/>
              <w:rPr>
                <w:rFonts w:ascii="Bookman Old Style" w:hAnsi="Bookman Old Style"/>
                <w:b/>
                <w:sz w:val="24"/>
                <w:szCs w:val="24"/>
              </w:rPr>
            </w:pPr>
            <w:r>
              <w:rPr>
                <w:rFonts w:ascii="Bookman Old Style" w:hAnsi="Bookman Old Style"/>
                <w:b/>
                <w:sz w:val="24"/>
                <w:szCs w:val="24"/>
              </w:rPr>
              <w:t>"Жатай"</w:t>
            </w:r>
          </w:p>
          <w:p w14:paraId="1DCC6244" w14:textId="77777777" w:rsidR="00406FC9" w:rsidRDefault="00406FC9">
            <w:pPr>
              <w:pStyle w:val="12"/>
              <w:ind w:right="1"/>
              <w:rPr>
                <w:rFonts w:ascii="Bookman Old Style" w:hAnsi="Bookman Old Style"/>
                <w:sz w:val="24"/>
                <w:szCs w:val="24"/>
              </w:rPr>
            </w:pPr>
          </w:p>
        </w:tc>
        <w:tc>
          <w:tcPr>
            <w:tcW w:w="1276" w:type="dxa"/>
            <w:vAlign w:val="center"/>
          </w:tcPr>
          <w:p w14:paraId="44E279C2" w14:textId="77777777" w:rsidR="00406FC9" w:rsidRDefault="00581540">
            <w:pPr>
              <w:pStyle w:val="12"/>
              <w:ind w:right="1"/>
              <w:jc w:val="center"/>
              <w:rPr>
                <w:rFonts w:ascii="Bookman Old Style" w:hAnsi="Bookman Old Style"/>
                <w:sz w:val="24"/>
                <w:szCs w:val="24"/>
              </w:rPr>
            </w:pPr>
            <w:r>
              <w:rPr>
                <w:rFonts w:ascii="Bookman Old Style" w:hAnsi="Bookman Old Style"/>
                <w:noProof/>
                <w:snapToGrid/>
                <w:sz w:val="24"/>
                <w:szCs w:val="24"/>
              </w:rPr>
              <w:drawing>
                <wp:inline distT="0" distB="0" distL="0" distR="0" wp14:anchorId="5498E8EB" wp14:editId="092C564B">
                  <wp:extent cx="600075" cy="791845"/>
                  <wp:effectExtent l="19050" t="0" r="9379" b="0"/>
                  <wp:docPr id="6" name="Рисунок 3" descr="C:\Users\4918~1\AppData\Local\Temp\FineReader10\media\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Рисунок 3" descr="C:\Users\4918~1\AppData\Local\Temp\FineReader10\media\image1.jpe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600221" cy="792000"/>
                          </a:xfrm>
                          <a:prstGeom prst="rect">
                            <a:avLst/>
                          </a:prstGeom>
                          <a:noFill/>
                          <a:ln>
                            <a:noFill/>
                          </a:ln>
                        </pic:spPr>
                      </pic:pic>
                    </a:graphicData>
                  </a:graphic>
                </wp:inline>
              </w:drawing>
            </w:r>
          </w:p>
        </w:tc>
        <w:tc>
          <w:tcPr>
            <w:tcW w:w="4111" w:type="dxa"/>
            <w:vAlign w:val="center"/>
          </w:tcPr>
          <w:p w14:paraId="3F65E403" w14:textId="77777777" w:rsidR="00406FC9" w:rsidRDefault="00406FC9">
            <w:pPr>
              <w:pStyle w:val="12"/>
              <w:jc w:val="center"/>
              <w:rPr>
                <w:rFonts w:ascii="Bookman Old Style" w:hAnsi="Bookman Old Style"/>
                <w:b/>
                <w:sz w:val="24"/>
                <w:szCs w:val="24"/>
              </w:rPr>
            </w:pPr>
          </w:p>
          <w:p w14:paraId="42E92D71" w14:textId="77777777" w:rsidR="00406FC9" w:rsidRDefault="00581540">
            <w:pPr>
              <w:pStyle w:val="12"/>
              <w:ind w:left="1" w:right="1" w:firstLine="1"/>
              <w:jc w:val="center"/>
              <w:rPr>
                <w:rFonts w:ascii="Bookman Old Style" w:hAnsi="Bookman Old Style"/>
                <w:b/>
                <w:sz w:val="24"/>
                <w:szCs w:val="24"/>
              </w:rPr>
            </w:pPr>
            <w:r>
              <w:rPr>
                <w:rFonts w:ascii="Bookman Old Style" w:hAnsi="Bookman Old Style"/>
                <w:b/>
                <w:sz w:val="24"/>
                <w:szCs w:val="24"/>
              </w:rPr>
              <w:t xml:space="preserve">Саха </w:t>
            </w:r>
            <w:proofErr w:type="spellStart"/>
            <w:r>
              <w:rPr>
                <w:rFonts w:ascii="Bookman Old Style" w:hAnsi="Bookman Old Style"/>
                <w:b/>
                <w:sz w:val="24"/>
                <w:szCs w:val="24"/>
              </w:rPr>
              <w:t>θр</w:t>
            </w:r>
            <w:r>
              <w:rPr>
                <w:b/>
                <w:sz w:val="24"/>
                <w:szCs w:val="24"/>
              </w:rPr>
              <w:t>ө</w:t>
            </w:r>
            <w:r>
              <w:rPr>
                <w:rFonts w:ascii="Bookman Old Style" w:hAnsi="Bookman Old Style"/>
                <w:b/>
                <w:sz w:val="24"/>
                <w:szCs w:val="24"/>
              </w:rPr>
              <w:t>сп</w:t>
            </w:r>
            <w:r>
              <w:rPr>
                <w:rFonts w:ascii="Bookman Old Style" w:hAnsi="Bookman Old Style"/>
                <w:b/>
                <w:sz w:val="24"/>
                <w:szCs w:val="24"/>
                <w:lang w:val="en-US"/>
              </w:rPr>
              <w:t>yy</w:t>
            </w:r>
            <w:proofErr w:type="spellEnd"/>
            <w:r>
              <w:rPr>
                <w:rFonts w:ascii="Bookman Old Style" w:hAnsi="Bookman Old Style"/>
                <w:b/>
                <w:sz w:val="24"/>
                <w:szCs w:val="24"/>
              </w:rPr>
              <w:t>б</w:t>
            </w:r>
            <w:r>
              <w:rPr>
                <w:rFonts w:ascii="Bookman Old Style" w:hAnsi="Bookman Old Style"/>
                <w:b/>
                <w:sz w:val="24"/>
                <w:szCs w:val="24"/>
                <w:lang w:val="en-US"/>
              </w:rPr>
              <w:t>y</w:t>
            </w:r>
            <w:r>
              <w:rPr>
                <w:rFonts w:ascii="Bookman Old Style" w:hAnsi="Bookman Old Style"/>
                <w:b/>
                <w:sz w:val="24"/>
                <w:szCs w:val="24"/>
              </w:rPr>
              <w:t>л</w:t>
            </w:r>
            <w:r>
              <w:rPr>
                <w:rFonts w:ascii="Bookman Old Style" w:hAnsi="Bookman Old Style"/>
                <w:b/>
                <w:sz w:val="24"/>
                <w:szCs w:val="24"/>
                <w:lang w:val="en-US"/>
              </w:rPr>
              <w:t>y</w:t>
            </w:r>
            <w:proofErr w:type="spellStart"/>
            <w:r>
              <w:rPr>
                <w:rFonts w:ascii="Bookman Old Style" w:hAnsi="Bookman Old Style"/>
                <w:b/>
                <w:sz w:val="24"/>
                <w:szCs w:val="24"/>
              </w:rPr>
              <w:t>кэтэ</w:t>
            </w:r>
            <w:proofErr w:type="spellEnd"/>
          </w:p>
          <w:p w14:paraId="0681268A" w14:textId="77777777" w:rsidR="00406FC9" w:rsidRDefault="00581540">
            <w:pPr>
              <w:pStyle w:val="12"/>
              <w:ind w:left="1" w:right="1" w:firstLine="1"/>
              <w:jc w:val="center"/>
              <w:rPr>
                <w:rFonts w:ascii="Bookman Old Style" w:hAnsi="Bookman Old Style"/>
                <w:b/>
                <w:sz w:val="24"/>
                <w:szCs w:val="24"/>
              </w:rPr>
            </w:pPr>
            <w:r>
              <w:rPr>
                <w:rFonts w:ascii="Bookman Old Style" w:hAnsi="Bookman Old Style"/>
                <w:b/>
                <w:sz w:val="24"/>
                <w:szCs w:val="24"/>
              </w:rPr>
              <w:t>"Жатай"</w:t>
            </w:r>
          </w:p>
          <w:p w14:paraId="23B0317C" w14:textId="77777777" w:rsidR="00406FC9" w:rsidRDefault="00581540">
            <w:pPr>
              <w:pStyle w:val="12"/>
              <w:ind w:left="1" w:right="1" w:firstLine="1"/>
              <w:jc w:val="center"/>
              <w:rPr>
                <w:rFonts w:ascii="Bookman Old Style" w:hAnsi="Bookman Old Style"/>
                <w:b/>
                <w:sz w:val="24"/>
                <w:szCs w:val="24"/>
              </w:rPr>
            </w:pPr>
            <w:proofErr w:type="spellStart"/>
            <w:r>
              <w:rPr>
                <w:rFonts w:ascii="Bookman Old Style" w:hAnsi="Bookman Old Style"/>
                <w:b/>
                <w:sz w:val="24"/>
                <w:szCs w:val="24"/>
              </w:rPr>
              <w:t>Куораттаађыуокуругун</w:t>
            </w:r>
            <w:proofErr w:type="spellEnd"/>
          </w:p>
          <w:p w14:paraId="3967221C" w14:textId="77777777" w:rsidR="00406FC9" w:rsidRDefault="00581540">
            <w:pPr>
              <w:pStyle w:val="12"/>
              <w:ind w:left="1" w:right="1" w:firstLine="1"/>
              <w:jc w:val="center"/>
              <w:rPr>
                <w:rFonts w:ascii="Bookman Old Style" w:hAnsi="Bookman Old Style"/>
                <w:b/>
                <w:sz w:val="24"/>
                <w:szCs w:val="24"/>
              </w:rPr>
            </w:pPr>
            <w:proofErr w:type="spellStart"/>
            <w:r>
              <w:rPr>
                <w:rFonts w:ascii="Bookman Old Style" w:hAnsi="Bookman Old Style"/>
                <w:b/>
                <w:sz w:val="24"/>
                <w:szCs w:val="24"/>
              </w:rPr>
              <w:t>Хонтуруоллуурсуоттуур</w:t>
            </w:r>
            <w:proofErr w:type="spellEnd"/>
            <w:r>
              <w:rPr>
                <w:rFonts w:ascii="Bookman Old Style" w:hAnsi="Bookman Old Style"/>
                <w:b/>
                <w:sz w:val="24"/>
                <w:szCs w:val="24"/>
              </w:rPr>
              <w:t xml:space="preserve"> палатата</w:t>
            </w:r>
          </w:p>
          <w:p w14:paraId="449471A0" w14:textId="77777777" w:rsidR="00406FC9" w:rsidRDefault="00406FC9">
            <w:pPr>
              <w:pStyle w:val="12"/>
              <w:spacing w:after="120"/>
              <w:rPr>
                <w:rFonts w:ascii="Bookman Old Style" w:hAnsi="Bookman Old Style"/>
                <w:b/>
                <w:sz w:val="24"/>
                <w:szCs w:val="24"/>
              </w:rPr>
            </w:pPr>
          </w:p>
        </w:tc>
      </w:tr>
      <w:tr w:rsidR="00406FC9" w:rsidRPr="009109DA" w14:paraId="5FC93257" w14:textId="77777777">
        <w:trPr>
          <w:cantSplit/>
        </w:trPr>
        <w:tc>
          <w:tcPr>
            <w:tcW w:w="9498" w:type="dxa"/>
            <w:gridSpan w:val="3"/>
            <w:vAlign w:val="center"/>
          </w:tcPr>
          <w:p w14:paraId="2D87F949" w14:textId="77777777" w:rsidR="00406FC9" w:rsidRDefault="00581540">
            <w:pPr>
              <w:pStyle w:val="12"/>
              <w:pBdr>
                <w:top w:val="single" w:sz="4" w:space="1" w:color="auto"/>
                <w:bottom w:val="single" w:sz="4" w:space="0" w:color="auto"/>
              </w:pBdr>
              <w:ind w:left="1" w:right="1" w:firstLine="1"/>
              <w:jc w:val="center"/>
              <w:rPr>
                <w:rFonts w:ascii="Bookman Old Style" w:hAnsi="Bookman Old Style"/>
              </w:rPr>
            </w:pPr>
            <w:r>
              <w:rPr>
                <w:rFonts w:ascii="Bookman Old Style" w:hAnsi="Bookman Old Style"/>
              </w:rPr>
              <w:t xml:space="preserve">ул. Северная, д. 29, Городской округ «Жатай», 677902, телефон/факс:8(4112)42-76-24, </w:t>
            </w:r>
          </w:p>
          <w:p w14:paraId="54732116" w14:textId="77777777" w:rsidR="00406FC9" w:rsidRDefault="00581540">
            <w:pPr>
              <w:pStyle w:val="12"/>
              <w:pBdr>
                <w:top w:val="single" w:sz="4" w:space="1" w:color="auto"/>
                <w:bottom w:val="single" w:sz="4" w:space="0" w:color="auto"/>
              </w:pBdr>
              <w:ind w:left="1" w:right="1" w:firstLine="1"/>
              <w:jc w:val="center"/>
              <w:rPr>
                <w:rFonts w:ascii="Bookman Old Style" w:hAnsi="Bookman Old Style"/>
                <w:sz w:val="24"/>
                <w:szCs w:val="24"/>
                <w:lang w:val="en-US"/>
              </w:rPr>
            </w:pPr>
            <w:r>
              <w:rPr>
                <w:rFonts w:ascii="Bookman Old Style" w:hAnsi="Bookman Old Style"/>
                <w:lang w:val="en-US"/>
              </w:rPr>
              <w:t xml:space="preserve">e-mail: </w:t>
            </w:r>
            <w:r>
              <w:rPr>
                <w:rFonts w:ascii="Bookman Old Style" w:hAnsi="Bookman Old Style"/>
                <w:color w:val="548DD4" w:themeColor="text2" w:themeTint="99"/>
                <w:lang w:val="en-US"/>
              </w:rPr>
              <w:t>spalata_</w:t>
            </w:r>
            <w:hyperlink r:id="rId9" w:history="1">
              <w:r>
                <w:rPr>
                  <w:rStyle w:val="a5"/>
                  <w:rFonts w:ascii="Bookman Old Style" w:hAnsi="Bookman Old Style"/>
                  <w:lang w:val="en-US"/>
                </w:rPr>
                <w:t>jatay@mail.ru</w:t>
              </w:r>
            </w:hyperlink>
          </w:p>
        </w:tc>
      </w:tr>
    </w:tbl>
    <w:p w14:paraId="449D1C48" w14:textId="77777777" w:rsidR="00406FC9" w:rsidRDefault="00406FC9">
      <w:pPr>
        <w:rPr>
          <w:b/>
          <w:lang w:val="en-US"/>
        </w:rPr>
      </w:pPr>
    </w:p>
    <w:p w14:paraId="5A52C67A" w14:textId="68DA42F6" w:rsidR="00406FC9" w:rsidRPr="00C51C48" w:rsidRDefault="009109DA">
      <w:pPr>
        <w:pStyle w:val="af"/>
        <w:spacing w:after="0"/>
        <w:ind w:firstLine="567"/>
        <w:jc w:val="both"/>
      </w:pPr>
      <w:r w:rsidRPr="009109DA">
        <w:t xml:space="preserve">Утвержден </w:t>
      </w:r>
      <w:r w:rsidR="00EC141C" w:rsidRPr="009109DA">
        <w:t>31</w:t>
      </w:r>
      <w:r w:rsidR="003E24B3" w:rsidRPr="009109DA">
        <w:t xml:space="preserve"> </w:t>
      </w:r>
      <w:r w:rsidR="00EC141C" w:rsidRPr="009109DA">
        <w:t>января</w:t>
      </w:r>
      <w:r w:rsidR="003E24B3" w:rsidRPr="009109DA">
        <w:t xml:space="preserve"> 202</w:t>
      </w:r>
      <w:r w:rsidR="00D1677F" w:rsidRPr="009109DA">
        <w:t>4</w:t>
      </w:r>
      <w:r w:rsidR="003E24B3" w:rsidRPr="009109DA">
        <w:t xml:space="preserve"> года</w:t>
      </w:r>
      <w:r w:rsidR="00470AD3" w:rsidRPr="009109DA">
        <w:t>, одобрен Окружным Советом депутатов ГО «Жатай» 15 февраля 2024 года (решение №54-1 от 15.02.2024 года)</w:t>
      </w:r>
    </w:p>
    <w:p w14:paraId="34952BBC" w14:textId="77777777" w:rsidR="00406FC9" w:rsidRDefault="00406FC9">
      <w:pPr>
        <w:pStyle w:val="af"/>
        <w:spacing w:after="0"/>
        <w:ind w:firstLine="567"/>
        <w:jc w:val="both"/>
        <w:rPr>
          <w:sz w:val="28"/>
          <w:szCs w:val="28"/>
        </w:rPr>
      </w:pPr>
    </w:p>
    <w:p w14:paraId="59BB96F9" w14:textId="77777777" w:rsidR="003E24B3" w:rsidRDefault="003E24B3">
      <w:pPr>
        <w:spacing w:line="276" w:lineRule="auto"/>
        <w:jc w:val="center"/>
        <w:rPr>
          <w:b/>
          <w:spacing w:val="-2"/>
          <w:sz w:val="26"/>
          <w:szCs w:val="26"/>
        </w:rPr>
      </w:pPr>
      <w:r>
        <w:rPr>
          <w:b/>
          <w:spacing w:val="-2"/>
          <w:sz w:val="26"/>
          <w:szCs w:val="26"/>
        </w:rPr>
        <w:t>Отчет о деятельности</w:t>
      </w:r>
    </w:p>
    <w:p w14:paraId="0C9BB9D5" w14:textId="4A124E8B" w:rsidR="00406FC9" w:rsidRDefault="003E24B3">
      <w:pPr>
        <w:spacing w:line="276" w:lineRule="auto"/>
        <w:jc w:val="center"/>
        <w:rPr>
          <w:b/>
          <w:spacing w:val="-2"/>
          <w:sz w:val="26"/>
          <w:szCs w:val="26"/>
        </w:rPr>
      </w:pPr>
      <w:r>
        <w:rPr>
          <w:b/>
          <w:spacing w:val="-2"/>
          <w:sz w:val="26"/>
          <w:szCs w:val="26"/>
        </w:rPr>
        <w:t xml:space="preserve">Контрольно-счетной палаты </w:t>
      </w:r>
      <w:r w:rsidR="00581540">
        <w:rPr>
          <w:b/>
          <w:spacing w:val="-2"/>
          <w:sz w:val="26"/>
          <w:szCs w:val="26"/>
        </w:rPr>
        <w:t xml:space="preserve">Городского округа </w:t>
      </w:r>
      <w:r w:rsidR="00E561CD">
        <w:rPr>
          <w:b/>
          <w:spacing w:val="-2"/>
          <w:sz w:val="26"/>
          <w:szCs w:val="26"/>
        </w:rPr>
        <w:t>«</w:t>
      </w:r>
      <w:r w:rsidR="00581540">
        <w:rPr>
          <w:b/>
          <w:spacing w:val="-2"/>
          <w:sz w:val="26"/>
          <w:szCs w:val="26"/>
        </w:rPr>
        <w:t>Жатай</w:t>
      </w:r>
      <w:r w:rsidR="00E561CD">
        <w:rPr>
          <w:b/>
          <w:spacing w:val="-2"/>
          <w:sz w:val="26"/>
          <w:szCs w:val="26"/>
        </w:rPr>
        <w:t>»</w:t>
      </w:r>
      <w:r w:rsidR="00581540">
        <w:rPr>
          <w:b/>
          <w:spacing w:val="-2"/>
          <w:sz w:val="26"/>
          <w:szCs w:val="26"/>
        </w:rPr>
        <w:t xml:space="preserve"> Республики Саха (Якутия) за 202</w:t>
      </w:r>
      <w:r w:rsidR="00D1677F">
        <w:rPr>
          <w:b/>
          <w:spacing w:val="-2"/>
          <w:sz w:val="26"/>
          <w:szCs w:val="26"/>
        </w:rPr>
        <w:t>3</w:t>
      </w:r>
      <w:r w:rsidR="00581540">
        <w:rPr>
          <w:b/>
          <w:spacing w:val="-2"/>
          <w:sz w:val="26"/>
          <w:szCs w:val="26"/>
        </w:rPr>
        <w:t xml:space="preserve"> год</w:t>
      </w:r>
    </w:p>
    <w:p w14:paraId="4D34DF05" w14:textId="77777777" w:rsidR="002B2977" w:rsidRDefault="002B2977">
      <w:pPr>
        <w:spacing w:line="276" w:lineRule="auto"/>
        <w:jc w:val="center"/>
        <w:rPr>
          <w:b/>
          <w:spacing w:val="-2"/>
          <w:sz w:val="26"/>
          <w:szCs w:val="26"/>
        </w:rPr>
      </w:pPr>
    </w:p>
    <w:p w14:paraId="005C96F7" w14:textId="34846428" w:rsidR="003E24B3" w:rsidRPr="00DD6A13" w:rsidRDefault="003E24B3" w:rsidP="00307992">
      <w:pPr>
        <w:pStyle w:val="Style2"/>
        <w:widowControl/>
        <w:spacing w:line="240" w:lineRule="auto"/>
        <w:ind w:firstLine="567"/>
        <w:jc w:val="both"/>
      </w:pPr>
      <w:r w:rsidRPr="00DD6A13">
        <w:t xml:space="preserve">Отчет о деятельности </w:t>
      </w:r>
      <w:r w:rsidR="00DD6A13" w:rsidRPr="00DD6A13">
        <w:t>Контрольно-с</w:t>
      </w:r>
      <w:r w:rsidRPr="00DD6A13">
        <w:t xml:space="preserve">четной палаты </w:t>
      </w:r>
      <w:r w:rsidR="00DD6A13" w:rsidRPr="00DD6A13">
        <w:t>Г</w:t>
      </w:r>
      <w:r w:rsidR="00C74015">
        <w:t>ородского округа</w:t>
      </w:r>
      <w:r w:rsidR="00DD6A13" w:rsidRPr="00DD6A13">
        <w:t xml:space="preserve"> </w:t>
      </w:r>
      <w:r w:rsidR="00E561CD">
        <w:t>«</w:t>
      </w:r>
      <w:r w:rsidR="00DD6A13" w:rsidRPr="00DD6A13">
        <w:t>Жатай</w:t>
      </w:r>
      <w:r w:rsidR="00E561CD">
        <w:t>»</w:t>
      </w:r>
      <w:r w:rsidRPr="00DD6A13">
        <w:t xml:space="preserve"> (далее – </w:t>
      </w:r>
      <w:r w:rsidR="00DD6A13" w:rsidRPr="00DD6A13">
        <w:t>КСП</w:t>
      </w:r>
      <w:r w:rsidRPr="00DD6A13">
        <w:t xml:space="preserve">) подготовлен в соответствии со статьей </w:t>
      </w:r>
      <w:r w:rsidR="00DD6A13" w:rsidRPr="00DD6A13">
        <w:t>14 Положения о контрольно-счетной палате Г</w:t>
      </w:r>
      <w:r w:rsidR="00C74015">
        <w:t>ородского округа</w:t>
      </w:r>
      <w:r w:rsidR="00DD6A13" w:rsidRPr="00DD6A13">
        <w:t xml:space="preserve"> </w:t>
      </w:r>
      <w:r w:rsidR="00E561CD">
        <w:t>«</w:t>
      </w:r>
      <w:r w:rsidR="00DD6A13" w:rsidRPr="00DD6A13">
        <w:t>Жатай</w:t>
      </w:r>
      <w:r w:rsidR="00E561CD">
        <w:t>»</w:t>
      </w:r>
      <w:r w:rsidR="00DD6A13" w:rsidRPr="00DD6A13">
        <w:t xml:space="preserve">, утвержденного Решением Окружного Совета депутатов </w:t>
      </w:r>
      <w:r w:rsidR="00C74015">
        <w:t xml:space="preserve">Городского округа </w:t>
      </w:r>
      <w:r w:rsidR="00E561CD">
        <w:t>«</w:t>
      </w:r>
      <w:r w:rsidR="00C74015">
        <w:t>Жатай</w:t>
      </w:r>
      <w:r w:rsidR="00E561CD">
        <w:t>»</w:t>
      </w:r>
      <w:r w:rsidR="00C74015">
        <w:t xml:space="preserve"> </w:t>
      </w:r>
      <w:r w:rsidR="00DD6A13" w:rsidRPr="00DD6A13">
        <w:t xml:space="preserve">№ 29-5 от 23 декабря 2021 года и </w:t>
      </w:r>
      <w:r w:rsidRPr="00DD6A13">
        <w:t xml:space="preserve">(далее – </w:t>
      </w:r>
      <w:r w:rsidR="00DD6A13" w:rsidRPr="00DD6A13">
        <w:t>положение о КСП</w:t>
      </w:r>
      <w:r w:rsidRPr="00DD6A13">
        <w:t xml:space="preserve">) и требованиями Стандарта организации деятельности СОД </w:t>
      </w:r>
      <w:r w:rsidR="00DD6A13" w:rsidRPr="00DD6A13">
        <w:rPr>
          <w:rStyle w:val="FontStyle24"/>
          <w:b w:val="0"/>
          <w:sz w:val="24"/>
          <w:szCs w:val="24"/>
        </w:rPr>
        <w:t>«</w:t>
      </w:r>
      <w:r w:rsidR="00DD6A13">
        <w:rPr>
          <w:rStyle w:val="FontStyle24"/>
          <w:b w:val="0"/>
          <w:sz w:val="24"/>
          <w:szCs w:val="24"/>
        </w:rPr>
        <w:t xml:space="preserve">Подготовка отчета о деятельности Контрольно-счетной палаты Городского округа </w:t>
      </w:r>
      <w:r w:rsidR="00E561CD">
        <w:rPr>
          <w:rStyle w:val="FontStyle24"/>
          <w:b w:val="0"/>
          <w:sz w:val="24"/>
          <w:szCs w:val="24"/>
        </w:rPr>
        <w:t>«</w:t>
      </w:r>
      <w:r w:rsidR="00DD6A13">
        <w:rPr>
          <w:rStyle w:val="FontStyle24"/>
          <w:b w:val="0"/>
          <w:sz w:val="24"/>
          <w:szCs w:val="24"/>
        </w:rPr>
        <w:t>Жатай</w:t>
      </w:r>
      <w:r w:rsidR="00E561CD">
        <w:rPr>
          <w:rStyle w:val="FontStyle24"/>
          <w:b w:val="0"/>
          <w:sz w:val="24"/>
          <w:szCs w:val="24"/>
        </w:rPr>
        <w:t>»</w:t>
      </w:r>
      <w:r w:rsidR="00DD6A13">
        <w:rPr>
          <w:rStyle w:val="FontStyle24"/>
          <w:b w:val="0"/>
          <w:sz w:val="24"/>
          <w:szCs w:val="24"/>
        </w:rPr>
        <w:t xml:space="preserve"> Республи</w:t>
      </w:r>
      <w:r w:rsidR="00307992">
        <w:rPr>
          <w:rStyle w:val="FontStyle24"/>
          <w:b w:val="0"/>
          <w:sz w:val="24"/>
          <w:szCs w:val="24"/>
        </w:rPr>
        <w:t>ки Саха (Якутия)</w:t>
      </w:r>
      <w:r w:rsidR="00E561CD">
        <w:rPr>
          <w:rStyle w:val="FontStyle24"/>
          <w:b w:val="0"/>
          <w:sz w:val="24"/>
          <w:szCs w:val="24"/>
        </w:rPr>
        <w:t>»</w:t>
      </w:r>
      <w:r w:rsidR="00DD6A13" w:rsidRPr="00DD6A13">
        <w:rPr>
          <w:rStyle w:val="FontStyle24"/>
          <w:b w:val="0"/>
          <w:sz w:val="24"/>
          <w:szCs w:val="24"/>
        </w:rPr>
        <w:t>, утвержденного приказом Контрольно-счетной палаты Г</w:t>
      </w:r>
      <w:r w:rsidR="00C74015">
        <w:rPr>
          <w:rStyle w:val="FontStyle24"/>
          <w:b w:val="0"/>
          <w:sz w:val="24"/>
          <w:szCs w:val="24"/>
        </w:rPr>
        <w:t>ородского округа</w:t>
      </w:r>
      <w:r w:rsidR="00DD6A13" w:rsidRPr="00DD6A13">
        <w:rPr>
          <w:rStyle w:val="FontStyle24"/>
          <w:b w:val="0"/>
          <w:sz w:val="24"/>
          <w:szCs w:val="24"/>
        </w:rPr>
        <w:t xml:space="preserve"> </w:t>
      </w:r>
      <w:r w:rsidR="00E561CD">
        <w:rPr>
          <w:rStyle w:val="FontStyle24"/>
          <w:b w:val="0"/>
          <w:sz w:val="24"/>
          <w:szCs w:val="24"/>
        </w:rPr>
        <w:t>«</w:t>
      </w:r>
      <w:r w:rsidR="00DD6A13" w:rsidRPr="00DD6A13">
        <w:rPr>
          <w:rStyle w:val="FontStyle24"/>
          <w:b w:val="0"/>
          <w:sz w:val="24"/>
          <w:szCs w:val="24"/>
        </w:rPr>
        <w:t>Жатай</w:t>
      </w:r>
      <w:r w:rsidR="00E561CD">
        <w:rPr>
          <w:rStyle w:val="FontStyle24"/>
          <w:b w:val="0"/>
          <w:sz w:val="24"/>
          <w:szCs w:val="24"/>
        </w:rPr>
        <w:t>»</w:t>
      </w:r>
      <w:r w:rsidR="00307992">
        <w:rPr>
          <w:rStyle w:val="FontStyle24"/>
          <w:b w:val="0"/>
          <w:sz w:val="24"/>
          <w:szCs w:val="24"/>
        </w:rPr>
        <w:t xml:space="preserve"> </w:t>
      </w:r>
      <w:r w:rsidR="00DD6A13" w:rsidRPr="00DD6A13">
        <w:rPr>
          <w:rStyle w:val="FontStyle24"/>
          <w:b w:val="0"/>
          <w:sz w:val="24"/>
          <w:szCs w:val="24"/>
        </w:rPr>
        <w:t>от 13 ноября 2018 года № 4-КСП</w:t>
      </w:r>
      <w:r w:rsidRPr="00DD6A13">
        <w:t>. В отчете отражены основные результаты деятельности по исполнению</w:t>
      </w:r>
      <w:r w:rsidR="00307992">
        <w:t xml:space="preserve"> </w:t>
      </w:r>
      <w:r w:rsidRPr="00DD6A13">
        <w:t xml:space="preserve">возложенных полномочий </w:t>
      </w:r>
      <w:r w:rsidR="00307992">
        <w:t>КСП</w:t>
      </w:r>
      <w:r w:rsidRPr="00DD6A13">
        <w:t xml:space="preserve"> в 202</w:t>
      </w:r>
      <w:r w:rsidR="00D1677F">
        <w:t>3</w:t>
      </w:r>
      <w:r w:rsidRPr="00DD6A13">
        <w:t xml:space="preserve"> году и задачи на 202</w:t>
      </w:r>
      <w:r w:rsidR="00D1677F">
        <w:t>4</w:t>
      </w:r>
      <w:r w:rsidRPr="00DD6A13">
        <w:t xml:space="preserve"> год. </w:t>
      </w:r>
    </w:p>
    <w:p w14:paraId="7B183487" w14:textId="77777777" w:rsidR="003E24B3" w:rsidRPr="00882628" w:rsidRDefault="00C74015" w:rsidP="003E24B3">
      <w:pPr>
        <w:ind w:firstLine="567"/>
        <w:jc w:val="both"/>
      </w:pPr>
      <w:r w:rsidRPr="00882628">
        <w:t>КСП</w:t>
      </w:r>
      <w:r w:rsidR="003E24B3" w:rsidRPr="00882628">
        <w:t xml:space="preserve"> осуществляет внешний финансовый контроль за формированием и исполнением </w:t>
      </w:r>
      <w:r w:rsidRPr="00882628">
        <w:t>местного</w:t>
      </w:r>
      <w:r w:rsidR="003E24B3" w:rsidRPr="00882628">
        <w:t xml:space="preserve"> бюджета </w:t>
      </w:r>
      <w:r w:rsidRPr="00882628">
        <w:t xml:space="preserve">Городского округа </w:t>
      </w:r>
      <w:r w:rsidR="00E561CD" w:rsidRPr="00882628">
        <w:t>«</w:t>
      </w:r>
      <w:r w:rsidRPr="00882628">
        <w:t>Жата</w:t>
      </w:r>
      <w:r w:rsidR="00E561CD" w:rsidRPr="00882628">
        <w:t>й»</w:t>
      </w:r>
      <w:r w:rsidRPr="00882628">
        <w:t xml:space="preserve"> (далее - ГО </w:t>
      </w:r>
      <w:r w:rsidR="00E561CD" w:rsidRPr="00882628">
        <w:t>«</w:t>
      </w:r>
      <w:r w:rsidRPr="00882628">
        <w:t>Жатай</w:t>
      </w:r>
      <w:r w:rsidR="00E561CD" w:rsidRPr="00882628">
        <w:t>»</w:t>
      </w:r>
      <w:r w:rsidRPr="00882628">
        <w:t>)</w:t>
      </w:r>
      <w:r w:rsidR="003E24B3" w:rsidRPr="00882628">
        <w:t xml:space="preserve">, соблюдением установленного порядка управления и распоряжения имуществом, проводит аудит в сфере закупок товаров, работ и услуг, оценку эффективности предоставления налоговых и иных льгот, а также финансово-экономическую экспертизу проектов </w:t>
      </w:r>
      <w:r w:rsidRPr="00882628">
        <w:t xml:space="preserve">решений Окружного Совета депутатов ГО </w:t>
      </w:r>
      <w:r w:rsidR="00E561CD" w:rsidRPr="00882628">
        <w:t>«</w:t>
      </w:r>
      <w:r w:rsidRPr="00882628">
        <w:t>Жатай</w:t>
      </w:r>
      <w:r w:rsidR="00E561CD" w:rsidRPr="00882628">
        <w:t>»</w:t>
      </w:r>
      <w:r w:rsidR="003E24B3" w:rsidRPr="00882628">
        <w:t xml:space="preserve">, нормативных правовых актов органов </w:t>
      </w:r>
      <w:r w:rsidRPr="00882628">
        <w:t xml:space="preserve">местного самоуправления ГО </w:t>
      </w:r>
      <w:r w:rsidR="00882628" w:rsidRPr="00882628">
        <w:t>«</w:t>
      </w:r>
      <w:r w:rsidRPr="00882628">
        <w:t>Жатай</w:t>
      </w:r>
      <w:r w:rsidR="00882628" w:rsidRPr="00882628">
        <w:t>»</w:t>
      </w:r>
      <w:r w:rsidR="003E24B3" w:rsidRPr="00882628">
        <w:t xml:space="preserve">, </w:t>
      </w:r>
      <w:r w:rsidRPr="00882628">
        <w:t xml:space="preserve">муниципальных </w:t>
      </w:r>
      <w:r w:rsidR="003E24B3" w:rsidRPr="00882628">
        <w:t xml:space="preserve">программ </w:t>
      </w:r>
      <w:r w:rsidRPr="00882628">
        <w:t xml:space="preserve">ГО </w:t>
      </w:r>
      <w:r w:rsidR="00882628" w:rsidRPr="00882628">
        <w:t>«</w:t>
      </w:r>
      <w:r w:rsidRPr="00882628">
        <w:t>Жатай</w:t>
      </w:r>
      <w:r w:rsidR="00882628" w:rsidRPr="00882628">
        <w:t>»</w:t>
      </w:r>
      <w:r w:rsidR="003E24B3" w:rsidRPr="00882628">
        <w:t>,</w:t>
      </w:r>
      <w:r w:rsidRPr="00882628">
        <w:t xml:space="preserve"> участвует</w:t>
      </w:r>
      <w:r w:rsidR="003E24B3" w:rsidRPr="00882628">
        <w:t xml:space="preserve"> в мероприятиях по противодействию коррупции в пределах установленных полномочий.</w:t>
      </w:r>
    </w:p>
    <w:p w14:paraId="6AA42517" w14:textId="77777777" w:rsidR="003E24B3" w:rsidRPr="00882628" w:rsidRDefault="003E24B3" w:rsidP="003E24B3">
      <w:pPr>
        <w:ind w:firstLine="567"/>
        <w:jc w:val="both"/>
      </w:pPr>
      <w:r w:rsidRPr="00882628">
        <w:t xml:space="preserve">Основной задачей деятельности </w:t>
      </w:r>
      <w:r w:rsidR="00C74015" w:rsidRPr="00882628">
        <w:t>КСП</w:t>
      </w:r>
      <w:r w:rsidRPr="00882628">
        <w:t xml:space="preserve"> является содействие повышению качества </w:t>
      </w:r>
      <w:r w:rsidR="00C74015" w:rsidRPr="00882628">
        <w:t>муниципального</w:t>
      </w:r>
      <w:r w:rsidRPr="00882628">
        <w:t xml:space="preserve"> управления публичными ресурсами в интересах общества посредством исполнения полномочий органа внешнего государственного контроля.</w:t>
      </w:r>
    </w:p>
    <w:p w14:paraId="362FC9EF" w14:textId="51E41487" w:rsidR="003E24B3" w:rsidRPr="00882628" w:rsidRDefault="003E24B3" w:rsidP="003E24B3">
      <w:pPr>
        <w:ind w:firstLine="567"/>
        <w:jc w:val="both"/>
      </w:pPr>
      <w:r w:rsidRPr="00882628">
        <w:t xml:space="preserve">Все мероприятия, предусмотренные планом работы </w:t>
      </w:r>
      <w:r w:rsidR="00C74015" w:rsidRPr="00882628">
        <w:t>КСП</w:t>
      </w:r>
      <w:r w:rsidRPr="00882628">
        <w:t xml:space="preserve"> на 202</w:t>
      </w:r>
      <w:r w:rsidR="00D1677F">
        <w:t>3</w:t>
      </w:r>
      <w:r w:rsidRPr="00882628">
        <w:t xml:space="preserve"> год, по итогам года исполнены</w:t>
      </w:r>
      <w:r w:rsidR="00C74015" w:rsidRPr="00882628">
        <w:t>.</w:t>
      </w:r>
    </w:p>
    <w:p w14:paraId="7D0E548A" w14:textId="6B8F0EE5" w:rsidR="00133412" w:rsidRPr="00D1677F" w:rsidRDefault="003E24B3" w:rsidP="003E24B3">
      <w:pPr>
        <w:ind w:firstLine="567"/>
        <w:jc w:val="both"/>
      </w:pPr>
      <w:bookmarkStart w:id="0" w:name="_Hlk155706813"/>
      <w:r w:rsidRPr="00D1677F">
        <w:t xml:space="preserve">В рамках установленных полномочий и в соответствии с планом работы </w:t>
      </w:r>
      <w:r w:rsidR="00D1677F" w:rsidRPr="00D1677F">
        <w:t xml:space="preserve">проведено два контрольных мероприятия и </w:t>
      </w:r>
      <w:r w:rsidRPr="00D1677F">
        <w:t xml:space="preserve">осуществлены экспертно-аналитические мероприятия по </w:t>
      </w:r>
      <w:r w:rsidR="00133412" w:rsidRPr="00D1677F">
        <w:t xml:space="preserve">финансово-экономическому обоснованию </w:t>
      </w:r>
      <w:r w:rsidR="00D1677F" w:rsidRPr="00D1677F">
        <w:t>двух</w:t>
      </w:r>
      <w:r w:rsidR="00133412" w:rsidRPr="00D1677F">
        <w:t xml:space="preserve"> новых муниципальных программ, подготовлены заключения на </w:t>
      </w:r>
      <w:r w:rsidR="00882628" w:rsidRPr="00D1677F">
        <w:t>2</w:t>
      </w:r>
      <w:r w:rsidR="00D1677F" w:rsidRPr="00D1677F">
        <w:t>5</w:t>
      </w:r>
      <w:r w:rsidR="00133412" w:rsidRPr="00D1677F">
        <w:t xml:space="preserve"> муниципальных правовых актов, проведен мониторинг исполнения местного бюджета ГО </w:t>
      </w:r>
      <w:r w:rsidR="00882628" w:rsidRPr="00D1677F">
        <w:t>«</w:t>
      </w:r>
      <w:r w:rsidR="00133412" w:rsidRPr="00D1677F">
        <w:t>Жатай</w:t>
      </w:r>
      <w:r w:rsidR="00882628" w:rsidRPr="00D1677F">
        <w:t>»</w:t>
      </w:r>
      <w:r w:rsidR="00133412" w:rsidRPr="00D1677F">
        <w:t xml:space="preserve"> по итогам 1 квартала, 1 полугодия и 9 месяцев 202</w:t>
      </w:r>
      <w:r w:rsidR="00D1677F" w:rsidRPr="00D1677F">
        <w:t>3</w:t>
      </w:r>
      <w:r w:rsidR="00133412" w:rsidRPr="00D1677F">
        <w:t xml:space="preserve"> года. </w:t>
      </w:r>
    </w:p>
    <w:p w14:paraId="29CE400C" w14:textId="31379ABE" w:rsidR="003E24B3" w:rsidRPr="00D1677F" w:rsidRDefault="003E24B3" w:rsidP="003E24B3">
      <w:pPr>
        <w:ind w:firstLine="567"/>
        <w:jc w:val="both"/>
      </w:pPr>
      <w:r w:rsidRPr="00D1677F">
        <w:t>Кроме того, проведен</w:t>
      </w:r>
      <w:r w:rsidR="00133412" w:rsidRPr="00D1677F">
        <w:t>а</w:t>
      </w:r>
      <w:r w:rsidRPr="00D1677F">
        <w:t xml:space="preserve"> внешн</w:t>
      </w:r>
      <w:r w:rsidR="00133412" w:rsidRPr="00D1677F">
        <w:t>яя</w:t>
      </w:r>
      <w:r w:rsidRPr="00D1677F">
        <w:t xml:space="preserve"> проверк</w:t>
      </w:r>
      <w:r w:rsidR="00133412" w:rsidRPr="00D1677F">
        <w:t>а</w:t>
      </w:r>
      <w:r w:rsidRPr="00D1677F">
        <w:t xml:space="preserve"> годов</w:t>
      </w:r>
      <w:r w:rsidR="00133412" w:rsidRPr="00D1677F">
        <w:t>ого</w:t>
      </w:r>
      <w:r w:rsidRPr="00D1677F">
        <w:t xml:space="preserve"> отчет</w:t>
      </w:r>
      <w:r w:rsidR="00133412" w:rsidRPr="00D1677F">
        <w:t>а</w:t>
      </w:r>
      <w:r w:rsidRPr="00D1677F">
        <w:t xml:space="preserve"> об исполнении </w:t>
      </w:r>
      <w:r w:rsidR="00133412" w:rsidRPr="00D1677F">
        <w:t>местного</w:t>
      </w:r>
      <w:r w:rsidRPr="00D1677F">
        <w:t xml:space="preserve"> бюджета </w:t>
      </w:r>
      <w:r w:rsidR="00133412" w:rsidRPr="00D1677F">
        <w:t xml:space="preserve">ГО </w:t>
      </w:r>
      <w:r w:rsidR="00882628" w:rsidRPr="00D1677F">
        <w:t>«</w:t>
      </w:r>
      <w:r w:rsidR="00133412" w:rsidRPr="00D1677F">
        <w:t>Жатай</w:t>
      </w:r>
      <w:r w:rsidR="00882628" w:rsidRPr="00D1677F">
        <w:t>»</w:t>
      </w:r>
      <w:r w:rsidR="00133412" w:rsidRPr="00D1677F">
        <w:t xml:space="preserve"> за 202</w:t>
      </w:r>
      <w:r w:rsidR="00D1677F" w:rsidRPr="00D1677F">
        <w:t>2</w:t>
      </w:r>
      <w:r w:rsidR="00133412" w:rsidRPr="00D1677F">
        <w:t xml:space="preserve"> год</w:t>
      </w:r>
      <w:r w:rsidRPr="00D1677F">
        <w:t>, бюджетной отчетности главн</w:t>
      </w:r>
      <w:r w:rsidR="00133412" w:rsidRPr="00D1677F">
        <w:t xml:space="preserve">ого администратора бюджетных </w:t>
      </w:r>
      <w:r w:rsidRPr="00D1677F">
        <w:t xml:space="preserve">средств </w:t>
      </w:r>
      <w:r w:rsidR="00133412" w:rsidRPr="00D1677F">
        <w:t>местного</w:t>
      </w:r>
      <w:r w:rsidRPr="00D1677F">
        <w:t xml:space="preserve"> бюджета </w:t>
      </w:r>
      <w:r w:rsidR="00133412" w:rsidRPr="00D1677F">
        <w:t xml:space="preserve">ГО </w:t>
      </w:r>
      <w:r w:rsidR="00882628" w:rsidRPr="00D1677F">
        <w:t>«</w:t>
      </w:r>
      <w:r w:rsidR="00133412" w:rsidRPr="00D1677F">
        <w:t>Жатай</w:t>
      </w:r>
      <w:r w:rsidR="00882628" w:rsidRPr="00D1677F">
        <w:t>»</w:t>
      </w:r>
      <w:r w:rsidR="00133412" w:rsidRPr="00D1677F">
        <w:t>. Осущ</w:t>
      </w:r>
      <w:r w:rsidRPr="00D1677F">
        <w:t xml:space="preserve">ествлены экспертизы трех проектов </w:t>
      </w:r>
      <w:r w:rsidR="00133412" w:rsidRPr="00D1677F">
        <w:t xml:space="preserve">Решений Окружного Совета депутатов ГО </w:t>
      </w:r>
      <w:r w:rsidR="00882628" w:rsidRPr="00D1677F">
        <w:t>«</w:t>
      </w:r>
      <w:r w:rsidR="00133412" w:rsidRPr="00D1677F">
        <w:t>Жатай</w:t>
      </w:r>
      <w:r w:rsidR="00882628" w:rsidRPr="00D1677F">
        <w:t>»</w:t>
      </w:r>
      <w:r w:rsidR="00133412" w:rsidRPr="00D1677F">
        <w:t xml:space="preserve"> </w:t>
      </w:r>
      <w:r w:rsidRPr="00D1677F">
        <w:t xml:space="preserve">о внесении изменений в </w:t>
      </w:r>
      <w:r w:rsidR="00133412" w:rsidRPr="00D1677F">
        <w:t xml:space="preserve">Решение Окружного Совета депутатов ГО </w:t>
      </w:r>
      <w:r w:rsidR="00882628" w:rsidRPr="00D1677F">
        <w:t>«</w:t>
      </w:r>
      <w:r w:rsidR="00133412" w:rsidRPr="00D1677F">
        <w:t>Жатай</w:t>
      </w:r>
      <w:r w:rsidR="00882628" w:rsidRPr="00D1677F">
        <w:t>»</w:t>
      </w:r>
      <w:r w:rsidR="00133412" w:rsidRPr="00D1677F">
        <w:t xml:space="preserve"> об утверждении местного бюджета ГО </w:t>
      </w:r>
      <w:r w:rsidR="00882628" w:rsidRPr="00D1677F">
        <w:t>«</w:t>
      </w:r>
      <w:r w:rsidR="00133412" w:rsidRPr="00D1677F">
        <w:t>Жатай</w:t>
      </w:r>
      <w:r w:rsidR="00882628" w:rsidRPr="00D1677F">
        <w:t>»</w:t>
      </w:r>
      <w:r w:rsidRPr="00D1677F">
        <w:t xml:space="preserve"> на 202</w:t>
      </w:r>
      <w:r w:rsidR="00D1677F" w:rsidRPr="00D1677F">
        <w:t>3</w:t>
      </w:r>
      <w:r w:rsidRPr="00D1677F">
        <w:t xml:space="preserve"> год и плановый период, а также проект</w:t>
      </w:r>
      <w:r w:rsidR="00133412" w:rsidRPr="00D1677F">
        <w:t xml:space="preserve">а Решения Окружного Совета депутатов ГО </w:t>
      </w:r>
      <w:r w:rsidR="00882628" w:rsidRPr="00D1677F">
        <w:t>«</w:t>
      </w:r>
      <w:r w:rsidR="00133412" w:rsidRPr="00D1677F">
        <w:t>Жатай</w:t>
      </w:r>
      <w:r w:rsidR="00882628" w:rsidRPr="00D1677F">
        <w:t>» «О</w:t>
      </w:r>
      <w:r w:rsidR="00133412" w:rsidRPr="00D1677F">
        <w:t xml:space="preserve">б утверждении местного бюджета ГО </w:t>
      </w:r>
      <w:r w:rsidR="00882628" w:rsidRPr="00D1677F">
        <w:t>«</w:t>
      </w:r>
      <w:r w:rsidR="00133412" w:rsidRPr="00D1677F">
        <w:t>Жатай</w:t>
      </w:r>
      <w:r w:rsidR="00882628" w:rsidRPr="00D1677F">
        <w:t>»</w:t>
      </w:r>
      <w:r w:rsidR="00133412" w:rsidRPr="00D1677F">
        <w:t xml:space="preserve"> </w:t>
      </w:r>
      <w:r w:rsidRPr="00D1677F">
        <w:t>на 202</w:t>
      </w:r>
      <w:r w:rsidR="00D1677F" w:rsidRPr="00D1677F">
        <w:t>4</w:t>
      </w:r>
      <w:r w:rsidRPr="00D1677F">
        <w:t xml:space="preserve"> год и на плановый период 202</w:t>
      </w:r>
      <w:r w:rsidR="00D1677F" w:rsidRPr="00D1677F">
        <w:t>5</w:t>
      </w:r>
      <w:r w:rsidRPr="00D1677F">
        <w:t xml:space="preserve"> и 202</w:t>
      </w:r>
      <w:r w:rsidR="00D1677F" w:rsidRPr="00D1677F">
        <w:t>6</w:t>
      </w:r>
      <w:r w:rsidRPr="00D1677F">
        <w:t>годов</w:t>
      </w:r>
      <w:r w:rsidR="00882628" w:rsidRPr="00D1677F">
        <w:t>»</w:t>
      </w:r>
      <w:r w:rsidRPr="00D1677F">
        <w:t>.</w:t>
      </w:r>
    </w:p>
    <w:p w14:paraId="687BE765" w14:textId="3D3829BD" w:rsidR="003E24B3" w:rsidRPr="00D1677F" w:rsidRDefault="003E24B3" w:rsidP="00BD14F3">
      <w:pPr>
        <w:ind w:firstLine="567"/>
        <w:jc w:val="both"/>
      </w:pPr>
      <w:r w:rsidRPr="00D1677F">
        <w:lastRenderedPageBreak/>
        <w:t xml:space="preserve">В целях повышения информированности населения и повышения доступности информации о деятельности </w:t>
      </w:r>
      <w:r w:rsidR="00133412" w:rsidRPr="00D1677F">
        <w:t>КСП</w:t>
      </w:r>
      <w:r w:rsidRPr="00D1677F">
        <w:t xml:space="preserve"> на официальном сайте </w:t>
      </w:r>
      <w:r w:rsidR="00133412" w:rsidRPr="00D1677F">
        <w:t xml:space="preserve">ГО </w:t>
      </w:r>
      <w:r w:rsidR="00882628" w:rsidRPr="00D1677F">
        <w:t>«</w:t>
      </w:r>
      <w:r w:rsidR="00133412" w:rsidRPr="00D1677F">
        <w:t>Жатай</w:t>
      </w:r>
      <w:r w:rsidR="00882628" w:rsidRPr="00D1677F">
        <w:t>»</w:t>
      </w:r>
      <w:r w:rsidR="00133412" w:rsidRPr="00D1677F">
        <w:t xml:space="preserve"> </w:t>
      </w:r>
      <w:r w:rsidRPr="00D1677F">
        <w:t>в сети интернет размещ</w:t>
      </w:r>
      <w:r w:rsidR="00133412" w:rsidRPr="00D1677F">
        <w:t>ена</w:t>
      </w:r>
      <w:r w:rsidRPr="00D1677F">
        <w:t xml:space="preserve"> информация об итогах завершенных мероприятий, выявленных в ходе них нарушениях, годовые планы </w:t>
      </w:r>
      <w:r w:rsidR="00133412" w:rsidRPr="00D1677F">
        <w:t>работы КСП</w:t>
      </w:r>
      <w:r w:rsidRPr="00D1677F">
        <w:t>.</w:t>
      </w:r>
    </w:p>
    <w:p w14:paraId="342B0AF9" w14:textId="13617F1D" w:rsidR="00D1677F" w:rsidRPr="00D1677F" w:rsidRDefault="00D1677F" w:rsidP="00BD14F3">
      <w:pPr>
        <w:ind w:firstLine="567"/>
        <w:jc w:val="both"/>
      </w:pPr>
      <w:r w:rsidRPr="00D1677F">
        <w:t>Зарегистрирована и оформлена официальная страница в сети ВКонтакте.</w:t>
      </w:r>
    </w:p>
    <w:p w14:paraId="74690221" w14:textId="77777777" w:rsidR="003E24B3" w:rsidRPr="00D1677F" w:rsidRDefault="003E24B3" w:rsidP="003E24B3">
      <w:pPr>
        <w:ind w:firstLine="567"/>
        <w:jc w:val="both"/>
        <w:rPr>
          <w:highlight w:val="yellow"/>
        </w:rPr>
      </w:pPr>
    </w:p>
    <w:p w14:paraId="7B83902A" w14:textId="77777777" w:rsidR="003E24B3" w:rsidRPr="001C7D39" w:rsidRDefault="00FE45E3" w:rsidP="003E24B3">
      <w:pPr>
        <w:tabs>
          <w:tab w:val="center" w:pos="4818"/>
          <w:tab w:val="right" w:pos="9637"/>
        </w:tabs>
        <w:jc w:val="center"/>
        <w:outlineLvl w:val="0"/>
        <w:rPr>
          <w:b/>
        </w:rPr>
      </w:pPr>
      <w:r w:rsidRPr="001C7D39">
        <w:rPr>
          <w:rFonts w:eastAsia="Calibri"/>
          <w:b/>
          <w:noProof/>
        </w:rPr>
        <w:t xml:space="preserve">1. </w:t>
      </w:r>
      <w:r w:rsidR="003E24B3" w:rsidRPr="001C7D39">
        <w:rPr>
          <w:rFonts w:eastAsia="Calibri"/>
          <w:b/>
          <w:noProof/>
        </w:rPr>
        <w:t xml:space="preserve">Основные показатели контрольной деятельности </w:t>
      </w:r>
      <w:r w:rsidR="00FF6B24" w:rsidRPr="001C7D39">
        <w:rPr>
          <w:rFonts w:eastAsia="Calibri"/>
          <w:b/>
          <w:noProof/>
        </w:rPr>
        <w:t>Контрольно-с</w:t>
      </w:r>
      <w:r w:rsidR="003E24B3" w:rsidRPr="001C7D39">
        <w:rPr>
          <w:rFonts w:eastAsia="Calibri"/>
          <w:b/>
          <w:noProof/>
        </w:rPr>
        <w:t xml:space="preserve">четной палаты </w:t>
      </w:r>
      <w:r w:rsidR="00FF6B24" w:rsidRPr="001C7D39">
        <w:rPr>
          <w:rFonts w:eastAsia="Calibri"/>
          <w:b/>
          <w:noProof/>
        </w:rPr>
        <w:t xml:space="preserve">ГО </w:t>
      </w:r>
      <w:r w:rsidR="00A7680F" w:rsidRPr="001C7D39">
        <w:rPr>
          <w:rFonts w:eastAsia="Calibri"/>
          <w:b/>
          <w:noProof/>
        </w:rPr>
        <w:t>«</w:t>
      </w:r>
      <w:r w:rsidR="00FF6B24" w:rsidRPr="001C7D39">
        <w:rPr>
          <w:rFonts w:eastAsia="Calibri"/>
          <w:b/>
          <w:noProof/>
        </w:rPr>
        <w:t>Жатай</w:t>
      </w:r>
      <w:r w:rsidR="00A7680F" w:rsidRPr="001C7D39">
        <w:rPr>
          <w:rFonts w:eastAsia="Calibri"/>
          <w:b/>
          <w:noProof/>
        </w:rPr>
        <w:t>»</w:t>
      </w:r>
    </w:p>
    <w:p w14:paraId="013E95EB" w14:textId="51C93CB2" w:rsidR="003E24B3" w:rsidRPr="001C7D39" w:rsidRDefault="003E24B3" w:rsidP="003E24B3">
      <w:pPr>
        <w:ind w:firstLine="567"/>
        <w:jc w:val="both"/>
        <w:rPr>
          <w:i/>
        </w:rPr>
      </w:pPr>
      <w:r w:rsidRPr="001C7D39">
        <w:t xml:space="preserve">В соответствии с Планом работы </w:t>
      </w:r>
      <w:r w:rsidR="005667C9" w:rsidRPr="001C7D39">
        <w:t>КСП</w:t>
      </w:r>
      <w:r w:rsidRPr="001C7D39">
        <w:t xml:space="preserve"> в 202</w:t>
      </w:r>
      <w:r w:rsidR="00D1677F" w:rsidRPr="001C7D39">
        <w:t>3</w:t>
      </w:r>
      <w:r w:rsidRPr="001C7D39">
        <w:t xml:space="preserve"> году проведено </w:t>
      </w:r>
      <w:r w:rsidR="00A7680F" w:rsidRPr="001C7D39">
        <w:rPr>
          <w:b/>
          <w:bCs/>
        </w:rPr>
        <w:t>7</w:t>
      </w:r>
      <w:r w:rsidRPr="001C7D39">
        <w:rPr>
          <w:b/>
          <w:bCs/>
        </w:rPr>
        <w:t xml:space="preserve"> мероприятий</w:t>
      </w:r>
      <w:r w:rsidRPr="001C7D39">
        <w:t xml:space="preserve">, в том числе </w:t>
      </w:r>
      <w:r w:rsidR="00A7680F" w:rsidRPr="001C7D39">
        <w:rPr>
          <w:b/>
          <w:bCs/>
        </w:rPr>
        <w:t>3</w:t>
      </w:r>
      <w:r w:rsidRPr="001C7D39">
        <w:rPr>
          <w:b/>
          <w:bCs/>
        </w:rPr>
        <w:t xml:space="preserve"> </w:t>
      </w:r>
      <w:r w:rsidRPr="001C7D39">
        <w:rPr>
          <w:b/>
        </w:rPr>
        <w:t>контрольных</w:t>
      </w:r>
      <w:r w:rsidR="005667C9" w:rsidRPr="001C7D39">
        <w:rPr>
          <w:b/>
        </w:rPr>
        <w:t xml:space="preserve"> </w:t>
      </w:r>
      <w:r w:rsidRPr="001C7D39">
        <w:rPr>
          <w:i/>
        </w:rPr>
        <w:t>(1 внешн</w:t>
      </w:r>
      <w:r w:rsidR="005667C9" w:rsidRPr="001C7D39">
        <w:rPr>
          <w:i/>
        </w:rPr>
        <w:t>яя проверка</w:t>
      </w:r>
      <w:r w:rsidRPr="001C7D39">
        <w:rPr>
          <w:i/>
        </w:rPr>
        <w:t xml:space="preserve"> отчетности за 20</w:t>
      </w:r>
      <w:r w:rsidR="005667C9" w:rsidRPr="001C7D39">
        <w:rPr>
          <w:i/>
        </w:rPr>
        <w:t>2</w:t>
      </w:r>
      <w:r w:rsidR="00D1677F" w:rsidRPr="001C7D39">
        <w:rPr>
          <w:i/>
        </w:rPr>
        <w:t>2</w:t>
      </w:r>
      <w:r w:rsidRPr="001C7D39">
        <w:rPr>
          <w:i/>
        </w:rPr>
        <w:t xml:space="preserve"> год</w:t>
      </w:r>
      <w:r w:rsidR="005667C9" w:rsidRPr="001C7D39">
        <w:rPr>
          <w:i/>
        </w:rPr>
        <w:t xml:space="preserve"> (Окружная администрация ГО </w:t>
      </w:r>
      <w:r w:rsidR="00D1677F" w:rsidRPr="001C7D39">
        <w:rPr>
          <w:i/>
        </w:rPr>
        <w:t>«</w:t>
      </w:r>
      <w:r w:rsidR="005667C9" w:rsidRPr="001C7D39">
        <w:rPr>
          <w:i/>
        </w:rPr>
        <w:t>Жатай</w:t>
      </w:r>
      <w:r w:rsidR="00D1677F" w:rsidRPr="001C7D39">
        <w:rPr>
          <w:i/>
        </w:rPr>
        <w:t>»</w:t>
      </w:r>
      <w:r w:rsidR="005667C9" w:rsidRPr="001C7D39">
        <w:rPr>
          <w:i/>
        </w:rPr>
        <w:t>)</w:t>
      </w:r>
      <w:r w:rsidRPr="001C7D39">
        <w:rPr>
          <w:i/>
        </w:rPr>
        <w:t xml:space="preserve"> и </w:t>
      </w:r>
      <w:r w:rsidR="00A7680F" w:rsidRPr="001C7D39">
        <w:rPr>
          <w:i/>
        </w:rPr>
        <w:t>2</w:t>
      </w:r>
      <w:r w:rsidRPr="001C7D39">
        <w:rPr>
          <w:i/>
        </w:rPr>
        <w:t xml:space="preserve"> тематическ</w:t>
      </w:r>
      <w:r w:rsidR="00A7680F" w:rsidRPr="001C7D39">
        <w:rPr>
          <w:i/>
        </w:rPr>
        <w:t>их</w:t>
      </w:r>
      <w:r w:rsidRPr="001C7D39">
        <w:rPr>
          <w:i/>
        </w:rPr>
        <w:t xml:space="preserve"> мероприяти</w:t>
      </w:r>
      <w:r w:rsidR="00A7680F" w:rsidRPr="001C7D39">
        <w:rPr>
          <w:i/>
        </w:rPr>
        <w:t>я</w:t>
      </w:r>
      <w:r w:rsidRPr="001C7D39">
        <w:rPr>
          <w:i/>
        </w:rPr>
        <w:t>)</w:t>
      </w:r>
      <w:r w:rsidRPr="001C7D39">
        <w:t xml:space="preserve"> и </w:t>
      </w:r>
      <w:r w:rsidR="005667C9" w:rsidRPr="001C7D39">
        <w:rPr>
          <w:b/>
          <w:bCs/>
        </w:rPr>
        <w:t>4</w:t>
      </w:r>
      <w:r w:rsidRPr="001C7D39">
        <w:rPr>
          <w:b/>
          <w:bCs/>
        </w:rPr>
        <w:t xml:space="preserve"> </w:t>
      </w:r>
      <w:r w:rsidRPr="001C7D39">
        <w:rPr>
          <w:b/>
        </w:rPr>
        <w:t xml:space="preserve">экспертно-аналитических </w:t>
      </w:r>
      <w:r w:rsidRPr="001C7D39">
        <w:rPr>
          <w:i/>
        </w:rPr>
        <w:t>(внешн</w:t>
      </w:r>
      <w:r w:rsidR="005667C9" w:rsidRPr="001C7D39">
        <w:rPr>
          <w:i/>
        </w:rPr>
        <w:t>яя</w:t>
      </w:r>
      <w:r w:rsidRPr="001C7D39">
        <w:rPr>
          <w:i/>
        </w:rPr>
        <w:t xml:space="preserve"> проверк</w:t>
      </w:r>
      <w:r w:rsidR="005667C9" w:rsidRPr="001C7D39">
        <w:rPr>
          <w:i/>
        </w:rPr>
        <w:t>а</w:t>
      </w:r>
      <w:r w:rsidRPr="001C7D39">
        <w:rPr>
          <w:i/>
        </w:rPr>
        <w:t xml:space="preserve"> годов</w:t>
      </w:r>
      <w:r w:rsidR="005667C9" w:rsidRPr="001C7D39">
        <w:rPr>
          <w:i/>
        </w:rPr>
        <w:t>ого</w:t>
      </w:r>
      <w:r w:rsidRPr="001C7D39">
        <w:rPr>
          <w:i/>
        </w:rPr>
        <w:t xml:space="preserve"> отчет</w:t>
      </w:r>
      <w:r w:rsidR="005667C9" w:rsidRPr="001C7D39">
        <w:rPr>
          <w:i/>
        </w:rPr>
        <w:t>а</w:t>
      </w:r>
      <w:r w:rsidRPr="001C7D39">
        <w:rPr>
          <w:i/>
        </w:rPr>
        <w:t xml:space="preserve"> об исполнении </w:t>
      </w:r>
      <w:r w:rsidR="005667C9" w:rsidRPr="001C7D39">
        <w:rPr>
          <w:i/>
        </w:rPr>
        <w:t xml:space="preserve">местного бюджета ГО </w:t>
      </w:r>
      <w:r w:rsidR="00D1677F" w:rsidRPr="001C7D39">
        <w:rPr>
          <w:i/>
        </w:rPr>
        <w:t>«</w:t>
      </w:r>
      <w:r w:rsidR="005667C9" w:rsidRPr="001C7D39">
        <w:rPr>
          <w:i/>
        </w:rPr>
        <w:t>Жатай</w:t>
      </w:r>
      <w:r w:rsidR="00D1677F" w:rsidRPr="001C7D39">
        <w:rPr>
          <w:i/>
        </w:rPr>
        <w:t>»</w:t>
      </w:r>
      <w:r w:rsidRPr="001C7D39">
        <w:rPr>
          <w:i/>
        </w:rPr>
        <w:t xml:space="preserve">; </w:t>
      </w:r>
      <w:r w:rsidR="005667C9" w:rsidRPr="001C7D39">
        <w:rPr>
          <w:i/>
        </w:rPr>
        <w:t>3</w:t>
      </w:r>
      <w:r w:rsidRPr="001C7D39">
        <w:rPr>
          <w:i/>
        </w:rPr>
        <w:t xml:space="preserve"> квартальных мониторинг</w:t>
      </w:r>
      <w:r w:rsidR="005667C9" w:rsidRPr="001C7D39">
        <w:rPr>
          <w:i/>
        </w:rPr>
        <w:t>а</w:t>
      </w:r>
      <w:r w:rsidRPr="001C7D39">
        <w:rPr>
          <w:i/>
        </w:rPr>
        <w:t xml:space="preserve"> исполнения </w:t>
      </w:r>
      <w:r w:rsidR="005667C9" w:rsidRPr="001C7D39">
        <w:rPr>
          <w:i/>
        </w:rPr>
        <w:t>местного бюджета</w:t>
      </w:r>
      <w:r w:rsidRPr="001C7D39">
        <w:rPr>
          <w:i/>
        </w:rPr>
        <w:t>)</w:t>
      </w:r>
      <w:r w:rsidRPr="001C7D39">
        <w:t xml:space="preserve">. </w:t>
      </w:r>
      <w:r w:rsidR="00BB0A49">
        <w:t>В том числе 1 контрольное мероприятие параллельно с ревизором Окружной Администрации ГО «Жатай».</w:t>
      </w:r>
    </w:p>
    <w:p w14:paraId="590A192F" w14:textId="7DBD9321" w:rsidR="003E24B3" w:rsidRPr="001C7D39" w:rsidRDefault="003E24B3" w:rsidP="003E24B3">
      <w:pPr>
        <w:ind w:firstLine="567"/>
        <w:jc w:val="both"/>
        <w:rPr>
          <w:i/>
        </w:rPr>
      </w:pPr>
      <w:r w:rsidRPr="001C7D39">
        <w:t xml:space="preserve">Кроме того, проведено </w:t>
      </w:r>
      <w:bookmarkStart w:id="1" w:name="_Hlk124233900"/>
      <w:r w:rsidR="00E503E2" w:rsidRPr="001C7D39">
        <w:rPr>
          <w:b/>
          <w:bCs/>
        </w:rPr>
        <w:t>3</w:t>
      </w:r>
      <w:r w:rsidR="00D1677F" w:rsidRPr="001C7D39">
        <w:rPr>
          <w:b/>
          <w:bCs/>
        </w:rPr>
        <w:t>0</w:t>
      </w:r>
      <w:r w:rsidRPr="001C7D39">
        <w:rPr>
          <w:b/>
          <w:bCs/>
        </w:rPr>
        <w:t xml:space="preserve"> </w:t>
      </w:r>
      <w:r w:rsidRPr="001C7D39">
        <w:rPr>
          <w:b/>
        </w:rPr>
        <w:t xml:space="preserve">экспертиз проектов нормативных правовых актов </w:t>
      </w:r>
      <w:r w:rsidR="005667C9" w:rsidRPr="001C7D39">
        <w:rPr>
          <w:b/>
        </w:rPr>
        <w:t xml:space="preserve">ГО </w:t>
      </w:r>
      <w:r w:rsidR="00AB7C1C">
        <w:rPr>
          <w:b/>
        </w:rPr>
        <w:t>«</w:t>
      </w:r>
      <w:r w:rsidR="005667C9" w:rsidRPr="001C7D39">
        <w:rPr>
          <w:b/>
        </w:rPr>
        <w:t>Жатай</w:t>
      </w:r>
      <w:r w:rsidR="00AB7C1C">
        <w:rPr>
          <w:b/>
        </w:rPr>
        <w:t>»</w:t>
      </w:r>
      <w:r w:rsidRPr="001C7D39">
        <w:t xml:space="preserve">, в том числе: </w:t>
      </w:r>
      <w:r w:rsidR="00D1677F" w:rsidRPr="001C7D39">
        <w:t>3</w:t>
      </w:r>
      <w:r w:rsidRPr="001C7D39">
        <w:t xml:space="preserve"> - на проекты </w:t>
      </w:r>
      <w:r w:rsidR="005667C9" w:rsidRPr="001C7D39">
        <w:t xml:space="preserve">Решений Окружного Совета депутатов ГО </w:t>
      </w:r>
      <w:r w:rsidR="000F4352" w:rsidRPr="001C7D39">
        <w:t>«</w:t>
      </w:r>
      <w:r w:rsidR="005667C9" w:rsidRPr="001C7D39">
        <w:t>Жатай</w:t>
      </w:r>
      <w:r w:rsidR="000F4352" w:rsidRPr="001C7D39">
        <w:t>»</w:t>
      </w:r>
      <w:r w:rsidR="005667C9" w:rsidRPr="001C7D39">
        <w:t xml:space="preserve"> (далее - решение ОСД) </w:t>
      </w:r>
      <w:r w:rsidRPr="001C7D39">
        <w:t xml:space="preserve">о </w:t>
      </w:r>
      <w:r w:rsidR="005667C9" w:rsidRPr="001C7D39">
        <w:t>местном бюджете</w:t>
      </w:r>
      <w:r w:rsidRPr="001C7D39">
        <w:t xml:space="preserve">, </w:t>
      </w:r>
      <w:r w:rsidR="000F4352" w:rsidRPr="001C7D39">
        <w:t>3 – на проекты решения ОСД о внесении изменений в Налоговую политику ГО «Жатай»</w:t>
      </w:r>
      <w:r w:rsidR="00D1677F" w:rsidRPr="001C7D39">
        <w:t xml:space="preserve"> в части уплаты земельного налога</w:t>
      </w:r>
      <w:r w:rsidR="000F4352" w:rsidRPr="001C7D39">
        <w:t xml:space="preserve">, </w:t>
      </w:r>
      <w:r w:rsidR="00D1677F" w:rsidRPr="001C7D39">
        <w:t>6</w:t>
      </w:r>
      <w:r w:rsidR="000F4352" w:rsidRPr="001C7D39">
        <w:t xml:space="preserve"> – на проекты решений ОСД об оплате труда работников учреждений бюджетной сферы (образование, культура, ЕДДС, муниципальные должности и муниципальная служба)</w:t>
      </w:r>
      <w:r w:rsidRPr="001C7D39">
        <w:t>,</w:t>
      </w:r>
      <w:r w:rsidR="000F4352" w:rsidRPr="001C7D39">
        <w:t xml:space="preserve"> </w:t>
      </w:r>
      <w:r w:rsidR="00D1677F" w:rsidRPr="001C7D39">
        <w:t>1</w:t>
      </w:r>
      <w:r w:rsidR="000F4352" w:rsidRPr="001C7D39">
        <w:t xml:space="preserve"> - на проект решени</w:t>
      </w:r>
      <w:r w:rsidR="00D1677F" w:rsidRPr="001C7D39">
        <w:t>я</w:t>
      </w:r>
      <w:r w:rsidR="000F4352" w:rsidRPr="001C7D39">
        <w:t xml:space="preserve"> ОСД </w:t>
      </w:r>
      <w:r w:rsidR="00D1677F" w:rsidRPr="001C7D39">
        <w:t>о гарантиях и компенсациях для лиц, работающих в учреждениях финансируемых из средств местного бюджета</w:t>
      </w:r>
      <w:r w:rsidR="000F4352" w:rsidRPr="001C7D39">
        <w:t>,</w:t>
      </w:r>
      <w:r w:rsidRPr="001C7D39">
        <w:t xml:space="preserve"> </w:t>
      </w:r>
      <w:r w:rsidR="001C7D39" w:rsidRPr="001C7D39">
        <w:t>2</w:t>
      </w:r>
      <w:r w:rsidRPr="001C7D39">
        <w:t xml:space="preserve"> – на проекты </w:t>
      </w:r>
      <w:r w:rsidR="005667C9" w:rsidRPr="001C7D39">
        <w:t xml:space="preserve">Постановлений Главы ГО </w:t>
      </w:r>
      <w:r w:rsidR="000F4352" w:rsidRPr="001C7D39">
        <w:t>«</w:t>
      </w:r>
      <w:r w:rsidR="005667C9" w:rsidRPr="001C7D39">
        <w:t>Жатай</w:t>
      </w:r>
      <w:r w:rsidR="000F4352" w:rsidRPr="001C7D39">
        <w:t>»</w:t>
      </w:r>
      <w:r w:rsidR="00412B7B" w:rsidRPr="001C7D39">
        <w:t xml:space="preserve"> </w:t>
      </w:r>
      <w:r w:rsidRPr="001C7D39">
        <w:t>о</w:t>
      </w:r>
      <w:r w:rsidR="00E503E2" w:rsidRPr="001C7D39">
        <w:t>б утверждении</w:t>
      </w:r>
      <w:r w:rsidRPr="001C7D39">
        <w:t xml:space="preserve"> </w:t>
      </w:r>
      <w:r w:rsidR="00412B7B" w:rsidRPr="001C7D39">
        <w:t>муниципальных</w:t>
      </w:r>
      <w:r w:rsidRPr="001C7D39">
        <w:t xml:space="preserve"> программ</w:t>
      </w:r>
      <w:r w:rsidR="00E503E2" w:rsidRPr="001C7D39">
        <w:t xml:space="preserve"> </w:t>
      </w:r>
      <w:r w:rsidRPr="001C7D39">
        <w:t xml:space="preserve">и </w:t>
      </w:r>
      <w:r w:rsidR="001C7D39" w:rsidRPr="001C7D39">
        <w:t>15</w:t>
      </w:r>
      <w:r w:rsidRPr="001C7D39">
        <w:t xml:space="preserve"> – на иные проекты НПА </w:t>
      </w:r>
      <w:r w:rsidRPr="001C7D39">
        <w:rPr>
          <w:i/>
        </w:rPr>
        <w:t>(</w:t>
      </w:r>
      <w:r w:rsidR="001C7D39" w:rsidRPr="001C7D39">
        <w:rPr>
          <w:i/>
        </w:rPr>
        <w:t>14</w:t>
      </w:r>
      <w:r w:rsidR="000F4352" w:rsidRPr="001C7D39">
        <w:rPr>
          <w:i/>
        </w:rPr>
        <w:t xml:space="preserve"> постановлений Главы ГО «Жатай», </w:t>
      </w:r>
      <w:r w:rsidR="001C7D39" w:rsidRPr="001C7D39">
        <w:rPr>
          <w:i/>
        </w:rPr>
        <w:t>1</w:t>
      </w:r>
      <w:r w:rsidR="000F4352" w:rsidRPr="001C7D39">
        <w:rPr>
          <w:i/>
        </w:rPr>
        <w:t xml:space="preserve"> – распоряжени</w:t>
      </w:r>
      <w:r w:rsidR="001C7D39" w:rsidRPr="001C7D39">
        <w:rPr>
          <w:i/>
        </w:rPr>
        <w:t>е</w:t>
      </w:r>
      <w:r w:rsidR="000F4352" w:rsidRPr="001C7D39">
        <w:rPr>
          <w:i/>
        </w:rPr>
        <w:t xml:space="preserve"> Главы ГО «Жатай»</w:t>
      </w:r>
      <w:r w:rsidRPr="001C7D39">
        <w:rPr>
          <w:i/>
        </w:rPr>
        <w:t>).</w:t>
      </w:r>
      <w:bookmarkEnd w:id="1"/>
      <w:r w:rsidRPr="001C7D39">
        <w:rPr>
          <w:i/>
        </w:rPr>
        <w:t xml:space="preserve"> </w:t>
      </w:r>
    </w:p>
    <w:p w14:paraId="7374FE7B" w14:textId="62386DDD" w:rsidR="003E24B3" w:rsidRPr="00365931" w:rsidRDefault="003E24B3" w:rsidP="003E24B3">
      <w:pPr>
        <w:ind w:firstLine="567"/>
        <w:jc w:val="both"/>
      </w:pPr>
      <w:r w:rsidRPr="00365931">
        <w:t>В 202</w:t>
      </w:r>
      <w:r w:rsidR="00BB0A49" w:rsidRPr="00365931">
        <w:t>3</w:t>
      </w:r>
      <w:r w:rsidRPr="00365931">
        <w:t xml:space="preserve"> году мероприятиями, проведенными </w:t>
      </w:r>
      <w:r w:rsidR="00412B7B" w:rsidRPr="00365931">
        <w:t>КСП</w:t>
      </w:r>
      <w:r w:rsidRPr="00365931">
        <w:t xml:space="preserve">, </w:t>
      </w:r>
      <w:r w:rsidRPr="00365931">
        <w:rPr>
          <w:b/>
        </w:rPr>
        <w:t>охвачен</w:t>
      </w:r>
      <w:r w:rsidR="00BB0A49" w:rsidRPr="00365931">
        <w:rPr>
          <w:b/>
        </w:rPr>
        <w:t>о</w:t>
      </w:r>
      <w:r w:rsidRPr="00365931">
        <w:t xml:space="preserve"> </w:t>
      </w:r>
      <w:r w:rsidR="00BB0A49" w:rsidRPr="00365931">
        <w:t>2</w:t>
      </w:r>
      <w:r w:rsidRPr="00365931">
        <w:t xml:space="preserve"> объект</w:t>
      </w:r>
      <w:r w:rsidR="00BB0A49" w:rsidRPr="00365931">
        <w:t>а</w:t>
      </w:r>
      <w:r w:rsidR="00412B7B" w:rsidRPr="00365931">
        <w:t xml:space="preserve"> (Окружная администрация ГО </w:t>
      </w:r>
      <w:r w:rsidR="00E503E2" w:rsidRPr="00365931">
        <w:t>«</w:t>
      </w:r>
      <w:r w:rsidR="00412B7B" w:rsidRPr="00365931">
        <w:t>Жатай</w:t>
      </w:r>
      <w:r w:rsidR="00E503E2" w:rsidRPr="00365931">
        <w:t>»</w:t>
      </w:r>
      <w:r w:rsidR="00BB0A49" w:rsidRPr="00365931">
        <w:t>, муниципальное бюджетное учреждение «Дом культуры «Маяк»)</w:t>
      </w:r>
      <w:r w:rsidR="00412B7B" w:rsidRPr="00365931">
        <w:t>)</w:t>
      </w:r>
      <w:r w:rsidRPr="00365931">
        <w:t xml:space="preserve">. Контрольными мероприятиями </w:t>
      </w:r>
      <w:r w:rsidRPr="00365931">
        <w:rPr>
          <w:b/>
        </w:rPr>
        <w:t>проверено</w:t>
      </w:r>
      <w:r w:rsidRPr="00365931">
        <w:t xml:space="preserve"> средств в сумме </w:t>
      </w:r>
      <w:r w:rsidR="00A902C6" w:rsidRPr="00365931">
        <w:t>743 456,1</w:t>
      </w:r>
      <w:r w:rsidRPr="00365931">
        <w:t xml:space="preserve"> </w:t>
      </w:r>
      <w:r w:rsidR="00412B7B" w:rsidRPr="00365931">
        <w:t>тыс</w:t>
      </w:r>
      <w:r w:rsidRPr="00365931">
        <w:t>. рублей</w:t>
      </w:r>
      <w:r w:rsidR="00AB17DD" w:rsidRPr="00365931">
        <w:t xml:space="preserve"> </w:t>
      </w:r>
      <w:r w:rsidR="00AB17DD" w:rsidRPr="00365931">
        <w:rPr>
          <w:i/>
          <w:iCs/>
        </w:rPr>
        <w:t>(</w:t>
      </w:r>
      <w:r w:rsidR="00A902C6" w:rsidRPr="00365931">
        <w:rPr>
          <w:i/>
          <w:iCs/>
        </w:rPr>
        <w:t>561 380,7</w:t>
      </w:r>
      <w:r w:rsidR="00AB17DD" w:rsidRPr="00365931">
        <w:rPr>
          <w:i/>
          <w:iCs/>
        </w:rPr>
        <w:t xml:space="preserve"> тыс. рублей – баланс местного бюджета)</w:t>
      </w:r>
      <w:r w:rsidRPr="00365931">
        <w:t>, в том числе по тематическ</w:t>
      </w:r>
      <w:r w:rsidR="00E503E2" w:rsidRPr="00365931">
        <w:t>им</w:t>
      </w:r>
      <w:r w:rsidRPr="00365931">
        <w:t xml:space="preserve"> проверк</w:t>
      </w:r>
      <w:r w:rsidR="00E503E2" w:rsidRPr="00365931">
        <w:t>ам</w:t>
      </w:r>
      <w:r w:rsidRPr="00365931">
        <w:t xml:space="preserve"> на сумму </w:t>
      </w:r>
      <w:r w:rsidR="00A902C6" w:rsidRPr="00365931">
        <w:t>182 075,4</w:t>
      </w:r>
      <w:r w:rsidRPr="00365931">
        <w:t xml:space="preserve"> </w:t>
      </w:r>
      <w:r w:rsidR="00412B7B" w:rsidRPr="00365931">
        <w:t>тыс</w:t>
      </w:r>
      <w:r w:rsidRPr="00365931">
        <w:t>. рублей</w:t>
      </w:r>
      <w:r w:rsidR="00412B7B" w:rsidRPr="00365931">
        <w:t xml:space="preserve"> </w:t>
      </w:r>
      <w:r w:rsidRPr="00365931">
        <w:rPr>
          <w:i/>
        </w:rPr>
        <w:t xml:space="preserve">(средства </w:t>
      </w:r>
      <w:r w:rsidR="000E3AC2" w:rsidRPr="00365931">
        <w:rPr>
          <w:i/>
        </w:rPr>
        <w:t xml:space="preserve">федерального бюджета – </w:t>
      </w:r>
      <w:r w:rsidR="00365931" w:rsidRPr="00365931">
        <w:rPr>
          <w:i/>
        </w:rPr>
        <w:t>4 854,8</w:t>
      </w:r>
      <w:r w:rsidR="000E3AC2" w:rsidRPr="00365931">
        <w:rPr>
          <w:i/>
        </w:rPr>
        <w:t xml:space="preserve"> тыс. рублей, </w:t>
      </w:r>
      <w:r w:rsidR="00412B7B" w:rsidRPr="00365931">
        <w:rPr>
          <w:i/>
        </w:rPr>
        <w:t>государственного</w:t>
      </w:r>
      <w:r w:rsidRPr="00365931">
        <w:rPr>
          <w:i/>
        </w:rPr>
        <w:t xml:space="preserve"> бюджета</w:t>
      </w:r>
      <w:r w:rsidR="00412B7B" w:rsidRPr="00365931">
        <w:rPr>
          <w:i/>
        </w:rPr>
        <w:t xml:space="preserve"> РС(Я)</w:t>
      </w:r>
      <w:r w:rsidRPr="00365931">
        <w:rPr>
          <w:i/>
        </w:rPr>
        <w:t xml:space="preserve"> – </w:t>
      </w:r>
      <w:r w:rsidR="00365931" w:rsidRPr="00365931">
        <w:rPr>
          <w:i/>
        </w:rPr>
        <w:t>68 213,1</w:t>
      </w:r>
      <w:r w:rsidR="00840B0A" w:rsidRPr="00365931">
        <w:rPr>
          <w:i/>
        </w:rPr>
        <w:t xml:space="preserve"> тыс</w:t>
      </w:r>
      <w:r w:rsidRPr="00365931">
        <w:rPr>
          <w:i/>
        </w:rPr>
        <w:t>. рублей</w:t>
      </w:r>
      <w:r w:rsidR="000E3AC2" w:rsidRPr="00365931">
        <w:rPr>
          <w:i/>
        </w:rPr>
        <w:t xml:space="preserve">, местного бюджета </w:t>
      </w:r>
      <w:r w:rsidR="00AB17DD" w:rsidRPr="00365931">
        <w:rPr>
          <w:i/>
        </w:rPr>
        <w:t>–</w:t>
      </w:r>
      <w:r w:rsidR="000E3AC2" w:rsidRPr="00365931">
        <w:rPr>
          <w:i/>
        </w:rPr>
        <w:t xml:space="preserve"> </w:t>
      </w:r>
      <w:r w:rsidR="00365931" w:rsidRPr="00365931">
        <w:rPr>
          <w:i/>
        </w:rPr>
        <w:t>109 007,5</w:t>
      </w:r>
      <w:r w:rsidR="00AB17DD" w:rsidRPr="00365931">
        <w:rPr>
          <w:i/>
        </w:rPr>
        <w:t xml:space="preserve"> тыс. рублей</w:t>
      </w:r>
      <w:r w:rsidRPr="00365931">
        <w:rPr>
          <w:i/>
        </w:rPr>
        <w:t>).</w:t>
      </w:r>
    </w:p>
    <w:p w14:paraId="29438F25" w14:textId="5F1254CC" w:rsidR="003E24B3" w:rsidRPr="00BF3817" w:rsidRDefault="003E24B3" w:rsidP="003E24B3">
      <w:pPr>
        <w:ind w:firstLine="567"/>
        <w:jc w:val="both"/>
      </w:pPr>
      <w:r w:rsidRPr="00BF3817">
        <w:t>По итогам контрольных</w:t>
      </w:r>
      <w:r w:rsidR="00840B0A" w:rsidRPr="00BF3817">
        <w:t xml:space="preserve"> </w:t>
      </w:r>
      <w:r w:rsidRPr="00BF3817">
        <w:t xml:space="preserve">мероприятий выявлено </w:t>
      </w:r>
      <w:r w:rsidR="009B4A61" w:rsidRPr="00BF3817">
        <w:rPr>
          <w:b/>
          <w:bCs/>
        </w:rPr>
        <w:t>4</w:t>
      </w:r>
      <w:r w:rsidR="00365931" w:rsidRPr="00BF3817">
        <w:rPr>
          <w:b/>
          <w:bCs/>
        </w:rPr>
        <w:t>8</w:t>
      </w:r>
      <w:r w:rsidRPr="00BF3817">
        <w:rPr>
          <w:b/>
          <w:bCs/>
        </w:rPr>
        <w:t xml:space="preserve"> </w:t>
      </w:r>
      <w:r w:rsidRPr="00BF3817">
        <w:rPr>
          <w:b/>
        </w:rPr>
        <w:t>факт</w:t>
      </w:r>
      <w:r w:rsidR="00365931" w:rsidRPr="00BF3817">
        <w:rPr>
          <w:b/>
        </w:rPr>
        <w:t>ов</w:t>
      </w:r>
      <w:r w:rsidRPr="00BF3817">
        <w:t xml:space="preserve"> нарушений на сумму </w:t>
      </w:r>
      <w:r w:rsidR="00365931" w:rsidRPr="00BF3817">
        <w:rPr>
          <w:b/>
          <w:bCs/>
        </w:rPr>
        <w:t>465,2</w:t>
      </w:r>
      <w:r w:rsidR="00840B0A" w:rsidRPr="00BF3817">
        <w:rPr>
          <w:b/>
        </w:rPr>
        <w:t xml:space="preserve"> тыс</w:t>
      </w:r>
      <w:r w:rsidRPr="00BF3817">
        <w:rPr>
          <w:b/>
        </w:rPr>
        <w:t>. рублей,</w:t>
      </w:r>
      <w:r w:rsidRPr="00BF3817">
        <w:t xml:space="preserve"> или </w:t>
      </w:r>
      <w:r w:rsidR="00C2673D" w:rsidRPr="00BF3817">
        <w:t>0,</w:t>
      </w:r>
      <w:r w:rsidR="009B4A61" w:rsidRPr="00BF3817">
        <w:t>0</w:t>
      </w:r>
      <w:r w:rsidR="00365931" w:rsidRPr="00BF3817">
        <w:t>6</w:t>
      </w:r>
      <w:r w:rsidRPr="00BF3817">
        <w:t>% проверенных средств</w:t>
      </w:r>
      <w:r w:rsidR="009B4A61" w:rsidRPr="00BF3817">
        <w:t xml:space="preserve"> по тематическим контрольным мероприяти</w:t>
      </w:r>
      <w:r w:rsidR="006C7C17">
        <w:t>ям</w:t>
      </w:r>
      <w:r w:rsidR="00C2673D" w:rsidRPr="00BF3817">
        <w:t xml:space="preserve">. </w:t>
      </w:r>
      <w:r w:rsidRPr="00BF3817">
        <w:t xml:space="preserve"> </w:t>
      </w:r>
    </w:p>
    <w:p w14:paraId="1FD752D0" w14:textId="4EE745BE" w:rsidR="003E24B3" w:rsidRPr="00BF3817" w:rsidRDefault="00C2673D" w:rsidP="009B4A61">
      <w:pPr>
        <w:ind w:firstLine="567"/>
        <w:jc w:val="both"/>
      </w:pPr>
      <w:r w:rsidRPr="00BF3817">
        <w:t>Н</w:t>
      </w:r>
      <w:r w:rsidR="003E24B3" w:rsidRPr="00BF3817">
        <w:t>арушени</w:t>
      </w:r>
      <w:r w:rsidRPr="00BF3817">
        <w:t xml:space="preserve">я </w:t>
      </w:r>
      <w:r w:rsidR="003E24B3" w:rsidRPr="00BF3817">
        <w:t xml:space="preserve">в сумме </w:t>
      </w:r>
      <w:r w:rsidR="00365931" w:rsidRPr="00BF3817">
        <w:rPr>
          <w:b/>
          <w:bCs/>
        </w:rPr>
        <w:t>3,4</w:t>
      </w:r>
      <w:r w:rsidR="003E24B3" w:rsidRPr="00BF3817">
        <w:rPr>
          <w:b/>
        </w:rPr>
        <w:t xml:space="preserve"> </w:t>
      </w:r>
      <w:r w:rsidRPr="00BF3817">
        <w:rPr>
          <w:b/>
        </w:rPr>
        <w:t>тыс</w:t>
      </w:r>
      <w:r w:rsidR="003E24B3" w:rsidRPr="00BF3817">
        <w:rPr>
          <w:b/>
        </w:rPr>
        <w:t>. рублей (</w:t>
      </w:r>
      <w:r w:rsidR="00365931" w:rsidRPr="00BF3817">
        <w:rPr>
          <w:b/>
        </w:rPr>
        <w:t>1</w:t>
      </w:r>
      <w:r w:rsidRPr="00BF3817">
        <w:rPr>
          <w:b/>
        </w:rPr>
        <w:t xml:space="preserve"> </w:t>
      </w:r>
      <w:r w:rsidR="00323256" w:rsidRPr="00BF3817">
        <w:rPr>
          <w:b/>
        </w:rPr>
        <w:t>факт</w:t>
      </w:r>
      <w:r w:rsidR="003E24B3" w:rsidRPr="00BF3817">
        <w:rPr>
          <w:b/>
        </w:rPr>
        <w:t xml:space="preserve">) </w:t>
      </w:r>
      <w:r w:rsidR="003E24B3" w:rsidRPr="00BF3817">
        <w:t xml:space="preserve">относится к </w:t>
      </w:r>
      <w:r w:rsidR="009B4A61" w:rsidRPr="00BF3817">
        <w:t xml:space="preserve">нецелевому использованию бюджетных средств, выразившиеся в </w:t>
      </w:r>
      <w:r w:rsidR="00365931" w:rsidRPr="00BF3817">
        <w:t>расходовании муниципальным бюджетным учреждением средств иной субсидии на расходы отличные от цели предоставления</w:t>
      </w:r>
      <w:r w:rsidR="009B4A61" w:rsidRPr="00BF3817">
        <w:t xml:space="preserve">. </w:t>
      </w:r>
    </w:p>
    <w:p w14:paraId="2290BD45" w14:textId="5D4C08E6" w:rsidR="00361FB3" w:rsidRPr="00BF3817" w:rsidRDefault="00365931" w:rsidP="003E24B3">
      <w:pPr>
        <w:ind w:firstLine="567"/>
        <w:jc w:val="both"/>
      </w:pPr>
      <w:r w:rsidRPr="00BF3817">
        <w:rPr>
          <w:b/>
        </w:rPr>
        <w:t>26</w:t>
      </w:r>
      <w:r w:rsidR="00320CC3" w:rsidRPr="00BF3817">
        <w:rPr>
          <w:b/>
        </w:rPr>
        <w:t xml:space="preserve"> </w:t>
      </w:r>
      <w:r w:rsidR="00323256" w:rsidRPr="00BF3817">
        <w:rPr>
          <w:b/>
        </w:rPr>
        <w:t>фактов</w:t>
      </w:r>
      <w:r w:rsidR="00320CC3" w:rsidRPr="00BF3817">
        <w:rPr>
          <w:b/>
        </w:rPr>
        <w:t xml:space="preserve"> </w:t>
      </w:r>
      <w:r w:rsidR="00361FB3" w:rsidRPr="00BF3817">
        <w:rPr>
          <w:bCs/>
        </w:rPr>
        <w:t xml:space="preserve">нарушений </w:t>
      </w:r>
      <w:r w:rsidR="00320CC3" w:rsidRPr="00BF3817">
        <w:rPr>
          <w:bCs/>
        </w:rPr>
        <w:t>Бюджетного кодекса Российской Федерации</w:t>
      </w:r>
      <w:r w:rsidR="00361FB3" w:rsidRPr="00BF3817">
        <w:t>, выразившихся в</w:t>
      </w:r>
      <w:r w:rsidR="00323256" w:rsidRPr="00BF3817">
        <w:t>:</w:t>
      </w:r>
      <w:r w:rsidR="00361FB3" w:rsidRPr="00BF3817">
        <w:t xml:space="preserve"> нарушении сроков предоставления </w:t>
      </w:r>
      <w:r w:rsidR="00320CC3" w:rsidRPr="00BF3817">
        <w:t xml:space="preserve">муниципальными бюджетными учреждениями отчетов об использовании средств иных субсидий </w:t>
      </w:r>
      <w:r w:rsidR="00323256" w:rsidRPr="00BF3817">
        <w:t xml:space="preserve">- </w:t>
      </w:r>
      <w:r w:rsidR="00320CC3" w:rsidRPr="00BF3817">
        <w:rPr>
          <w:b/>
          <w:bCs/>
        </w:rPr>
        <w:t>1</w:t>
      </w:r>
      <w:r w:rsidRPr="00BF3817">
        <w:rPr>
          <w:b/>
          <w:bCs/>
        </w:rPr>
        <w:t>0</w:t>
      </w:r>
      <w:r w:rsidR="00320CC3" w:rsidRPr="00BF3817">
        <w:rPr>
          <w:b/>
          <w:bCs/>
        </w:rPr>
        <w:t xml:space="preserve"> </w:t>
      </w:r>
      <w:r w:rsidR="00323256" w:rsidRPr="00BF3817">
        <w:rPr>
          <w:b/>
          <w:bCs/>
        </w:rPr>
        <w:t>фактов</w:t>
      </w:r>
      <w:r w:rsidR="00320CC3" w:rsidRPr="00BF3817">
        <w:t xml:space="preserve"> (ст. 78.1</w:t>
      </w:r>
      <w:r w:rsidR="006C7C17">
        <w:t>.</w:t>
      </w:r>
      <w:r w:rsidR="00320CC3" w:rsidRPr="00BF3817">
        <w:t xml:space="preserve">), </w:t>
      </w:r>
      <w:r w:rsidR="00BF3817" w:rsidRPr="00BF3817">
        <w:t>нарушением условий предоставления межбюджетных трансфертов в виде непредоставления и несвоевременного представления отчетов об использовании средств межбюджетных трансфертов главному распорядителю бюджетных средств (министерств)</w:t>
      </w:r>
      <w:r w:rsidR="00320CC3" w:rsidRPr="00BF3817">
        <w:t xml:space="preserve"> </w:t>
      </w:r>
      <w:r w:rsidR="00323256" w:rsidRPr="00BF3817">
        <w:t xml:space="preserve">- </w:t>
      </w:r>
      <w:r w:rsidR="00320CC3" w:rsidRPr="00BF3817">
        <w:rPr>
          <w:b/>
          <w:bCs/>
        </w:rPr>
        <w:t xml:space="preserve">16 </w:t>
      </w:r>
      <w:r w:rsidR="00323256" w:rsidRPr="00BF3817">
        <w:rPr>
          <w:b/>
          <w:bCs/>
        </w:rPr>
        <w:t>фактов</w:t>
      </w:r>
      <w:r w:rsidR="00320CC3" w:rsidRPr="00BF3817">
        <w:t xml:space="preserve"> (ст. </w:t>
      </w:r>
      <w:r w:rsidRPr="00BF3817">
        <w:t>139</w:t>
      </w:r>
      <w:r w:rsidR="00320CC3" w:rsidRPr="00BF3817">
        <w:t>)</w:t>
      </w:r>
      <w:r w:rsidR="00BF3817" w:rsidRPr="00BF3817">
        <w:t xml:space="preserve">. </w:t>
      </w:r>
    </w:p>
    <w:p w14:paraId="7E92D396" w14:textId="77777777" w:rsidR="00BF3817" w:rsidRDefault="00BF3817" w:rsidP="003E24B3">
      <w:pPr>
        <w:ind w:firstLine="567"/>
        <w:jc w:val="both"/>
      </w:pPr>
      <w:r w:rsidRPr="00BF3817">
        <w:rPr>
          <w:b/>
          <w:bCs/>
        </w:rPr>
        <w:t>17</w:t>
      </w:r>
      <w:r w:rsidR="00323256" w:rsidRPr="00BF3817">
        <w:rPr>
          <w:b/>
          <w:bCs/>
        </w:rPr>
        <w:t xml:space="preserve"> факт</w:t>
      </w:r>
      <w:r w:rsidRPr="00BF3817">
        <w:rPr>
          <w:b/>
          <w:bCs/>
        </w:rPr>
        <w:t>ов</w:t>
      </w:r>
      <w:r w:rsidR="00323256" w:rsidRPr="00BF3817">
        <w:rPr>
          <w:b/>
          <w:bCs/>
        </w:rPr>
        <w:t xml:space="preserve"> </w:t>
      </w:r>
      <w:r w:rsidR="00320CC3" w:rsidRPr="00BF3817">
        <w:t>нарушений</w:t>
      </w:r>
      <w:r w:rsidR="00323256" w:rsidRPr="00BF3817">
        <w:t xml:space="preserve"> </w:t>
      </w:r>
      <w:r w:rsidRPr="00BF3817">
        <w:t>п. 5.2. Положения «Об оказании адресной материальной помощи в Городском округе «Жатай» малоимущим семьям и малоимущим одиноко проживающим, льготной категории и гражданам, находящимся в трудной жизненной ситуации» из средств бюджета Городского округа «Жатай»</w:t>
      </w:r>
      <w:r>
        <w:t xml:space="preserve">, утвержденного </w:t>
      </w:r>
      <w:r w:rsidRPr="00BF3817">
        <w:t>постановление</w:t>
      </w:r>
      <w:r>
        <w:t>м Главы ГО «Жатай»</w:t>
      </w:r>
      <w:r w:rsidRPr="00BF3817">
        <w:t xml:space="preserve"> от 10 апреля 2020 года № 28-г</w:t>
      </w:r>
      <w:r>
        <w:t xml:space="preserve">, </w:t>
      </w:r>
      <w:r w:rsidRPr="00BF3817">
        <w:t>общеобразовательными школами неправомерно произведены расходы на оказание материальной помощи выпускникам из 9-х и 11-х классов из малообеспеченных семей посредством предоставления наличных средств и перечисления денежных средств на расчетные счета выпускников и их родителей</w:t>
      </w:r>
      <w:r>
        <w:t>.</w:t>
      </w:r>
    </w:p>
    <w:p w14:paraId="64EF5634" w14:textId="3116C8D2" w:rsidR="00323256" w:rsidRPr="00D1677F" w:rsidRDefault="00361FB3" w:rsidP="003E24B3">
      <w:pPr>
        <w:ind w:firstLine="567"/>
        <w:jc w:val="both"/>
        <w:rPr>
          <w:highlight w:val="yellow"/>
        </w:rPr>
      </w:pPr>
      <w:r w:rsidRPr="00BF3817">
        <w:t xml:space="preserve">Вышеуказанные нарушения были установлены в ходе проведения </w:t>
      </w:r>
      <w:r w:rsidR="00323256" w:rsidRPr="00BF3817">
        <w:t xml:space="preserve">2-х </w:t>
      </w:r>
      <w:r w:rsidRPr="00BF3817">
        <w:t>контрольн</w:t>
      </w:r>
      <w:r w:rsidR="00323256" w:rsidRPr="00BF3817">
        <w:t>ых</w:t>
      </w:r>
      <w:r w:rsidRPr="00BF3817">
        <w:t xml:space="preserve"> мероприяти</w:t>
      </w:r>
      <w:r w:rsidR="00323256" w:rsidRPr="00BF3817">
        <w:t>й</w:t>
      </w:r>
      <w:r w:rsidRPr="00BF3817">
        <w:t xml:space="preserve"> </w:t>
      </w:r>
      <w:bookmarkStart w:id="2" w:name="_Hlk154153407"/>
      <w:r w:rsidR="00BF3817" w:rsidRPr="00BF3817">
        <w:t>«Проверка законности и результативности использования бюджетных средств, направленных на реализацию муниципальной программы «Социальная поддержка населения Городского округа «Жатай» на 2020-2022 годы»»</w:t>
      </w:r>
      <w:bookmarkEnd w:id="2"/>
      <w:r w:rsidR="00BF3817">
        <w:t xml:space="preserve"> и </w:t>
      </w:r>
      <w:r w:rsidR="00BF3817" w:rsidRPr="00BF3817">
        <w:t xml:space="preserve">«Проверка законности и эффективности </w:t>
      </w:r>
      <w:r w:rsidR="00BF3817" w:rsidRPr="00BF3817">
        <w:lastRenderedPageBreak/>
        <w:t>использования бюджетных средств, направленных на реализацию муниципальной программы «Развитие культуры Городского округа «Жатай» на 2020-2022 годы»</w:t>
      </w:r>
      <w:r w:rsidR="00BF3817">
        <w:t>.</w:t>
      </w:r>
    </w:p>
    <w:p w14:paraId="4CCAEF8B" w14:textId="4192CB76" w:rsidR="003E24B3" w:rsidRPr="00BF3817" w:rsidRDefault="003F624D" w:rsidP="003E24B3">
      <w:pPr>
        <w:ind w:firstLine="567"/>
        <w:jc w:val="both"/>
      </w:pPr>
      <w:r w:rsidRPr="00BF3817">
        <w:rPr>
          <w:b/>
          <w:bCs/>
          <w:color w:val="000000"/>
        </w:rPr>
        <w:t>1</w:t>
      </w:r>
      <w:r w:rsidR="00361FB3" w:rsidRPr="00BF3817">
        <w:rPr>
          <w:b/>
          <w:bCs/>
          <w:color w:val="000000"/>
        </w:rPr>
        <w:t xml:space="preserve"> </w:t>
      </w:r>
      <w:r w:rsidRPr="00BF3817">
        <w:rPr>
          <w:b/>
          <w:bCs/>
          <w:color w:val="000000"/>
        </w:rPr>
        <w:t>факт</w:t>
      </w:r>
      <w:r w:rsidR="00361FB3" w:rsidRPr="00BF3817">
        <w:rPr>
          <w:color w:val="000000"/>
        </w:rPr>
        <w:t xml:space="preserve">, установленных нарушений, был устранен объектом проверки </w:t>
      </w:r>
      <w:r w:rsidRPr="00BF3817">
        <w:rPr>
          <w:color w:val="000000"/>
        </w:rPr>
        <w:t>после</w:t>
      </w:r>
      <w:r w:rsidR="00361FB3" w:rsidRPr="00BF3817">
        <w:rPr>
          <w:color w:val="000000"/>
        </w:rPr>
        <w:t xml:space="preserve"> проведения контрольного мероприятия. </w:t>
      </w:r>
      <w:r w:rsidRPr="00BF3817">
        <w:rPr>
          <w:b/>
          <w:bCs/>
          <w:color w:val="000000"/>
        </w:rPr>
        <w:t>4</w:t>
      </w:r>
      <w:r w:rsidR="00BF3817" w:rsidRPr="00BF3817">
        <w:rPr>
          <w:b/>
          <w:bCs/>
          <w:color w:val="000000"/>
        </w:rPr>
        <w:t>7</w:t>
      </w:r>
      <w:r w:rsidRPr="00BF3817">
        <w:rPr>
          <w:b/>
          <w:bCs/>
          <w:color w:val="000000"/>
        </w:rPr>
        <w:t xml:space="preserve"> фактов</w:t>
      </w:r>
      <w:r w:rsidRPr="00BF3817">
        <w:rPr>
          <w:color w:val="000000"/>
        </w:rPr>
        <w:t>,</w:t>
      </w:r>
      <w:r w:rsidR="00361FB3" w:rsidRPr="00BF3817">
        <w:rPr>
          <w:color w:val="000000"/>
        </w:rPr>
        <w:t xml:space="preserve"> выявленных нарушений классифицированы как</w:t>
      </w:r>
      <w:r w:rsidR="00DB0D54" w:rsidRPr="00BF3817">
        <w:rPr>
          <w:color w:val="000000"/>
        </w:rPr>
        <w:t>,</w:t>
      </w:r>
      <w:r w:rsidR="00361FB3" w:rsidRPr="00BF3817">
        <w:rPr>
          <w:color w:val="000000"/>
        </w:rPr>
        <w:t xml:space="preserve"> неустранимые нарушения</w:t>
      </w:r>
      <w:r w:rsidR="00DB0D54" w:rsidRPr="00BF3817">
        <w:rPr>
          <w:color w:val="000000"/>
        </w:rPr>
        <w:t>,</w:t>
      </w:r>
      <w:r w:rsidR="00361FB3" w:rsidRPr="00BF3817">
        <w:rPr>
          <w:color w:val="000000"/>
        </w:rPr>
        <w:t xml:space="preserve"> </w:t>
      </w:r>
      <w:r w:rsidR="00361FB3" w:rsidRPr="00BF3817">
        <w:t>которые невозможны к устранению в проверяемом периоде и подлежат недопущению в последующей деятельности объекта</w:t>
      </w:r>
      <w:r w:rsidR="00BF3817" w:rsidRPr="00BF3817">
        <w:t>ми</w:t>
      </w:r>
      <w:r w:rsidR="00361FB3" w:rsidRPr="00BF3817">
        <w:t xml:space="preserve"> проверки.</w:t>
      </w:r>
    </w:p>
    <w:p w14:paraId="20547B7E" w14:textId="77777777" w:rsidR="00361FB3" w:rsidRPr="00D1677F" w:rsidRDefault="00361FB3" w:rsidP="003E24B3">
      <w:pPr>
        <w:ind w:firstLine="567"/>
        <w:jc w:val="both"/>
        <w:rPr>
          <w:highlight w:val="yellow"/>
        </w:rPr>
      </w:pPr>
    </w:p>
    <w:p w14:paraId="64125C00" w14:textId="107EB1BA" w:rsidR="0006385D" w:rsidRPr="009A0648" w:rsidRDefault="003E24B3" w:rsidP="003E24B3">
      <w:pPr>
        <w:ind w:firstLine="567"/>
        <w:jc w:val="both"/>
      </w:pPr>
      <w:r w:rsidRPr="009A0648">
        <w:t>По итогам контрольных мероприятий, проведенных в 202</w:t>
      </w:r>
      <w:r w:rsidR="00BF3817" w:rsidRPr="009A0648">
        <w:t>3</w:t>
      </w:r>
      <w:r w:rsidRPr="009A0648">
        <w:t xml:space="preserve"> году, кроме выявленных нарушений установлены </w:t>
      </w:r>
      <w:r w:rsidRPr="009A0648">
        <w:rPr>
          <w:b/>
        </w:rPr>
        <w:t xml:space="preserve">недостатки </w:t>
      </w:r>
      <w:r w:rsidRPr="009A0648">
        <w:t xml:space="preserve">– </w:t>
      </w:r>
      <w:r w:rsidR="00BF3817" w:rsidRPr="00AB7C1C">
        <w:rPr>
          <w:b/>
          <w:bCs/>
        </w:rPr>
        <w:t>2</w:t>
      </w:r>
      <w:r w:rsidRPr="00AB7C1C">
        <w:rPr>
          <w:b/>
          <w:bCs/>
        </w:rPr>
        <w:t xml:space="preserve"> </w:t>
      </w:r>
      <w:r w:rsidR="00A45D24" w:rsidRPr="009A0648">
        <w:rPr>
          <w:b/>
          <w:bCs/>
        </w:rPr>
        <w:t>факт</w:t>
      </w:r>
      <w:r w:rsidR="00BF3817" w:rsidRPr="009A0648">
        <w:rPr>
          <w:b/>
          <w:bCs/>
        </w:rPr>
        <w:t xml:space="preserve">а </w:t>
      </w:r>
      <w:r w:rsidR="00BF3817" w:rsidRPr="009A0648">
        <w:t>на сумму 296,7 тыс. рублей</w:t>
      </w:r>
      <w:r w:rsidR="0006385D" w:rsidRPr="009A0648">
        <w:t>, выразивши</w:t>
      </w:r>
      <w:r w:rsidR="00A45D24" w:rsidRPr="009A0648">
        <w:t>й</w:t>
      </w:r>
      <w:r w:rsidR="0006385D" w:rsidRPr="009A0648">
        <w:t xml:space="preserve">ся в </w:t>
      </w:r>
      <w:r w:rsidR="00BF3817" w:rsidRPr="009A0648">
        <w:t>оплате командировочных расходов за счет средств иной субсидии работникам бюджетного учреждения, в нарушении порядка использования средств иной субсидии.</w:t>
      </w:r>
      <w:r w:rsidR="00A45D24" w:rsidRPr="009A0648">
        <w:t xml:space="preserve"> </w:t>
      </w:r>
      <w:r w:rsidR="00772CF0" w:rsidRPr="009A0648">
        <w:t xml:space="preserve"> </w:t>
      </w:r>
    </w:p>
    <w:p w14:paraId="2F6053ED" w14:textId="3580AFEC" w:rsidR="003E24B3" w:rsidRPr="009A0648" w:rsidRDefault="009A0648" w:rsidP="003E24B3">
      <w:pPr>
        <w:ind w:firstLine="567"/>
        <w:jc w:val="both"/>
      </w:pPr>
      <w:r w:rsidRPr="009A0648">
        <w:t xml:space="preserve">1 факт </w:t>
      </w:r>
      <w:r w:rsidR="00A45D24" w:rsidRPr="009A0648">
        <w:t>Окружной Администрацией ГО «Жатай» устранен</w:t>
      </w:r>
      <w:r w:rsidRPr="009A0648">
        <w:t>, 1 факт классифицирован как неустранимый</w:t>
      </w:r>
      <w:r w:rsidR="00A45D24" w:rsidRPr="009A0648">
        <w:t>.</w:t>
      </w:r>
      <w:r w:rsidR="003E24B3" w:rsidRPr="009A0648">
        <w:rPr>
          <w:b/>
        </w:rPr>
        <w:t xml:space="preserve"> </w:t>
      </w:r>
    </w:p>
    <w:p w14:paraId="1D808277" w14:textId="77777777" w:rsidR="00E73C92" w:rsidRPr="00D1677F" w:rsidRDefault="00E73C92" w:rsidP="003E24B3">
      <w:pPr>
        <w:ind w:firstLine="567"/>
        <w:jc w:val="both"/>
        <w:rPr>
          <w:highlight w:val="yellow"/>
        </w:rPr>
      </w:pPr>
    </w:p>
    <w:p w14:paraId="6619E120" w14:textId="2D23B8A0" w:rsidR="003E24B3" w:rsidRPr="009A0648" w:rsidRDefault="003E24B3" w:rsidP="003E24B3">
      <w:pPr>
        <w:ind w:firstLine="567"/>
        <w:jc w:val="both"/>
      </w:pPr>
      <w:r w:rsidRPr="009A0648">
        <w:t>По итогам контрольных мероприятий, проведенны</w:t>
      </w:r>
      <w:r w:rsidR="006F1B96" w:rsidRPr="009A0648">
        <w:t>х</w:t>
      </w:r>
      <w:r w:rsidRPr="009A0648">
        <w:t xml:space="preserve"> в 202</w:t>
      </w:r>
      <w:r w:rsidR="009A0648" w:rsidRPr="009A0648">
        <w:t>3</w:t>
      </w:r>
      <w:r w:rsidRPr="009A0648">
        <w:t xml:space="preserve"> году, </w:t>
      </w:r>
      <w:r w:rsidRPr="009A0648">
        <w:rPr>
          <w:b/>
        </w:rPr>
        <w:t>направлено</w:t>
      </w:r>
      <w:r w:rsidRPr="009A0648">
        <w:t xml:space="preserve"> </w:t>
      </w:r>
      <w:r w:rsidR="00A45D24" w:rsidRPr="009A0648">
        <w:t>2</w:t>
      </w:r>
      <w:r w:rsidRPr="009A0648">
        <w:t xml:space="preserve"> представлен</w:t>
      </w:r>
      <w:r w:rsidR="006F1B96" w:rsidRPr="009A0648">
        <w:t>и</w:t>
      </w:r>
      <w:r w:rsidR="00A45D24" w:rsidRPr="009A0648">
        <w:t>я</w:t>
      </w:r>
      <w:r w:rsidRPr="009A0648">
        <w:t xml:space="preserve"> для принятия мер по устранению выявленных нарушений, содержащ</w:t>
      </w:r>
      <w:r w:rsidR="00A45D24" w:rsidRPr="009A0648">
        <w:t>их</w:t>
      </w:r>
      <w:r w:rsidRPr="009A0648">
        <w:t xml:space="preserve"> </w:t>
      </w:r>
      <w:r w:rsidR="00AB7C1C">
        <w:t>5</w:t>
      </w:r>
      <w:r w:rsidRPr="009A0648">
        <w:t xml:space="preserve"> предложени</w:t>
      </w:r>
      <w:r w:rsidR="006F1B96" w:rsidRPr="009A0648">
        <w:t>й</w:t>
      </w:r>
      <w:r w:rsidRPr="009A0648">
        <w:t xml:space="preserve">. </w:t>
      </w:r>
      <w:r w:rsidR="006F1B96" w:rsidRPr="009A0648">
        <w:t>КСП</w:t>
      </w:r>
      <w:r w:rsidRPr="009A0648">
        <w:t xml:space="preserve"> в течение года осуществлялся постоянный контроль исполнения предложений, изложенных в представлени</w:t>
      </w:r>
      <w:r w:rsidR="006F1B96" w:rsidRPr="009A0648">
        <w:t xml:space="preserve">и. </w:t>
      </w:r>
      <w:r w:rsidRPr="009A0648">
        <w:t xml:space="preserve"> </w:t>
      </w:r>
    </w:p>
    <w:p w14:paraId="09DE76EC" w14:textId="18255107" w:rsidR="003E24B3" w:rsidRPr="009A0648" w:rsidRDefault="003E24B3" w:rsidP="006F1B96">
      <w:pPr>
        <w:ind w:firstLine="567"/>
        <w:jc w:val="both"/>
      </w:pPr>
      <w:r w:rsidRPr="006A134D">
        <w:t xml:space="preserve">По состоянию на дату представления Годового отчета </w:t>
      </w:r>
      <w:r w:rsidR="00EC1C83" w:rsidRPr="006A134D">
        <w:t>все Представления исполнены в полном объеме.</w:t>
      </w:r>
      <w:r w:rsidR="00EC1C83" w:rsidRPr="009A0648">
        <w:t xml:space="preserve"> </w:t>
      </w:r>
    </w:p>
    <w:bookmarkEnd w:id="0"/>
    <w:p w14:paraId="3684FD99" w14:textId="77777777" w:rsidR="00E73C92" w:rsidRPr="00D1677F" w:rsidRDefault="00E73C92" w:rsidP="003E24B3">
      <w:pPr>
        <w:ind w:firstLine="567"/>
        <w:jc w:val="both"/>
        <w:rPr>
          <w:rFonts w:eastAsia="Calibri"/>
          <w:highlight w:val="yellow"/>
        </w:rPr>
      </w:pPr>
    </w:p>
    <w:p w14:paraId="6C663E95" w14:textId="77777777" w:rsidR="003E24B3" w:rsidRPr="009A0648" w:rsidRDefault="003E24B3" w:rsidP="007B0EDC">
      <w:pPr>
        <w:ind w:firstLine="567"/>
        <w:jc w:val="both"/>
        <w:outlineLvl w:val="1"/>
        <w:rPr>
          <w:b/>
          <w:i/>
        </w:rPr>
      </w:pPr>
      <w:r w:rsidRPr="009A0648">
        <w:rPr>
          <w:b/>
          <w:i/>
        </w:rPr>
        <w:t>2.</w:t>
      </w:r>
      <w:r w:rsidRPr="009A0648">
        <w:rPr>
          <w:b/>
          <w:i/>
        </w:rPr>
        <w:tab/>
        <w:t xml:space="preserve">Итоги проведенных контрольных и экспертно-аналитических мероприятий </w:t>
      </w:r>
    </w:p>
    <w:p w14:paraId="297BDAA2" w14:textId="77777777" w:rsidR="003E24B3" w:rsidRPr="009A0648" w:rsidRDefault="003E24B3" w:rsidP="007B0EDC">
      <w:pPr>
        <w:ind w:firstLine="567"/>
        <w:jc w:val="both"/>
      </w:pPr>
      <w:r w:rsidRPr="009A0648">
        <w:t xml:space="preserve">Основной функцией органов внешнего </w:t>
      </w:r>
      <w:r w:rsidR="007A0DCC" w:rsidRPr="009A0648">
        <w:t xml:space="preserve">муниципального </w:t>
      </w:r>
      <w:r w:rsidRPr="009A0648">
        <w:t xml:space="preserve">финансового контроля является оценка объективности представляемой исполнительной властью информации об итогах исполнения бюджета, реалистичности бюджетных проектировок на предстоящий финансовый год, хода реализации </w:t>
      </w:r>
      <w:r w:rsidR="007A0DCC" w:rsidRPr="009A0648">
        <w:t>муниципальных</w:t>
      </w:r>
      <w:r w:rsidRPr="009A0648">
        <w:t xml:space="preserve"> программ и региональных проектов, своевременности и полноты исполнения бюджетных назначений, что, в конечном итоге, содействует успешной реализации финансовой политики и эффективному использованию финансовых ресурсов в целом.</w:t>
      </w:r>
    </w:p>
    <w:p w14:paraId="0F7F401D" w14:textId="77777777" w:rsidR="003E24B3" w:rsidRPr="009A0648" w:rsidRDefault="007A0DCC" w:rsidP="007B0EDC">
      <w:pPr>
        <w:ind w:firstLine="567"/>
        <w:jc w:val="both"/>
        <w:rPr>
          <w:b/>
          <w:i/>
        </w:rPr>
      </w:pPr>
      <w:r w:rsidRPr="009A0648">
        <w:rPr>
          <w:b/>
          <w:i/>
        </w:rPr>
        <w:t>2.1</w:t>
      </w:r>
      <w:r w:rsidR="00FE45E3" w:rsidRPr="009A0648">
        <w:rPr>
          <w:b/>
          <w:i/>
        </w:rPr>
        <w:t>.</w:t>
      </w:r>
      <w:r w:rsidR="00E416BB" w:rsidRPr="009A0648">
        <w:rPr>
          <w:b/>
          <w:i/>
        </w:rPr>
        <w:t xml:space="preserve"> </w:t>
      </w:r>
      <w:r w:rsidRPr="009A0648">
        <w:rPr>
          <w:b/>
          <w:i/>
        </w:rPr>
        <w:t>Контрольные мероприятия</w:t>
      </w:r>
    </w:p>
    <w:p w14:paraId="1FCB420C" w14:textId="74BC58E4" w:rsidR="007A0DCC" w:rsidRPr="009A0648" w:rsidRDefault="007A0DCC" w:rsidP="007B0EDC">
      <w:pPr>
        <w:ind w:firstLine="567"/>
        <w:jc w:val="both"/>
      </w:pPr>
      <w:r w:rsidRPr="009A0648">
        <w:t>В 202</w:t>
      </w:r>
      <w:r w:rsidR="009A0648" w:rsidRPr="009A0648">
        <w:t>3</w:t>
      </w:r>
      <w:r w:rsidRPr="009A0648">
        <w:t xml:space="preserve"> году КСП проведено </w:t>
      </w:r>
      <w:r w:rsidR="002B2EA4" w:rsidRPr="009A0648">
        <w:t>3</w:t>
      </w:r>
      <w:r w:rsidRPr="009A0648">
        <w:t xml:space="preserve"> контрольных мероприятия, а именно:</w:t>
      </w:r>
    </w:p>
    <w:p w14:paraId="53B191F6" w14:textId="74556F7E" w:rsidR="002B2EA4" w:rsidRPr="009A0648" w:rsidRDefault="007A0DCC" w:rsidP="007B0EDC">
      <w:pPr>
        <w:ind w:firstLine="567"/>
        <w:jc w:val="both"/>
        <w:rPr>
          <w:color w:val="000000"/>
        </w:rPr>
      </w:pPr>
      <w:r w:rsidRPr="009A0648">
        <w:rPr>
          <w:color w:val="000000"/>
        </w:rPr>
        <w:t xml:space="preserve">1. </w:t>
      </w:r>
      <w:r w:rsidR="009A0648" w:rsidRPr="009A0648">
        <w:rPr>
          <w:color w:val="000000"/>
        </w:rPr>
        <w:t>«Проверка законности и эффективности использования бюджетных средств, направленных на реализацию муниципальной программы «Развитие культуры Городского округа «Жатай» на 2020-2022 годы»</w:t>
      </w:r>
      <w:r w:rsidR="002B2EA4" w:rsidRPr="009A0648">
        <w:rPr>
          <w:color w:val="000000"/>
        </w:rPr>
        <w:t>.</w:t>
      </w:r>
    </w:p>
    <w:p w14:paraId="5E396EC5" w14:textId="10DF4867" w:rsidR="002B2EA4" w:rsidRPr="009A0648" w:rsidRDefault="002B2EA4" w:rsidP="007B0EDC">
      <w:pPr>
        <w:ind w:firstLine="567"/>
        <w:jc w:val="both"/>
        <w:rPr>
          <w:color w:val="000000"/>
        </w:rPr>
      </w:pPr>
      <w:r w:rsidRPr="009A0648">
        <w:rPr>
          <w:color w:val="000000"/>
        </w:rPr>
        <w:t xml:space="preserve">2. </w:t>
      </w:r>
      <w:r w:rsidR="009A0648" w:rsidRPr="009A0648">
        <w:rPr>
          <w:color w:val="000000"/>
        </w:rPr>
        <w:t>«Проверка законности и результативности использования бюджетных средств, направленных на реализацию муниципальной программы «Социальная поддержка населения Городского округа «Жатай» на 2020-2022 годы»»</w:t>
      </w:r>
      <w:r w:rsidRPr="009A0648">
        <w:rPr>
          <w:color w:val="000000"/>
        </w:rPr>
        <w:t>.</w:t>
      </w:r>
    </w:p>
    <w:p w14:paraId="5C5B64B0" w14:textId="4E978872" w:rsidR="007A0DCC" w:rsidRPr="009A0648" w:rsidRDefault="002B2EA4" w:rsidP="007B0EDC">
      <w:pPr>
        <w:ind w:firstLine="567"/>
        <w:jc w:val="both"/>
        <w:outlineLvl w:val="2"/>
        <w:rPr>
          <w:snapToGrid w:val="0"/>
        </w:rPr>
      </w:pPr>
      <w:r w:rsidRPr="009A0648">
        <w:rPr>
          <w:color w:val="000000"/>
        </w:rPr>
        <w:t>3</w:t>
      </w:r>
      <w:r w:rsidR="007A0DCC" w:rsidRPr="009A0648">
        <w:rPr>
          <w:color w:val="000000"/>
        </w:rPr>
        <w:t>.</w:t>
      </w:r>
      <w:r w:rsidR="007A0DCC" w:rsidRPr="009A0648">
        <w:rPr>
          <w:snapToGrid w:val="0"/>
        </w:rPr>
        <w:t xml:space="preserve"> </w:t>
      </w:r>
      <w:r w:rsidRPr="009A0648">
        <w:rPr>
          <w:snapToGrid w:val="0"/>
        </w:rPr>
        <w:t>«</w:t>
      </w:r>
      <w:r w:rsidR="007A0DCC" w:rsidRPr="009A0648">
        <w:rPr>
          <w:snapToGrid w:val="0"/>
        </w:rPr>
        <w:t xml:space="preserve">Внешняя проверка годового отчета об исполнении местного бюджета ГО </w:t>
      </w:r>
      <w:r w:rsidR="009A0648">
        <w:rPr>
          <w:snapToGrid w:val="0"/>
        </w:rPr>
        <w:t>«</w:t>
      </w:r>
      <w:r w:rsidR="007A0DCC" w:rsidRPr="009A0648">
        <w:rPr>
          <w:snapToGrid w:val="0"/>
        </w:rPr>
        <w:t>Жатай</w:t>
      </w:r>
      <w:r w:rsidR="009A0648">
        <w:rPr>
          <w:snapToGrid w:val="0"/>
        </w:rPr>
        <w:t>»</w:t>
      </w:r>
      <w:r w:rsidR="007A0DCC" w:rsidRPr="009A0648">
        <w:rPr>
          <w:snapToGrid w:val="0"/>
        </w:rPr>
        <w:t xml:space="preserve"> за 202</w:t>
      </w:r>
      <w:r w:rsidR="009A0648">
        <w:rPr>
          <w:snapToGrid w:val="0"/>
        </w:rPr>
        <w:t>2</w:t>
      </w:r>
      <w:r w:rsidR="007A0DCC" w:rsidRPr="009A0648">
        <w:rPr>
          <w:snapToGrid w:val="0"/>
        </w:rPr>
        <w:t xml:space="preserve"> год</w:t>
      </w:r>
      <w:r w:rsidRPr="009A0648">
        <w:rPr>
          <w:snapToGrid w:val="0"/>
        </w:rPr>
        <w:t>»</w:t>
      </w:r>
      <w:r w:rsidR="007D18EE" w:rsidRPr="009A0648">
        <w:rPr>
          <w:snapToGrid w:val="0"/>
        </w:rPr>
        <w:t>.</w:t>
      </w:r>
    </w:p>
    <w:p w14:paraId="3932AE12" w14:textId="16ABF501" w:rsidR="007A0DCC" w:rsidRPr="005175CE" w:rsidRDefault="007A0DCC" w:rsidP="00E73C92">
      <w:pPr>
        <w:pStyle w:val="af8"/>
        <w:numPr>
          <w:ilvl w:val="0"/>
          <w:numId w:val="20"/>
        </w:numPr>
        <w:tabs>
          <w:tab w:val="left" w:pos="1134"/>
        </w:tabs>
        <w:spacing w:after="0" w:line="240" w:lineRule="auto"/>
        <w:ind w:left="0" w:firstLine="567"/>
        <w:jc w:val="both"/>
        <w:rPr>
          <w:rFonts w:ascii="Times New Roman" w:hAnsi="Times New Roman"/>
          <w:sz w:val="24"/>
          <w:szCs w:val="24"/>
        </w:rPr>
      </w:pPr>
      <w:r w:rsidRPr="005175CE">
        <w:rPr>
          <w:rFonts w:ascii="Times New Roman" w:hAnsi="Times New Roman"/>
          <w:sz w:val="24"/>
          <w:szCs w:val="24"/>
        </w:rPr>
        <w:t xml:space="preserve">По итогам </w:t>
      </w:r>
      <w:r w:rsidRPr="005175CE">
        <w:rPr>
          <w:rFonts w:ascii="Times New Roman" w:hAnsi="Times New Roman"/>
          <w:b/>
          <w:sz w:val="24"/>
          <w:szCs w:val="24"/>
        </w:rPr>
        <w:t>контрольного мероприятия</w:t>
      </w:r>
      <w:r w:rsidRPr="005175CE">
        <w:rPr>
          <w:rFonts w:ascii="Times New Roman" w:hAnsi="Times New Roman"/>
          <w:sz w:val="24"/>
          <w:szCs w:val="24"/>
        </w:rPr>
        <w:t xml:space="preserve"> </w:t>
      </w:r>
      <w:r w:rsidR="005175CE" w:rsidRPr="005175CE">
        <w:rPr>
          <w:rFonts w:ascii="Times New Roman" w:hAnsi="Times New Roman"/>
          <w:sz w:val="24"/>
          <w:szCs w:val="24"/>
        </w:rPr>
        <w:t>«Проверка законности и эффективности использования бюджетных средств, направленных на реализацию муниципальной программы «Развитие культуры Городского округа «Жатай» на 2020-2022 годы»</w:t>
      </w:r>
      <w:r w:rsidR="002B2EA4" w:rsidRPr="005175CE">
        <w:rPr>
          <w:rFonts w:ascii="Times New Roman" w:hAnsi="Times New Roman"/>
          <w:sz w:val="24"/>
          <w:szCs w:val="24"/>
        </w:rPr>
        <w:t xml:space="preserve">, </w:t>
      </w:r>
      <w:r w:rsidRPr="005175CE">
        <w:rPr>
          <w:rFonts w:ascii="Times New Roman" w:hAnsi="Times New Roman"/>
          <w:sz w:val="24"/>
          <w:szCs w:val="24"/>
        </w:rPr>
        <w:t>установлено:</w:t>
      </w:r>
    </w:p>
    <w:p w14:paraId="6D972BD7" w14:textId="77777777" w:rsidR="00595E00" w:rsidRDefault="00595E00" w:rsidP="00595E00">
      <w:pPr>
        <w:ind w:firstLine="567"/>
        <w:jc w:val="both"/>
      </w:pPr>
      <w:r>
        <w:t>Вопросы местного значения городского округа в области культуры закреплены ст. 16 и 16.1. Федерального закона от 06 октября 2003 года «Об общих принципах организации местного самоуправления в Российской Федерации».</w:t>
      </w:r>
    </w:p>
    <w:p w14:paraId="5B79D270" w14:textId="77777777" w:rsidR="00595E00" w:rsidRDefault="00595E00" w:rsidP="00595E00">
      <w:pPr>
        <w:ind w:firstLine="567"/>
        <w:jc w:val="both"/>
      </w:pPr>
      <w:r>
        <w:t xml:space="preserve">Полномочия органов местного самоуправления в области культуры определены нормативными правовыми актами Российской Федерации и Республики Саха (Якутия). </w:t>
      </w:r>
    </w:p>
    <w:p w14:paraId="6B8AEBED" w14:textId="749BF8C4" w:rsidR="00595E00" w:rsidRDefault="00595E00" w:rsidP="00595E00">
      <w:pPr>
        <w:ind w:firstLine="567"/>
        <w:jc w:val="both"/>
      </w:pPr>
      <w:r>
        <w:t xml:space="preserve">На муниципальном уровне утверждена Постановлением Главы Окружной Администрации ГО «Жатай» (далее – ОА ГО Жатай) от 18 ноября 2019 год № 73-г утверждена муниципальная программа «Развитие культуры Городского округа «Жатай» на 2020 - 2022 годы» (далее – МП, программа). </w:t>
      </w:r>
    </w:p>
    <w:p w14:paraId="4B89C9C0" w14:textId="77777777" w:rsidR="00595E00" w:rsidRDefault="00595E00" w:rsidP="00595E00">
      <w:pPr>
        <w:ind w:firstLine="567"/>
        <w:jc w:val="both"/>
      </w:pPr>
      <w:r>
        <w:t xml:space="preserve">Программа определяет основные направления и приоритеты развития культуры на территории Городского округа «Жатай» на 2020 - 2022 годы. Основной стратегической целью </w:t>
      </w:r>
      <w:r>
        <w:lastRenderedPageBreak/>
        <w:t xml:space="preserve">Программы является: улучшение благоприятных условий для развития культуры в Городском округе «Жатай». </w:t>
      </w:r>
    </w:p>
    <w:p w14:paraId="000D9EE6" w14:textId="77777777" w:rsidR="00595E00" w:rsidRDefault="00595E00" w:rsidP="00595E00">
      <w:pPr>
        <w:ind w:firstLine="567"/>
        <w:jc w:val="both"/>
      </w:pPr>
      <w:r>
        <w:t>В целом цели, задачи и мероприятия муниципальной программы соответствуют действующему законодательству Российской Федерации и Республики Саха (Якутия) в области развития культуры.</w:t>
      </w:r>
    </w:p>
    <w:p w14:paraId="2595905C" w14:textId="0352CBF6" w:rsidR="00595E00" w:rsidRDefault="00595E00" w:rsidP="00595E00">
      <w:pPr>
        <w:ind w:firstLine="567"/>
        <w:jc w:val="both"/>
      </w:pPr>
      <w:r>
        <w:t xml:space="preserve">В целях реализации мероприятий программы ОА ГО «Жатай» как главным распорядителем бюджетных средств (далее – ГРБС) муниципальным бюджетным учреждениям предоставляются субсидии на иные цели на основании заключенных Соглашений. Порядок определения объема и условий предоставления субсидий на иные цели муниципальным бюджетным учреждениям Городского округа «Жатай», утвержден постановлением Главы ГО «Жатай» от 20 сентября 2020 года № 73-г. </w:t>
      </w:r>
    </w:p>
    <w:p w14:paraId="75CFD2BE" w14:textId="77777777" w:rsidR="00595E00" w:rsidRDefault="00595E00" w:rsidP="00595E00">
      <w:pPr>
        <w:ind w:firstLine="567"/>
        <w:jc w:val="both"/>
      </w:pPr>
      <w:r>
        <w:t>Всего за период реализации программы муниципальным бюджетным учреждениям было выделено 10 274,6 тыс. рублей в виде субсидий на иные цели, в том числе: за 2020 год – 870,9 тыс. рублей (5 учреждений), за 2021 год –  6 960,2 тыс. рублей (4 учреждения), за 2022 год – 2 443,6 тыс. рублей (2 учреждения). Кассовое исполнение составило 100%. При этом произведен возврат неиспользованных объемов субсидий на иные цели муниципальными учреждениями в размере 0,2 тыс. рублей, или 0,002% от общего объема субсидий, предоставленных в 2022 году.</w:t>
      </w:r>
    </w:p>
    <w:p w14:paraId="40D4A8C7" w14:textId="77777777" w:rsidR="00595E00" w:rsidRDefault="00595E00" w:rsidP="00595E00">
      <w:pPr>
        <w:ind w:firstLine="567"/>
        <w:jc w:val="both"/>
      </w:pPr>
      <w:r>
        <w:t>В нарушение ст. 78.1 Бюджетного кодекса РФ, п. 4.3.4. Соглашений на 2022 год учреждением «ДК «Маяк» представлены отчеты об использовании средств субсидии с нарушением установленного срока (3 факта), непредставление отчета (1 факт), предоставление отчета ранее срока заключения Соглашения о предоставлении субсидии (1 факт).</w:t>
      </w:r>
    </w:p>
    <w:p w14:paraId="395BA78B" w14:textId="77777777" w:rsidR="00595E00" w:rsidRDefault="00595E00" w:rsidP="00595E00">
      <w:pPr>
        <w:ind w:firstLine="567"/>
        <w:jc w:val="both"/>
      </w:pPr>
      <w:r>
        <w:t>В нарушение ст. 78.1 и ст. 158 Бюджетного кодекса, п. 3.2. Положения об Управлении культуры, спорта, молодежной и семейной политики ОА ГО «Жатай», п. 4.1.5 Соглашений на 2022 год, Управлением культуры, спорта, молодежной и семейной политики ОА ГО «Жатай» не осуществлялся контроль за исполнением муниципальными бюджетными учреждениями условий предоставления субсидий на иные цели в рамках реализации мероприятий программы «Развитие культуры Городского округа «Жатай» на 2020-2022 годы» (5 фактов).</w:t>
      </w:r>
    </w:p>
    <w:p w14:paraId="0C3763C1" w14:textId="4617BF50" w:rsidR="00595E00" w:rsidRDefault="00595E00" w:rsidP="00595E00">
      <w:pPr>
        <w:ind w:firstLine="567"/>
        <w:jc w:val="both"/>
      </w:pPr>
      <w:r>
        <w:t>Общий объем проверенных средств составил 101 642,3 тыс. рублей, в том числе средства федерального бюджета 4 622,4 тыс. рублей, средства государственного бюджета 2 865,5 тыс. рублей, средства местного бюджета – 94 154,4 тыс. рублей.</w:t>
      </w:r>
    </w:p>
    <w:p w14:paraId="43FA97F0" w14:textId="77777777" w:rsidR="00595E00" w:rsidRDefault="00595E00" w:rsidP="00595E00">
      <w:pPr>
        <w:ind w:firstLine="567"/>
        <w:jc w:val="both"/>
      </w:pPr>
      <w:r>
        <w:t>В нарушение принципа эффективности использования бюджетных средств, определенного ст. 34 Бюджетного кодекса РФ, установлено неэффективное использование бюджетных средств в размере 296,7 тыс. рублей (2 факта): МБУ «Дом культуры «Маяк» - 188,1 тыс. рублей направленных на приобретение гирлянды «занавес с мерцанием» для новогоднего оформления (1 факт), ОА ГО «Жатай» - 108,6 тыс. рублей предоставление субсидии на иные цели МБУ «Дом культуры «Маяк» (Соглашение № 10/6 от 13 апреля 2022 года) на оплату расходов для участия руководителей клубных формирований МБУ «ДК «Маяк» во Всероссийском конкурсе профсоюзных бригад в г. Екатеринбург с 15 по 18 апреля, что не соответствует цели мероприятия 5.2. «Организация и проведение муниципальных культурно-массовых и информационно-просветительских мероприятий» муниципальной программы «Развитие культуры Городского округа «Жатай» на 2020-2022 годы» (1 факт).</w:t>
      </w:r>
    </w:p>
    <w:p w14:paraId="7FA3AE32" w14:textId="2D52AF1A" w:rsidR="00595E00" w:rsidRDefault="00595E00" w:rsidP="00595E00">
      <w:pPr>
        <w:ind w:firstLine="567"/>
        <w:jc w:val="both"/>
      </w:pPr>
      <w:r>
        <w:t xml:space="preserve">В соответствии со ст. 306.4 Бюджетного кодекса РФ в нарушение ст. 78.1. Бюджетного кодекса РФ, принципа адресности и целевого характера бюджетных средств, установленного ст. 38 Бюджетного кодекса Российской Федерации установлено нецелевое использование бюджетных средств МБУ «ДК «Маяк» в размере 3,4 тыс. рублей, направленных на </w:t>
      </w:r>
      <w:r w:rsidR="003E4F82">
        <w:t xml:space="preserve">цели не соответствующие цеди предоставления субсидии, а именно на </w:t>
      </w:r>
      <w:r>
        <w:t>изготовление печатной продукции (1 факт).</w:t>
      </w:r>
    </w:p>
    <w:p w14:paraId="455EB677" w14:textId="77777777" w:rsidR="00595E00" w:rsidRDefault="00595E00" w:rsidP="00595E00">
      <w:pPr>
        <w:ind w:firstLine="567"/>
        <w:jc w:val="both"/>
      </w:pPr>
      <w:r>
        <w:t xml:space="preserve">За данное правонарушение установлена административная ответственность, предусмотренная статьей 15.14. Кодекса Российской Федерации об административных правонарушениях. </w:t>
      </w:r>
    </w:p>
    <w:p w14:paraId="5D8AC846" w14:textId="2A8F714E" w:rsidR="00595E00" w:rsidRDefault="00595E00" w:rsidP="00595E00">
      <w:pPr>
        <w:ind w:firstLine="567"/>
        <w:jc w:val="both"/>
      </w:pPr>
      <w:r>
        <w:t xml:space="preserve">В ходе проведения контрольного мероприятия установлены нарушения Федерального закона от 05 апреля 2013 года №44-ФЗ «О контрактной системе в сфере закупок товаров, </w:t>
      </w:r>
      <w:r>
        <w:lastRenderedPageBreak/>
        <w:t>работ, услуг для обеспечения государственных и муниципальных нужд» в части: размещения информации об исполнении контракта с нарушением установленного срока (2 факта) (по контракту от 28 апреля 2022 года № 32/ЕП нарушение на 3 рабочих дня; по контракту № 27/ОА от 03.07.2020 года на 379 рабочих дней); нарушения сроков окончательной оплаты по контракту (1 факт) (по контракту № 27/ОА от 03.07.2020 года окончательная оплата произведена п/п № 162455 от 13.07.2021 года на сумму 360,8 тыс. рублей с нарушением срока оплаты на 13 дней); не размещена информация об исполнении контракта (отдельного этапа исполнения контракта), в том числе информация о стоимости исполненных обязательств (об оплате контракта, отдельного этапа исполнения контракта) (1 факт) (по контракту № 27/ОА от 03.07.2020 года не размещены формы КС-2 и КС-3, Акт сдачи-приемки от 05.07.2021 года выполненных работ).</w:t>
      </w:r>
    </w:p>
    <w:p w14:paraId="24DB3FFA" w14:textId="09D7AA73" w:rsidR="00595E00" w:rsidRDefault="00595E00" w:rsidP="00595E00">
      <w:pPr>
        <w:ind w:firstLine="567"/>
        <w:jc w:val="both"/>
      </w:pPr>
      <w:r>
        <w:t>В целом, ГО «Жатай» мероприятия муниципальной программы «Развитие культуры Городского округа «Жатай» на 2020-2022 годы» реализованы в соответствии с действующими нормативными правовыми актами. Вместе с тем, с учетом выявленных нарушений и недостатков Контрольно-счетной палатой ГО «Жатай» сделан вывод о реализации ОА ГО «Жатай» муниципальной программы «Развитие культуры Городского округа «Жатай» на 2020-2022 годы» неэффективно.</w:t>
      </w:r>
    </w:p>
    <w:p w14:paraId="38CF702F" w14:textId="0C8930CB" w:rsidR="007A0DCC" w:rsidRPr="00595E00" w:rsidRDefault="007A0DCC" w:rsidP="00595E00">
      <w:pPr>
        <w:ind w:firstLine="567"/>
        <w:jc w:val="both"/>
      </w:pPr>
      <w:r w:rsidRPr="00595E00">
        <w:t xml:space="preserve">По итогам проведенного контрольного мероприятия в адрес Окружной </w:t>
      </w:r>
      <w:r w:rsidR="00A5028B">
        <w:t>А</w:t>
      </w:r>
      <w:r w:rsidRPr="00595E00">
        <w:t xml:space="preserve">дминистрации ГО </w:t>
      </w:r>
      <w:r w:rsidR="002B2EA4" w:rsidRPr="00595E00">
        <w:t>«</w:t>
      </w:r>
      <w:r w:rsidRPr="00595E00">
        <w:t>Жатай</w:t>
      </w:r>
      <w:r w:rsidR="002B2EA4" w:rsidRPr="00595E00">
        <w:t>»</w:t>
      </w:r>
      <w:r w:rsidRPr="00595E00">
        <w:t xml:space="preserve"> направлено Представление, состоящее из </w:t>
      </w:r>
      <w:r w:rsidR="00595E00" w:rsidRPr="00595E00">
        <w:t>2</w:t>
      </w:r>
      <w:r w:rsidR="002B2EA4" w:rsidRPr="00595E00">
        <w:t>-х</w:t>
      </w:r>
      <w:r w:rsidRPr="00595E00">
        <w:t xml:space="preserve"> предложений, об устранении выявленных нарушений и недостатков. </w:t>
      </w:r>
    </w:p>
    <w:p w14:paraId="090F8123" w14:textId="5814568E" w:rsidR="00D8002F" w:rsidRPr="002A30B6" w:rsidRDefault="007A0DCC" w:rsidP="007B0EDC">
      <w:pPr>
        <w:ind w:firstLine="567"/>
        <w:jc w:val="both"/>
      </w:pPr>
      <w:r w:rsidRPr="002A30B6">
        <w:t xml:space="preserve">Окружной </w:t>
      </w:r>
      <w:r w:rsidR="00F40307" w:rsidRPr="002A30B6">
        <w:t>А</w:t>
      </w:r>
      <w:r w:rsidRPr="002A30B6">
        <w:t>дминистрацией исполнен</w:t>
      </w:r>
      <w:r w:rsidR="00D8002F" w:rsidRPr="002A30B6">
        <w:t xml:space="preserve">ы все </w:t>
      </w:r>
      <w:r w:rsidR="007D18EE" w:rsidRPr="002A30B6">
        <w:t>предложени</w:t>
      </w:r>
      <w:r w:rsidR="00D8002F" w:rsidRPr="002A30B6">
        <w:t>я (</w:t>
      </w:r>
      <w:r w:rsidR="00595E00" w:rsidRPr="002A30B6">
        <w:t>2</w:t>
      </w:r>
      <w:r w:rsidR="00D8002F" w:rsidRPr="002A30B6">
        <w:t xml:space="preserve"> ед.).</w:t>
      </w:r>
      <w:r w:rsidR="007D18EE" w:rsidRPr="002A30B6">
        <w:t xml:space="preserve"> Привлечен к дисциплинарной ответственности в виде </w:t>
      </w:r>
      <w:r w:rsidR="00123F5D" w:rsidRPr="002A30B6">
        <w:t>выговора</w:t>
      </w:r>
      <w:r w:rsidR="007D18EE" w:rsidRPr="002A30B6">
        <w:t xml:space="preserve"> </w:t>
      </w:r>
      <w:r w:rsidR="00123F5D" w:rsidRPr="002A30B6">
        <w:t>1</w:t>
      </w:r>
      <w:r w:rsidR="007D18EE" w:rsidRPr="002A30B6">
        <w:t xml:space="preserve"> сотрудник Окружной </w:t>
      </w:r>
      <w:r w:rsidR="00A5028B">
        <w:t>А</w:t>
      </w:r>
      <w:r w:rsidR="007D18EE" w:rsidRPr="002A30B6">
        <w:t xml:space="preserve">дминистрации ГО </w:t>
      </w:r>
      <w:r w:rsidR="00D8002F" w:rsidRPr="002A30B6">
        <w:t>«</w:t>
      </w:r>
      <w:r w:rsidR="007D18EE" w:rsidRPr="002A30B6">
        <w:t>Жатай</w:t>
      </w:r>
      <w:r w:rsidR="00D8002F" w:rsidRPr="002A30B6">
        <w:t xml:space="preserve">» (приказ № </w:t>
      </w:r>
      <w:r w:rsidR="00123F5D" w:rsidRPr="002A30B6">
        <w:t>68</w:t>
      </w:r>
      <w:r w:rsidR="00D8002F" w:rsidRPr="002A30B6">
        <w:t xml:space="preserve">-к от </w:t>
      </w:r>
      <w:r w:rsidR="00123F5D" w:rsidRPr="002A30B6">
        <w:t>27.03.2023</w:t>
      </w:r>
      <w:r w:rsidR="00D333CB">
        <w:t>)</w:t>
      </w:r>
      <w:r w:rsidR="00D8002F" w:rsidRPr="002A30B6">
        <w:t xml:space="preserve"> </w:t>
      </w:r>
      <w:r w:rsidR="00123F5D" w:rsidRPr="002A30B6">
        <w:t>начальник Отдела культуры Управления культуры, спорта, молодежной и семейной политики</w:t>
      </w:r>
      <w:r w:rsidR="00A5028B">
        <w:t>;</w:t>
      </w:r>
      <w:r w:rsidR="002A30B6" w:rsidRPr="002A30B6">
        <w:t xml:space="preserve"> принято распоряжение </w:t>
      </w:r>
      <w:r w:rsidR="00F40307" w:rsidRPr="002A30B6">
        <w:t xml:space="preserve">Главы ГО «Жатай» от </w:t>
      </w:r>
      <w:r w:rsidR="002A30B6" w:rsidRPr="002A30B6">
        <w:t>27.03.2023</w:t>
      </w:r>
      <w:r w:rsidR="00F40307" w:rsidRPr="002A30B6">
        <w:t xml:space="preserve"> года №</w:t>
      </w:r>
      <w:r w:rsidR="002A30B6" w:rsidRPr="002A30B6">
        <w:t>355-р</w:t>
      </w:r>
      <w:r w:rsidR="00F40307" w:rsidRPr="002A30B6">
        <w:t xml:space="preserve"> «О</w:t>
      </w:r>
      <w:r w:rsidR="002A30B6" w:rsidRPr="002A30B6">
        <w:t xml:space="preserve"> соблюдении законодательства»</w:t>
      </w:r>
      <w:r w:rsidR="00143856" w:rsidRPr="002A30B6">
        <w:t>.</w:t>
      </w:r>
      <w:r w:rsidR="0011083D" w:rsidRPr="002A30B6">
        <w:t xml:space="preserve"> </w:t>
      </w:r>
    </w:p>
    <w:p w14:paraId="32D9C8D3" w14:textId="4D6394CF" w:rsidR="00D8002F" w:rsidRDefault="00D8002F" w:rsidP="007B0EDC">
      <w:pPr>
        <w:ind w:firstLine="567"/>
        <w:jc w:val="both"/>
      </w:pPr>
      <w:r w:rsidRPr="002A30B6">
        <w:t>По составленн</w:t>
      </w:r>
      <w:r w:rsidR="0019772F" w:rsidRPr="002A30B6">
        <w:t>ым</w:t>
      </w:r>
      <w:r w:rsidRPr="002A30B6">
        <w:t xml:space="preserve"> Председателем КСП Протокол</w:t>
      </w:r>
      <w:r w:rsidR="0019772F" w:rsidRPr="002A30B6">
        <w:t>ам</w:t>
      </w:r>
      <w:r w:rsidRPr="002A30B6">
        <w:t xml:space="preserve"> об ад</w:t>
      </w:r>
      <w:r w:rsidR="00F40307" w:rsidRPr="002A30B6">
        <w:t xml:space="preserve">министративном правонарушении </w:t>
      </w:r>
      <w:r w:rsidR="002A30B6" w:rsidRPr="002A30B6">
        <w:t xml:space="preserve">(3 ед.) </w:t>
      </w:r>
      <w:r w:rsidR="00F40307" w:rsidRPr="002A30B6">
        <w:t>Мировым судьей судебного участка № 49 г. Якутска вынесен</w:t>
      </w:r>
      <w:r w:rsidR="002A30B6" w:rsidRPr="002A30B6">
        <w:t>ы:</w:t>
      </w:r>
      <w:r w:rsidR="00F40307" w:rsidRPr="002A30B6">
        <w:t xml:space="preserve"> постановление от </w:t>
      </w:r>
      <w:r w:rsidR="002A30B6" w:rsidRPr="002A30B6">
        <w:t>30.03.2023 года</w:t>
      </w:r>
      <w:r w:rsidR="00F40307" w:rsidRPr="002A30B6">
        <w:t xml:space="preserve"> о признании виновной Главы ГО «Жатай в совершении административного правонарушения, предусмотренного ч.</w:t>
      </w:r>
      <w:r w:rsidR="002A30B6" w:rsidRPr="002A30B6">
        <w:t>1</w:t>
      </w:r>
      <w:r w:rsidR="00F40307" w:rsidRPr="002A30B6">
        <w:t xml:space="preserve"> ст. 15.15.</w:t>
      </w:r>
      <w:r w:rsidR="002A30B6" w:rsidRPr="002A30B6">
        <w:t>5</w:t>
      </w:r>
      <w:r w:rsidR="00F40307" w:rsidRPr="002A30B6">
        <w:t xml:space="preserve"> КоАП РФ и назнач</w:t>
      </w:r>
      <w:r w:rsidR="00D333CB">
        <w:t>ено</w:t>
      </w:r>
      <w:r w:rsidR="00F40307" w:rsidRPr="002A30B6">
        <w:t xml:space="preserve"> административное наказание в виде </w:t>
      </w:r>
      <w:r w:rsidR="002A30B6" w:rsidRPr="002A30B6">
        <w:t>штрафа в размере 10,0 тыс. рублей; постановление от 30.03.2023 года о признании виновной директора МБУ «Дом культуры «Маяк» в совершении административного правонарушения, предусмотренного ч. 2 ст. 15.15.5 КоАП РФ и назнач</w:t>
      </w:r>
      <w:r w:rsidR="00D333CB">
        <w:t>ено</w:t>
      </w:r>
      <w:r w:rsidR="002A30B6" w:rsidRPr="002A30B6">
        <w:t xml:space="preserve"> административное наказание в виде штрафа в размере 10,0 тыс. рублей;</w:t>
      </w:r>
      <w:r w:rsidR="00DD27EA" w:rsidRPr="002A30B6">
        <w:t xml:space="preserve"> </w:t>
      </w:r>
      <w:r w:rsidR="002A30B6" w:rsidRPr="002A30B6">
        <w:t>постановление от 30.03.2023 года о признании виновной директора МБУ «Дом культуры «Маяк» в совершении административного правонарушения, предусмотренного с. 15.14 КоАП РФ и назнач</w:t>
      </w:r>
      <w:r w:rsidR="00D333CB">
        <w:t>ено</w:t>
      </w:r>
      <w:r w:rsidR="002A30B6" w:rsidRPr="002A30B6">
        <w:t xml:space="preserve"> административное наказание в виде штрафа в размере 10,0 тыс. рублей</w:t>
      </w:r>
      <w:r w:rsidR="002A30B6">
        <w:t>.</w:t>
      </w:r>
      <w:r w:rsidR="00D333CB">
        <w:t xml:space="preserve"> Штрафы в размере 30,0 тыс. рублей поступили в доходную часть бюджета ГО «Жатай».</w:t>
      </w:r>
    </w:p>
    <w:p w14:paraId="1486F0E2" w14:textId="71A38B9E" w:rsidR="002A30B6" w:rsidRDefault="00D333CB" w:rsidP="00D333CB">
      <w:pPr>
        <w:ind w:firstLine="567"/>
        <w:jc w:val="both"/>
      </w:pPr>
      <w:r>
        <w:t>Кроме того, было направлено обращение в Управление Федеральной антимонопольной службы по Республике Саха (Якутия) (далее – У</w:t>
      </w:r>
      <w:r w:rsidR="002A30B6">
        <w:t>ФАС</w:t>
      </w:r>
      <w:r>
        <w:t xml:space="preserve">) от 02 марта 2023 года № 151-КСП по факту </w:t>
      </w:r>
      <w:r w:rsidRPr="00D333CB">
        <w:t>установлен</w:t>
      </w:r>
      <w:r>
        <w:t>ного</w:t>
      </w:r>
      <w:r w:rsidRPr="00D333CB">
        <w:t xml:space="preserve"> нарушения ч. 3 ст. 103 Федерального закона от 05.04.2013 №44-ФЗ «О контрактной системе в сфере закупок товаров, работ, услуг для обеспечения государственных и муниципальных нужд» (далее – Федеральный закон №44-ФЗ) в части размещения обязательной информации в ЕИС с нарушением установленного срока.</w:t>
      </w:r>
    </w:p>
    <w:p w14:paraId="6501CD66" w14:textId="26E2F9D3" w:rsidR="00D333CB" w:rsidRDefault="00D333CB" w:rsidP="00D333CB">
      <w:pPr>
        <w:ind w:firstLine="567"/>
        <w:jc w:val="both"/>
      </w:pPr>
      <w:r>
        <w:t>УФАС принято постановление о прекращении дела № 014/04/7.31-228/2023 об административном правонарушении от 28 марта 2023 года в связи с отсутствием состава административного правонарушения.</w:t>
      </w:r>
    </w:p>
    <w:p w14:paraId="27C9E70E" w14:textId="75118B3E" w:rsidR="002A30B6" w:rsidRPr="00D1677F" w:rsidRDefault="00D333CB" w:rsidP="007B0EDC">
      <w:pPr>
        <w:ind w:firstLine="567"/>
        <w:jc w:val="both"/>
        <w:rPr>
          <w:highlight w:val="yellow"/>
        </w:rPr>
      </w:pPr>
      <w:r>
        <w:t xml:space="preserve">В адрес Окружной Администрации ГО «Жатай», как финансового органа направлено </w:t>
      </w:r>
      <w:r w:rsidR="002A30B6">
        <w:t>Уведомление</w:t>
      </w:r>
      <w:r>
        <w:t xml:space="preserve"> о применении мер бюджетного принуждения от 02 марта 2023 года № 154-КС</w:t>
      </w:r>
      <w:r w:rsidR="00D01FB7">
        <w:t>П</w:t>
      </w:r>
      <w:r>
        <w:t xml:space="preserve"> в отношении муниципального бюджетного учреждения «Дом культуры «Маяк» по факту выявленного нецелевого использования бюджетных средств. МБУ «Дому культуры «Маяк» произведен возврат средств нецелевого использования в бюджет ГО «Жатай» в размере 3,4 тыс. рублей платежным поручением № 893356 от 16 марта 2023 года. Приказом Окружной Администрации ГО «Жатай» от 27 марта 2023 года № 69-к директор </w:t>
      </w:r>
      <w:r w:rsidR="00942DD3">
        <w:t>привлечена к дисциплинарной ответственности в виде выговора.</w:t>
      </w:r>
    </w:p>
    <w:p w14:paraId="67FA0777" w14:textId="41FDB494" w:rsidR="007A0DCC" w:rsidRPr="00942DD3" w:rsidRDefault="007A0DCC" w:rsidP="007B0EDC">
      <w:pPr>
        <w:ind w:firstLine="567"/>
        <w:jc w:val="both"/>
      </w:pPr>
      <w:r w:rsidRPr="00942DD3">
        <w:lastRenderedPageBreak/>
        <w:t xml:space="preserve">В адрес Окружного Совета депутатов ГО </w:t>
      </w:r>
      <w:r w:rsidR="00F40307" w:rsidRPr="00942DD3">
        <w:t>«</w:t>
      </w:r>
      <w:r w:rsidRPr="00942DD3">
        <w:t>Жатай</w:t>
      </w:r>
      <w:r w:rsidR="00F40307" w:rsidRPr="00942DD3">
        <w:t>»</w:t>
      </w:r>
      <w:r w:rsidRPr="00942DD3">
        <w:t xml:space="preserve"> </w:t>
      </w:r>
      <w:r w:rsidR="00942DD3" w:rsidRPr="00942DD3">
        <w:t>02 марта 2023</w:t>
      </w:r>
      <w:r w:rsidR="00F40307" w:rsidRPr="00942DD3">
        <w:t xml:space="preserve"> года</w:t>
      </w:r>
      <w:r w:rsidRPr="00942DD3">
        <w:t xml:space="preserve"> №</w:t>
      </w:r>
      <w:r w:rsidR="00942DD3" w:rsidRPr="00942DD3">
        <w:t>153</w:t>
      </w:r>
      <w:r w:rsidRPr="00942DD3">
        <w:t>-КСП направлен</w:t>
      </w:r>
      <w:r w:rsidR="00F40307" w:rsidRPr="00942DD3">
        <w:t xml:space="preserve"> Отчет по итогам про</w:t>
      </w:r>
      <w:r w:rsidRPr="00942DD3">
        <w:t xml:space="preserve">веденного контрольного мероприятия. </w:t>
      </w:r>
    </w:p>
    <w:p w14:paraId="7DFD3EA3" w14:textId="77777777" w:rsidR="00F40307" w:rsidRPr="00942DD3" w:rsidRDefault="00F40307" w:rsidP="007B0EDC">
      <w:pPr>
        <w:ind w:firstLine="567"/>
        <w:jc w:val="both"/>
      </w:pPr>
      <w:bookmarkStart w:id="3" w:name="_Hlk124330553"/>
      <w:r w:rsidRPr="00942DD3">
        <w:t>На официальном сайте Окружной Администрации ГО «Жатай» размещена информация о проведенном контрольном мероприятия.</w:t>
      </w:r>
    </w:p>
    <w:bookmarkEnd w:id="3"/>
    <w:p w14:paraId="7758EE52" w14:textId="77777777" w:rsidR="002B2EA4" w:rsidRPr="00942DD3" w:rsidRDefault="002B2EA4" w:rsidP="007B0EDC">
      <w:pPr>
        <w:ind w:firstLine="567"/>
        <w:jc w:val="both"/>
      </w:pPr>
    </w:p>
    <w:p w14:paraId="29BBAA6A" w14:textId="4D545FF2" w:rsidR="002B2EA4" w:rsidRPr="00AB7C1C" w:rsidRDefault="002B2EA4" w:rsidP="00AB7C1C">
      <w:pPr>
        <w:pStyle w:val="af8"/>
        <w:numPr>
          <w:ilvl w:val="0"/>
          <w:numId w:val="20"/>
        </w:numPr>
        <w:spacing w:after="0" w:line="240" w:lineRule="auto"/>
        <w:ind w:left="0" w:firstLine="567"/>
        <w:jc w:val="both"/>
        <w:rPr>
          <w:rFonts w:ascii="Times New Roman" w:hAnsi="Times New Roman"/>
          <w:sz w:val="24"/>
          <w:szCs w:val="24"/>
        </w:rPr>
      </w:pPr>
      <w:r w:rsidRPr="00AB7C1C">
        <w:rPr>
          <w:rFonts w:ascii="Times New Roman" w:hAnsi="Times New Roman"/>
          <w:sz w:val="24"/>
          <w:szCs w:val="24"/>
        </w:rPr>
        <w:t xml:space="preserve">По итогам </w:t>
      </w:r>
      <w:r w:rsidRPr="00AB7C1C">
        <w:rPr>
          <w:rFonts w:ascii="Times New Roman" w:hAnsi="Times New Roman"/>
          <w:b/>
          <w:bCs/>
          <w:sz w:val="24"/>
          <w:szCs w:val="24"/>
        </w:rPr>
        <w:t>контрольного мероприятия</w:t>
      </w:r>
      <w:r w:rsidRPr="00AB7C1C">
        <w:rPr>
          <w:rFonts w:ascii="Times New Roman" w:hAnsi="Times New Roman"/>
          <w:sz w:val="24"/>
          <w:szCs w:val="24"/>
        </w:rPr>
        <w:t xml:space="preserve"> </w:t>
      </w:r>
      <w:r w:rsidR="00084809" w:rsidRPr="00AB7C1C">
        <w:rPr>
          <w:rFonts w:ascii="Times New Roman" w:hAnsi="Times New Roman"/>
          <w:sz w:val="24"/>
          <w:szCs w:val="24"/>
        </w:rPr>
        <w:t>«Проверка законности и результативности использования бюджетных средств, направленных на реализацию муниципальной программы «Социальная поддержка населения Городского округа «Жатай» на 2020-2022 годы»</w:t>
      </w:r>
      <w:r w:rsidRPr="00AB7C1C">
        <w:rPr>
          <w:rFonts w:ascii="Times New Roman" w:hAnsi="Times New Roman"/>
          <w:sz w:val="24"/>
          <w:szCs w:val="24"/>
        </w:rPr>
        <w:t>, установлено:</w:t>
      </w:r>
    </w:p>
    <w:p w14:paraId="6A0D0225" w14:textId="31D1619A" w:rsidR="00084809" w:rsidRPr="00084809" w:rsidRDefault="00084809" w:rsidP="00AB7C1C">
      <w:pPr>
        <w:ind w:firstLine="567"/>
        <w:jc w:val="both"/>
      </w:pPr>
      <w:r w:rsidRPr="00084809">
        <w:t>На муниципальном уровне оказание социальной помощи осуществляется в форме предоставления социальной помощи населению, оказания социальных услуг на базе муниципальных учреждений социальной поддержки, социального обслуживания, организации опеки и попечительства над несовершеннолетними и др.</w:t>
      </w:r>
    </w:p>
    <w:p w14:paraId="10183D2E" w14:textId="77777777" w:rsidR="00084809" w:rsidRPr="00084809" w:rsidRDefault="00084809" w:rsidP="00AB7C1C">
      <w:pPr>
        <w:ind w:firstLine="567"/>
        <w:jc w:val="both"/>
      </w:pPr>
      <w:r w:rsidRPr="00084809">
        <w:t>За счет средств местного бюджета на муниципальной уровне организуется предоставление социальной помощи лицам, находящимся в трудной жизненной ситуации. Для получения материальной помощи в денежной форме необходимо обращение в администрацию муниципального образования, предоставление документов, подтверждающих трудную жизненную ситуацию. В соответствии с утвержденным порядком документы рассматриваются, и принимается решение о предоставлении или отказе в предоставлении социальной помощи. Размер социальной помощи определяется с учетом трудной жизненной ситуации, сложившейся у гражданина, в пределах ассигнований, предусмотренных в бюджете муниципального образования.</w:t>
      </w:r>
    </w:p>
    <w:p w14:paraId="0CEFCB3B" w14:textId="539CAC2F" w:rsidR="00084809" w:rsidRPr="00084809" w:rsidRDefault="00084809" w:rsidP="00AB7C1C">
      <w:pPr>
        <w:ind w:firstLine="567"/>
        <w:jc w:val="both"/>
      </w:pPr>
      <w:r w:rsidRPr="00084809">
        <w:t>На муниципальном уровне приняты нормативные правовые акты ОА ГО «Жатай», которыми утверждены Положения и Порядки по оказанию социальной поддержки населению поселка.</w:t>
      </w:r>
    </w:p>
    <w:p w14:paraId="66544EC7" w14:textId="77777777" w:rsidR="00084809" w:rsidRPr="00084809" w:rsidRDefault="00084809" w:rsidP="00AB7C1C">
      <w:pPr>
        <w:ind w:firstLine="567"/>
        <w:jc w:val="both"/>
      </w:pPr>
      <w:r w:rsidRPr="00084809">
        <w:t xml:space="preserve">Кроме того, постановлением Главы Окружной Администрации ГО «Жатай» (далее – ОА ГО Жатай) от 13 декабря 2019 года № 96-г утверждена муниципальная программа «Социальная поддержка населения Городского округа «Жатай» на 2020 - 2022 годы» (далее – МП, Программа). </w:t>
      </w:r>
    </w:p>
    <w:p w14:paraId="4B5F18E9" w14:textId="77777777" w:rsidR="00084809" w:rsidRPr="00084809" w:rsidRDefault="00084809" w:rsidP="00AB7C1C">
      <w:pPr>
        <w:ind w:firstLine="567"/>
        <w:jc w:val="both"/>
      </w:pPr>
      <w:r w:rsidRPr="00084809">
        <w:t>Основная стратегическая цель Программы: Повышение доступности социального обслуживания населения; создание условий для роста благосостояния граждан - получателей мер социальной поддержки, проживающих на территории Городского округа «Жатай».</w:t>
      </w:r>
    </w:p>
    <w:p w14:paraId="1A4B7CB6" w14:textId="3E491A9F" w:rsidR="00084809" w:rsidRPr="00084809" w:rsidRDefault="00084809" w:rsidP="00AB7C1C">
      <w:pPr>
        <w:ind w:firstLine="567"/>
        <w:jc w:val="both"/>
      </w:pPr>
      <w:r w:rsidRPr="00084809">
        <w:t>Проверка соблюдения Окружной администрацией ГО «Жатай» условий и порядка предоставления (расходования) межбюджетных трансфертов, выделенных на выполнение отдельных государственных полномочий показала, что в нарушение ст. 140 Бюджетного кодекса РФ, п. 3.3.2. Соглашения на 2020 год, п. 19 Порядка, утвержденного Постановлением Правительства РС(Я) от 15 мая 2013 года № 148 «Об утверждении Порядков по вопросам обеспечения жилыми помещениями детей-сирот и детей, оставшихся без попечения родителей» (далее - Постановлением № 148), ОА ГО «Жатай» не предоставлялись ежемесячные отчеты о расходовании средств субвенции в 2020 году (12 фактов).</w:t>
      </w:r>
    </w:p>
    <w:p w14:paraId="5CFC1254" w14:textId="06F596B1" w:rsidR="00084809" w:rsidRPr="00084809" w:rsidRDefault="00084809" w:rsidP="00AB7C1C">
      <w:pPr>
        <w:ind w:firstLine="567"/>
        <w:jc w:val="both"/>
      </w:pPr>
      <w:r w:rsidRPr="00084809">
        <w:t>В целях реализации мероприятий программы ОА ГО «Жатай» как главным распорядителем бюджетных средств (далее – ГРБС) муниципальным бюджетным учреждениям предоставляются субсидии на иные цели на основании заключенных Соглашений.</w:t>
      </w:r>
    </w:p>
    <w:p w14:paraId="2D7073B0" w14:textId="77777777" w:rsidR="00084809" w:rsidRDefault="00084809" w:rsidP="00AB7C1C">
      <w:pPr>
        <w:ind w:firstLine="567"/>
        <w:jc w:val="both"/>
      </w:pPr>
      <w:r w:rsidRPr="00084809">
        <w:t>Нарушений со стороны муниципальных бюджетных учреждений по предоставлению отчетности об использовании субсидии не установлено.</w:t>
      </w:r>
    </w:p>
    <w:p w14:paraId="47007AA1" w14:textId="72B5399F" w:rsidR="00084809" w:rsidRPr="00084809" w:rsidRDefault="00084809" w:rsidP="00AB7C1C">
      <w:pPr>
        <w:ind w:firstLine="567"/>
        <w:jc w:val="both"/>
      </w:pPr>
      <w:r w:rsidRPr="00084809">
        <w:t>В Положении «Об оказании адресной материальной помощи в Городском округе «Жатай» малоимущим семьям и малоимущим одиноко проживающим, льготной категории и гражданам, находящимся в трудной жизненной ситуации» из средств бюджета Городского округа «Жатай», утвержденном постановлением ГО «Жатай» от 10 апреля 2020 года № 28-г, пунктом 4.4. определен только размер оказываемой материальной помощи «…оказание материальной помощи выпускникам 9-х, 11-х классов по ходатайству школ детям из малообеспеченных семей. Выпускникам 9-х классов по 2,0 тысячи рублей, 11-х классов по 3,0 тысячи рублей».</w:t>
      </w:r>
    </w:p>
    <w:p w14:paraId="786D5A09" w14:textId="77777777" w:rsidR="00084809" w:rsidRPr="00084809" w:rsidRDefault="00084809" w:rsidP="00AB7C1C">
      <w:pPr>
        <w:ind w:firstLine="567"/>
        <w:jc w:val="both"/>
      </w:pPr>
      <w:r w:rsidRPr="00084809">
        <w:lastRenderedPageBreak/>
        <w:t>При этом не прописан механизм осуществления оказания материальной помощи выпускникам.</w:t>
      </w:r>
    </w:p>
    <w:p w14:paraId="16240C86" w14:textId="08622FD3" w:rsidR="00084809" w:rsidRPr="00084809" w:rsidRDefault="00084809" w:rsidP="00AB7C1C">
      <w:pPr>
        <w:ind w:firstLine="567"/>
        <w:jc w:val="both"/>
      </w:pPr>
      <w:r w:rsidRPr="00084809">
        <w:t>Общий объем проверенных средств составил 73</w:t>
      </w:r>
      <w:r>
        <w:t> </w:t>
      </w:r>
      <w:r w:rsidRPr="00084809">
        <w:t>588</w:t>
      </w:r>
      <w:r>
        <w:t>,</w:t>
      </w:r>
      <w:r w:rsidRPr="00084809">
        <w:t>2</w:t>
      </w:r>
      <w:r>
        <w:t xml:space="preserve"> тыс.</w:t>
      </w:r>
      <w:r w:rsidRPr="00084809">
        <w:t xml:space="preserve"> рублей, в том числе средства: федерального бюджета </w:t>
      </w:r>
      <w:r>
        <w:t>–</w:t>
      </w:r>
      <w:r w:rsidRPr="00084809">
        <w:t xml:space="preserve"> 232</w:t>
      </w:r>
      <w:r>
        <w:t>,</w:t>
      </w:r>
      <w:r w:rsidRPr="00084809">
        <w:t>4</w:t>
      </w:r>
      <w:r>
        <w:t xml:space="preserve"> тыс.</w:t>
      </w:r>
      <w:r w:rsidRPr="00084809">
        <w:t xml:space="preserve"> рублей, средства Государственного бюджета Республики Саха (Якутия) 65</w:t>
      </w:r>
      <w:r>
        <w:t> </w:t>
      </w:r>
      <w:r w:rsidRPr="00084809">
        <w:t>347</w:t>
      </w:r>
      <w:r>
        <w:t>,</w:t>
      </w:r>
      <w:r w:rsidRPr="00084809">
        <w:t>6</w:t>
      </w:r>
      <w:r>
        <w:t xml:space="preserve"> тыс.</w:t>
      </w:r>
      <w:r w:rsidRPr="00084809">
        <w:t xml:space="preserve"> рублей, средства местного бюджета 7</w:t>
      </w:r>
      <w:r>
        <w:t> </w:t>
      </w:r>
      <w:r w:rsidRPr="00084809">
        <w:t>365</w:t>
      </w:r>
      <w:r>
        <w:t>,2 тыс.</w:t>
      </w:r>
      <w:r w:rsidRPr="00084809">
        <w:t xml:space="preserve"> рублей.</w:t>
      </w:r>
    </w:p>
    <w:p w14:paraId="000130E6" w14:textId="7AF4119B" w:rsidR="00084809" w:rsidRPr="00084809" w:rsidRDefault="00084809" w:rsidP="00AB7C1C">
      <w:pPr>
        <w:ind w:firstLine="567"/>
        <w:jc w:val="both"/>
      </w:pPr>
      <w:r w:rsidRPr="00084809">
        <w:t>Объем выявленных нарушений составил: 101</w:t>
      </w:r>
      <w:r>
        <w:t>,0 тыс.</w:t>
      </w:r>
      <w:r w:rsidRPr="00084809">
        <w:t xml:space="preserve"> рублей (средства местного бюджета) в нарушение п. 5.2. Положения по материальной помощи общеобразовательными школами неправомерно произведены расходы на оказание материальной помощи выпускникам из 9-х и 11-х классов из малообеспеченных семей посредством предоставления наличных средств и перечисления денежных средств на расчетные счета выпускников и их родителей – 17 фактов (школа 1 – 3 факта, школа 2 – 14 факт</w:t>
      </w:r>
      <w:r w:rsidR="00BE31A0">
        <w:t>ов</w:t>
      </w:r>
      <w:r w:rsidRPr="00084809">
        <w:t>).</w:t>
      </w:r>
    </w:p>
    <w:p w14:paraId="48BD8E38" w14:textId="4E3725F8" w:rsidR="00084809" w:rsidRPr="00084809" w:rsidRDefault="00084809" w:rsidP="00AB7C1C">
      <w:pPr>
        <w:ind w:firstLine="567"/>
        <w:jc w:val="both"/>
      </w:pPr>
      <w:r w:rsidRPr="00084809">
        <w:t>В ходе проведения контрольного мероприятия нарушений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не установлено.</w:t>
      </w:r>
    </w:p>
    <w:p w14:paraId="2B05C9B2" w14:textId="6239D6A9" w:rsidR="00084809" w:rsidRPr="00084809" w:rsidRDefault="00084809" w:rsidP="00AB7C1C">
      <w:pPr>
        <w:ind w:firstLine="567"/>
        <w:jc w:val="both"/>
      </w:pPr>
      <w:r w:rsidRPr="00084809">
        <w:t>Проверка достижения целей и задач муниципальной программы «Социальная поддержка населения Городского округа «Жатай» на 2020-2022 годы» показала, что реализация мероприятий программы за 2020-2022 годы оценивается как высокая, в том числе: за 2020 год – высокая, за 2021 год – высокая, за 2022 год – высокая. Все индикативные значения целевых показателей программы выполнены в полном объеме.</w:t>
      </w:r>
    </w:p>
    <w:p w14:paraId="735ABAE9" w14:textId="39D16069" w:rsidR="002B2EA4" w:rsidRPr="00D1677F" w:rsidRDefault="00084809" w:rsidP="00AB7C1C">
      <w:pPr>
        <w:pStyle w:val="af8"/>
        <w:spacing w:after="0" w:line="240" w:lineRule="auto"/>
        <w:ind w:left="0" w:firstLine="567"/>
        <w:jc w:val="both"/>
        <w:rPr>
          <w:rFonts w:ascii="Times New Roman" w:hAnsi="Times New Roman"/>
          <w:sz w:val="24"/>
          <w:szCs w:val="24"/>
          <w:highlight w:val="yellow"/>
        </w:rPr>
      </w:pPr>
      <w:r w:rsidRPr="00084809">
        <w:rPr>
          <w:rFonts w:ascii="Times New Roman" w:hAnsi="Times New Roman"/>
          <w:sz w:val="24"/>
          <w:szCs w:val="24"/>
        </w:rPr>
        <w:t>В целом, ГО «Жатай» мероприятия муниципальной программы «Социальная поддержка населения Городского округа «Жатай» на 2020-2022 годы» реализованы в соответствии с действующими нормативными правовыми актами. С учетом выявленных нарушений и недостатков Контрольно-счетной палатой ГО «Жатай» сделан вывод о реализации ОА ГО «Жатай» муниципальной программы «Социальная поддержка населения Городского округа «Жатай» на 2020-2022 годы» в целом эффективно.</w:t>
      </w:r>
    </w:p>
    <w:p w14:paraId="7AC1787F" w14:textId="77777777" w:rsidR="002B2EA4" w:rsidRPr="00881013" w:rsidRDefault="002B2EA4" w:rsidP="00AB7C1C">
      <w:pPr>
        <w:pStyle w:val="af8"/>
        <w:spacing w:line="240" w:lineRule="auto"/>
        <w:ind w:left="0" w:firstLine="567"/>
        <w:jc w:val="both"/>
        <w:rPr>
          <w:rFonts w:ascii="Times New Roman" w:hAnsi="Times New Roman"/>
          <w:sz w:val="24"/>
          <w:szCs w:val="24"/>
        </w:rPr>
      </w:pPr>
      <w:r w:rsidRPr="00881013">
        <w:rPr>
          <w:rFonts w:ascii="Times New Roman" w:hAnsi="Times New Roman"/>
          <w:sz w:val="24"/>
          <w:szCs w:val="24"/>
        </w:rPr>
        <w:t xml:space="preserve">По итогам проведенного контрольного мероприятия в адрес Окружной администрации ГО «Жатай» направлено Представление, состоящее из 3-х предложений, об устранении выявленных нарушений и недостатков. </w:t>
      </w:r>
    </w:p>
    <w:p w14:paraId="03AFF12E" w14:textId="54C86781" w:rsidR="00695B63" w:rsidRPr="00CC37F6" w:rsidRDefault="002B2EA4" w:rsidP="00DB1F5D">
      <w:pPr>
        <w:pStyle w:val="af8"/>
        <w:spacing w:line="240" w:lineRule="auto"/>
        <w:ind w:left="0" w:firstLine="567"/>
        <w:jc w:val="both"/>
        <w:rPr>
          <w:rFonts w:ascii="Times New Roman" w:hAnsi="Times New Roman"/>
          <w:sz w:val="24"/>
          <w:szCs w:val="24"/>
        </w:rPr>
      </w:pPr>
      <w:r w:rsidRPr="00CC37F6">
        <w:rPr>
          <w:rFonts w:ascii="Times New Roman" w:hAnsi="Times New Roman"/>
          <w:sz w:val="24"/>
          <w:szCs w:val="24"/>
        </w:rPr>
        <w:t xml:space="preserve">Окружной администрацией </w:t>
      </w:r>
      <w:r w:rsidR="00143856" w:rsidRPr="00CC37F6">
        <w:rPr>
          <w:rFonts w:ascii="Times New Roman" w:hAnsi="Times New Roman"/>
          <w:sz w:val="24"/>
          <w:szCs w:val="24"/>
        </w:rPr>
        <w:t xml:space="preserve">Представление </w:t>
      </w:r>
      <w:r w:rsidRPr="00CC37F6">
        <w:rPr>
          <w:rFonts w:ascii="Times New Roman" w:hAnsi="Times New Roman"/>
          <w:sz w:val="24"/>
          <w:szCs w:val="24"/>
        </w:rPr>
        <w:t xml:space="preserve">исполнено </w:t>
      </w:r>
      <w:r w:rsidR="00CC37F6" w:rsidRPr="00CC37F6">
        <w:rPr>
          <w:rFonts w:ascii="Times New Roman" w:hAnsi="Times New Roman"/>
          <w:sz w:val="24"/>
          <w:szCs w:val="24"/>
        </w:rPr>
        <w:t xml:space="preserve">полностью, </w:t>
      </w:r>
      <w:r w:rsidR="00695B63" w:rsidRPr="00CC37F6">
        <w:rPr>
          <w:rFonts w:ascii="Times New Roman" w:hAnsi="Times New Roman"/>
          <w:sz w:val="24"/>
          <w:szCs w:val="24"/>
        </w:rPr>
        <w:t>осуществлены следующие мероприятия:</w:t>
      </w:r>
    </w:p>
    <w:p w14:paraId="35D2CAB7" w14:textId="7910AA1E" w:rsidR="00695B63" w:rsidRPr="00CC37F6" w:rsidRDefault="00695B63" w:rsidP="00CC37F6">
      <w:pPr>
        <w:pStyle w:val="af8"/>
        <w:numPr>
          <w:ilvl w:val="0"/>
          <w:numId w:val="23"/>
        </w:numPr>
        <w:spacing w:after="0" w:line="240" w:lineRule="auto"/>
        <w:ind w:left="0" w:firstLine="567"/>
        <w:jc w:val="both"/>
        <w:rPr>
          <w:rFonts w:ascii="Times New Roman" w:hAnsi="Times New Roman"/>
          <w:sz w:val="24"/>
          <w:szCs w:val="24"/>
        </w:rPr>
      </w:pPr>
      <w:r w:rsidRPr="00CC37F6">
        <w:rPr>
          <w:rFonts w:ascii="Times New Roman" w:hAnsi="Times New Roman"/>
          <w:sz w:val="24"/>
          <w:szCs w:val="24"/>
        </w:rPr>
        <w:t>Приняты и используются в работе нормативные правовые акты по расходованию средств субвенций на выполнение отдельных переданных государственных полномочий по опеке и попечительству.</w:t>
      </w:r>
    </w:p>
    <w:p w14:paraId="19CE6E8D" w14:textId="394B00D2" w:rsidR="00CC37F6" w:rsidRPr="00D41EE9" w:rsidRDefault="00CC37F6" w:rsidP="00CC37F6">
      <w:pPr>
        <w:pStyle w:val="af8"/>
        <w:numPr>
          <w:ilvl w:val="0"/>
          <w:numId w:val="23"/>
        </w:numPr>
        <w:spacing w:after="0" w:line="240" w:lineRule="auto"/>
        <w:ind w:left="0" w:firstLine="567"/>
        <w:jc w:val="both"/>
        <w:rPr>
          <w:rFonts w:ascii="Times New Roman" w:hAnsi="Times New Roman"/>
          <w:sz w:val="24"/>
          <w:szCs w:val="24"/>
        </w:rPr>
      </w:pPr>
      <w:r w:rsidRPr="00D41EE9">
        <w:rPr>
          <w:rFonts w:ascii="Times New Roman" w:hAnsi="Times New Roman"/>
          <w:sz w:val="24"/>
          <w:szCs w:val="24"/>
        </w:rPr>
        <w:t xml:space="preserve">Разработан </w:t>
      </w:r>
      <w:r w:rsidR="00D41EE9">
        <w:rPr>
          <w:rFonts w:ascii="Times New Roman" w:hAnsi="Times New Roman"/>
          <w:sz w:val="24"/>
          <w:szCs w:val="24"/>
        </w:rPr>
        <w:t xml:space="preserve">и находится на стадии согласования </w:t>
      </w:r>
      <w:r w:rsidRPr="00D41EE9">
        <w:rPr>
          <w:rFonts w:ascii="Times New Roman" w:hAnsi="Times New Roman"/>
          <w:sz w:val="24"/>
          <w:szCs w:val="24"/>
        </w:rPr>
        <w:t xml:space="preserve">проект Постановления Главы ГО «Жатай» </w:t>
      </w:r>
      <w:r w:rsidRPr="00D41EE9">
        <w:rPr>
          <w:rFonts w:ascii="Times New Roman" w:eastAsiaTheme="minorHAnsi" w:hAnsi="Times New Roman"/>
          <w:bCs/>
          <w:sz w:val="24"/>
          <w:szCs w:val="24"/>
        </w:rPr>
        <w:t>«Об утверждении Положения «Об оказании адресной материальной помощи в ГО «Жатай» малоимущим семьям (малообеспеченным семьям) и малоимущим (малообеспеченным) одиноко проживающим гражданам, льготной категории и иным категориям граждан, находящимся в трудной жизненной ситуации», «Порядка осуществления единовременных выплат выпускникам 9-х и 11-х классов муниципальных бюджетных образовательных учреждений ГО «Жатай» из малоимущих семей (малообеспеченных семей)» из средств бюджета ГО «Жатай».</w:t>
      </w:r>
    </w:p>
    <w:p w14:paraId="6B38AA14" w14:textId="277BE9F8" w:rsidR="002B2EA4" w:rsidRPr="00CC37F6" w:rsidRDefault="00881013" w:rsidP="00CC37F6">
      <w:pPr>
        <w:pStyle w:val="af8"/>
        <w:numPr>
          <w:ilvl w:val="0"/>
          <w:numId w:val="23"/>
        </w:numPr>
        <w:spacing w:after="0" w:line="240" w:lineRule="auto"/>
        <w:ind w:left="0" w:firstLine="567"/>
        <w:jc w:val="both"/>
        <w:rPr>
          <w:rFonts w:ascii="Times New Roman" w:hAnsi="Times New Roman"/>
          <w:sz w:val="24"/>
          <w:szCs w:val="24"/>
        </w:rPr>
      </w:pPr>
      <w:r w:rsidRPr="00CC37F6">
        <w:rPr>
          <w:rFonts w:ascii="Times New Roman" w:hAnsi="Times New Roman"/>
          <w:sz w:val="24"/>
          <w:szCs w:val="24"/>
        </w:rPr>
        <w:t>Принято решение не привлекать к дисциплинарной ответственности должностных лиц Окружной Администрации ГО «Жатай».</w:t>
      </w:r>
    </w:p>
    <w:p w14:paraId="77E1AA89" w14:textId="2CDCA2BA" w:rsidR="002B2EA4" w:rsidRPr="006C64DE" w:rsidRDefault="002B2EA4" w:rsidP="00DB1F5D">
      <w:pPr>
        <w:pStyle w:val="af8"/>
        <w:spacing w:after="0" w:line="240" w:lineRule="auto"/>
        <w:ind w:left="0" w:firstLine="567"/>
        <w:jc w:val="both"/>
      </w:pPr>
      <w:r w:rsidRPr="006C64DE">
        <w:rPr>
          <w:rFonts w:ascii="Times New Roman" w:hAnsi="Times New Roman"/>
          <w:sz w:val="24"/>
          <w:szCs w:val="24"/>
        </w:rPr>
        <w:t xml:space="preserve">В адрес Окружного Совета депутатов ГО </w:t>
      </w:r>
      <w:r w:rsidR="009044A4" w:rsidRPr="006C64DE">
        <w:rPr>
          <w:rFonts w:ascii="Times New Roman" w:hAnsi="Times New Roman"/>
          <w:sz w:val="24"/>
          <w:szCs w:val="24"/>
        </w:rPr>
        <w:t>«</w:t>
      </w:r>
      <w:r w:rsidRPr="006C64DE">
        <w:rPr>
          <w:rFonts w:ascii="Times New Roman" w:hAnsi="Times New Roman"/>
          <w:sz w:val="24"/>
          <w:szCs w:val="24"/>
        </w:rPr>
        <w:t>Жатай</w:t>
      </w:r>
      <w:r w:rsidR="009044A4" w:rsidRPr="006C64DE">
        <w:rPr>
          <w:rFonts w:ascii="Times New Roman" w:hAnsi="Times New Roman"/>
          <w:sz w:val="24"/>
          <w:szCs w:val="24"/>
        </w:rPr>
        <w:t xml:space="preserve">» </w:t>
      </w:r>
      <w:r w:rsidR="006C64DE" w:rsidRPr="006C64DE">
        <w:rPr>
          <w:rFonts w:ascii="Times New Roman" w:hAnsi="Times New Roman"/>
          <w:sz w:val="24"/>
          <w:szCs w:val="24"/>
        </w:rPr>
        <w:t>04 августа 2023</w:t>
      </w:r>
      <w:r w:rsidRPr="006C64DE">
        <w:rPr>
          <w:rFonts w:ascii="Times New Roman" w:hAnsi="Times New Roman"/>
          <w:sz w:val="24"/>
          <w:szCs w:val="24"/>
        </w:rPr>
        <w:t xml:space="preserve"> года №</w:t>
      </w:r>
      <w:r w:rsidR="009044A4" w:rsidRPr="006C64DE">
        <w:rPr>
          <w:rFonts w:ascii="Times New Roman" w:hAnsi="Times New Roman"/>
          <w:sz w:val="24"/>
          <w:szCs w:val="24"/>
        </w:rPr>
        <w:t>1</w:t>
      </w:r>
      <w:r w:rsidR="006C64DE" w:rsidRPr="006C64DE">
        <w:rPr>
          <w:rFonts w:ascii="Times New Roman" w:hAnsi="Times New Roman"/>
          <w:sz w:val="24"/>
          <w:szCs w:val="24"/>
        </w:rPr>
        <w:t>8</w:t>
      </w:r>
      <w:r w:rsidR="009044A4" w:rsidRPr="006C64DE">
        <w:rPr>
          <w:rFonts w:ascii="Times New Roman" w:hAnsi="Times New Roman"/>
          <w:sz w:val="24"/>
          <w:szCs w:val="24"/>
        </w:rPr>
        <w:t>2-КСП</w:t>
      </w:r>
      <w:r w:rsidRPr="006C64DE">
        <w:rPr>
          <w:rFonts w:ascii="Times New Roman" w:hAnsi="Times New Roman"/>
          <w:sz w:val="24"/>
          <w:szCs w:val="24"/>
        </w:rPr>
        <w:t xml:space="preserve"> направлен</w:t>
      </w:r>
      <w:r w:rsidR="009044A4" w:rsidRPr="006C64DE">
        <w:rPr>
          <w:rFonts w:ascii="Times New Roman" w:hAnsi="Times New Roman"/>
          <w:sz w:val="24"/>
          <w:szCs w:val="24"/>
        </w:rPr>
        <w:t xml:space="preserve"> Отчет по результатам п</w:t>
      </w:r>
      <w:r w:rsidRPr="006C64DE">
        <w:rPr>
          <w:rFonts w:ascii="Times New Roman" w:hAnsi="Times New Roman"/>
          <w:sz w:val="24"/>
          <w:szCs w:val="24"/>
        </w:rPr>
        <w:t xml:space="preserve">роведенного контрольного мероприятия. </w:t>
      </w:r>
    </w:p>
    <w:p w14:paraId="275851EB" w14:textId="77777777" w:rsidR="00E416BB" w:rsidRPr="006C64DE" w:rsidRDefault="009044A4" w:rsidP="00E416BB">
      <w:pPr>
        <w:ind w:firstLine="567"/>
        <w:jc w:val="both"/>
      </w:pPr>
      <w:r w:rsidRPr="006C64DE">
        <w:t>На официальном сайте Окружной Администрации ГО «Жатай» размещена информация о проведенном контрольном мероприятия.</w:t>
      </w:r>
    </w:p>
    <w:p w14:paraId="024B5980" w14:textId="77777777" w:rsidR="009044A4" w:rsidRPr="006C64DE" w:rsidRDefault="009044A4" w:rsidP="00E416BB">
      <w:pPr>
        <w:ind w:firstLine="567"/>
        <w:jc w:val="both"/>
      </w:pPr>
    </w:p>
    <w:p w14:paraId="1FB52EA9" w14:textId="7BF15A51" w:rsidR="007D18EE" w:rsidRPr="006C64DE" w:rsidRDefault="007D18EE" w:rsidP="00E416BB">
      <w:pPr>
        <w:pStyle w:val="af8"/>
        <w:numPr>
          <w:ilvl w:val="0"/>
          <w:numId w:val="20"/>
        </w:numPr>
        <w:spacing w:after="0" w:line="240" w:lineRule="auto"/>
        <w:ind w:left="0" w:firstLine="567"/>
        <w:jc w:val="both"/>
        <w:outlineLvl w:val="2"/>
        <w:rPr>
          <w:rFonts w:ascii="Times New Roman" w:hAnsi="Times New Roman"/>
          <w:snapToGrid w:val="0"/>
          <w:sz w:val="24"/>
          <w:szCs w:val="24"/>
        </w:rPr>
      </w:pPr>
      <w:r w:rsidRPr="006C64DE">
        <w:rPr>
          <w:rFonts w:ascii="Times New Roman" w:hAnsi="Times New Roman"/>
          <w:sz w:val="24"/>
          <w:szCs w:val="24"/>
        </w:rPr>
        <w:t xml:space="preserve">По итогам </w:t>
      </w:r>
      <w:r w:rsidR="0011083D" w:rsidRPr="006C64DE">
        <w:rPr>
          <w:rFonts w:ascii="Times New Roman" w:hAnsi="Times New Roman"/>
          <w:b/>
          <w:sz w:val="24"/>
          <w:szCs w:val="24"/>
        </w:rPr>
        <w:t>экспертно-аналитического мероприятия с элементами</w:t>
      </w:r>
      <w:r w:rsidR="0011083D" w:rsidRPr="006C64DE">
        <w:rPr>
          <w:rFonts w:ascii="Times New Roman" w:hAnsi="Times New Roman"/>
          <w:sz w:val="24"/>
          <w:szCs w:val="24"/>
        </w:rPr>
        <w:t xml:space="preserve"> </w:t>
      </w:r>
      <w:r w:rsidRPr="006C64DE">
        <w:rPr>
          <w:rFonts w:ascii="Times New Roman" w:hAnsi="Times New Roman"/>
          <w:b/>
          <w:sz w:val="24"/>
          <w:szCs w:val="24"/>
        </w:rPr>
        <w:t>контрольного мероприятия</w:t>
      </w:r>
      <w:r w:rsidRPr="006C64DE">
        <w:rPr>
          <w:rFonts w:ascii="Times New Roman" w:hAnsi="Times New Roman"/>
          <w:sz w:val="24"/>
          <w:szCs w:val="24"/>
        </w:rPr>
        <w:t xml:space="preserve"> </w:t>
      </w:r>
      <w:r w:rsidR="007E67D8" w:rsidRPr="006C64DE">
        <w:rPr>
          <w:rFonts w:ascii="Times New Roman" w:hAnsi="Times New Roman"/>
          <w:sz w:val="24"/>
          <w:szCs w:val="24"/>
        </w:rPr>
        <w:t>«</w:t>
      </w:r>
      <w:r w:rsidRPr="006C64DE">
        <w:rPr>
          <w:rFonts w:ascii="Times New Roman" w:hAnsi="Times New Roman"/>
          <w:snapToGrid w:val="0"/>
          <w:sz w:val="24"/>
          <w:szCs w:val="24"/>
        </w:rPr>
        <w:t xml:space="preserve">Внешняя проверка годового отчета об исполнении местного бюджета ГО </w:t>
      </w:r>
      <w:r w:rsidR="007E67D8" w:rsidRPr="006C64DE">
        <w:rPr>
          <w:rFonts w:ascii="Times New Roman" w:hAnsi="Times New Roman"/>
          <w:snapToGrid w:val="0"/>
          <w:sz w:val="24"/>
          <w:szCs w:val="24"/>
        </w:rPr>
        <w:t>«</w:t>
      </w:r>
      <w:r w:rsidRPr="006C64DE">
        <w:rPr>
          <w:rFonts w:ascii="Times New Roman" w:hAnsi="Times New Roman"/>
          <w:snapToGrid w:val="0"/>
          <w:sz w:val="24"/>
          <w:szCs w:val="24"/>
        </w:rPr>
        <w:t>Жатай</w:t>
      </w:r>
      <w:r w:rsidR="007E67D8" w:rsidRPr="006C64DE">
        <w:rPr>
          <w:rFonts w:ascii="Times New Roman" w:hAnsi="Times New Roman"/>
          <w:snapToGrid w:val="0"/>
          <w:sz w:val="24"/>
          <w:szCs w:val="24"/>
        </w:rPr>
        <w:t>»</w:t>
      </w:r>
      <w:r w:rsidRPr="006C64DE">
        <w:rPr>
          <w:rFonts w:ascii="Times New Roman" w:hAnsi="Times New Roman"/>
          <w:snapToGrid w:val="0"/>
          <w:sz w:val="24"/>
          <w:szCs w:val="24"/>
        </w:rPr>
        <w:t xml:space="preserve"> за 202</w:t>
      </w:r>
      <w:r w:rsidR="006C64DE" w:rsidRPr="006C64DE">
        <w:rPr>
          <w:rFonts w:ascii="Times New Roman" w:hAnsi="Times New Roman"/>
          <w:snapToGrid w:val="0"/>
          <w:sz w:val="24"/>
          <w:szCs w:val="24"/>
        </w:rPr>
        <w:t>2</w:t>
      </w:r>
      <w:r w:rsidRPr="006C64DE">
        <w:rPr>
          <w:rFonts w:ascii="Times New Roman" w:hAnsi="Times New Roman"/>
          <w:snapToGrid w:val="0"/>
          <w:sz w:val="24"/>
          <w:szCs w:val="24"/>
        </w:rPr>
        <w:t xml:space="preserve"> год</w:t>
      </w:r>
      <w:r w:rsidR="007E67D8" w:rsidRPr="006C64DE">
        <w:rPr>
          <w:rFonts w:ascii="Times New Roman" w:hAnsi="Times New Roman"/>
          <w:snapToGrid w:val="0"/>
          <w:sz w:val="24"/>
          <w:szCs w:val="24"/>
        </w:rPr>
        <w:t>»</w:t>
      </w:r>
      <w:r w:rsidRPr="006C64DE">
        <w:rPr>
          <w:rFonts w:ascii="Times New Roman" w:hAnsi="Times New Roman"/>
          <w:snapToGrid w:val="0"/>
          <w:sz w:val="24"/>
          <w:szCs w:val="24"/>
        </w:rPr>
        <w:t xml:space="preserve"> установлено следующее.</w:t>
      </w:r>
    </w:p>
    <w:p w14:paraId="503974F7" w14:textId="7074E41C" w:rsidR="006C64DE" w:rsidRPr="006C64DE" w:rsidRDefault="006C64DE" w:rsidP="006C64DE">
      <w:pPr>
        <w:pStyle w:val="afa"/>
        <w:spacing w:line="23" w:lineRule="atLeast"/>
        <w:ind w:firstLine="567"/>
        <w:rPr>
          <w:sz w:val="24"/>
          <w:szCs w:val="24"/>
        </w:rPr>
      </w:pPr>
      <w:r w:rsidRPr="006C64DE">
        <w:rPr>
          <w:sz w:val="24"/>
          <w:szCs w:val="24"/>
        </w:rPr>
        <w:t xml:space="preserve">Годовой отчет об исполнении бюджета ГО «Жатай» составлен с соблюдением установленных бюджетным законодательством требований, выборочной проверкой </w:t>
      </w:r>
      <w:r w:rsidRPr="006C64DE">
        <w:rPr>
          <w:sz w:val="24"/>
          <w:szCs w:val="24"/>
        </w:rPr>
        <w:lastRenderedPageBreak/>
        <w:t>соблюдения контрольных соотношений между формами бюджетной отчетности нарушений не установлено.</w:t>
      </w:r>
    </w:p>
    <w:p w14:paraId="474912BA" w14:textId="77777777" w:rsidR="006C64DE" w:rsidRPr="006C64DE" w:rsidRDefault="006C64DE" w:rsidP="006C64DE">
      <w:pPr>
        <w:pStyle w:val="afa"/>
        <w:spacing w:line="23" w:lineRule="atLeast"/>
        <w:ind w:firstLine="567"/>
        <w:rPr>
          <w:sz w:val="24"/>
          <w:szCs w:val="24"/>
        </w:rPr>
      </w:pPr>
      <w:r w:rsidRPr="006C64DE">
        <w:rPr>
          <w:sz w:val="24"/>
          <w:szCs w:val="24"/>
        </w:rPr>
        <w:t>В соответствии с п.5 ст.264.2 Бюджетного Кодекса РФ и приказом Минфина России от 28 декабря 2010 года № 191н «Об утверждении инструкции о порядке составления и представления годовой, квартальной и месячной отчетности об исполнении бюджетов бюджетной системы Российской Федерации» ОА ГО «Жатай» предоставлены соответствующие формы отчетности об исполнении бюджета ГО «Жатай» за 2022 год.</w:t>
      </w:r>
    </w:p>
    <w:p w14:paraId="59605218" w14:textId="751315DF" w:rsidR="006C64DE" w:rsidRPr="006C64DE" w:rsidRDefault="006C64DE" w:rsidP="006C64DE">
      <w:pPr>
        <w:pStyle w:val="afa"/>
        <w:spacing w:line="23" w:lineRule="atLeast"/>
        <w:ind w:firstLine="567"/>
        <w:rPr>
          <w:sz w:val="24"/>
          <w:szCs w:val="24"/>
        </w:rPr>
      </w:pPr>
      <w:r w:rsidRPr="006C64DE">
        <w:rPr>
          <w:sz w:val="24"/>
          <w:szCs w:val="24"/>
        </w:rPr>
        <w:t xml:space="preserve">По итогам проверки подтверждается достоверность годового отчета об исполнении бюджета ГО «Жатай».  </w:t>
      </w:r>
    </w:p>
    <w:p w14:paraId="5F3A4B78" w14:textId="2184D23F" w:rsidR="006C64DE" w:rsidRPr="006C64DE" w:rsidRDefault="006C64DE" w:rsidP="006C64DE">
      <w:pPr>
        <w:pStyle w:val="afa"/>
        <w:spacing w:line="23" w:lineRule="atLeast"/>
        <w:ind w:firstLine="567"/>
        <w:rPr>
          <w:sz w:val="24"/>
          <w:szCs w:val="24"/>
        </w:rPr>
      </w:pPr>
      <w:r w:rsidRPr="006C64DE">
        <w:rPr>
          <w:sz w:val="24"/>
          <w:szCs w:val="24"/>
        </w:rPr>
        <w:t xml:space="preserve">Текстовая часть Решения ОСД о бюджете на 2022 год содержит основные характеристики бюджета, в соответствии с положениями статьи 184.1 Бюджетного кодекса РФ. </w:t>
      </w:r>
    </w:p>
    <w:p w14:paraId="5A6E11E2" w14:textId="470FB865" w:rsidR="006C64DE" w:rsidRPr="006C64DE" w:rsidRDefault="006C64DE" w:rsidP="006C64DE">
      <w:pPr>
        <w:pStyle w:val="afa"/>
        <w:spacing w:line="23" w:lineRule="atLeast"/>
        <w:ind w:firstLine="567"/>
        <w:rPr>
          <w:sz w:val="24"/>
          <w:szCs w:val="24"/>
        </w:rPr>
      </w:pPr>
      <w:r w:rsidRPr="006C64DE">
        <w:rPr>
          <w:sz w:val="24"/>
          <w:szCs w:val="24"/>
        </w:rPr>
        <w:t xml:space="preserve">Структура доходной части бюджета ГО соответствует по видам налоговых и неналоговых доходов и безвозмездных поступлений, зачисляемых в местный бюджет, положениям бюджетного законодательства, нормативы отчислений соблюдены. </w:t>
      </w:r>
    </w:p>
    <w:p w14:paraId="4BB0FC65" w14:textId="77777777" w:rsidR="006C64DE" w:rsidRPr="006C64DE" w:rsidRDefault="006C64DE" w:rsidP="006C64DE">
      <w:pPr>
        <w:pStyle w:val="afa"/>
        <w:spacing w:line="23" w:lineRule="atLeast"/>
        <w:ind w:firstLine="567"/>
        <w:rPr>
          <w:sz w:val="24"/>
          <w:szCs w:val="24"/>
        </w:rPr>
      </w:pPr>
      <w:r w:rsidRPr="006C64DE">
        <w:rPr>
          <w:sz w:val="24"/>
          <w:szCs w:val="24"/>
        </w:rPr>
        <w:t xml:space="preserve">Доходная часть бюджета ГО утверждена в объеме 690 992,4 тыс. рублей, в том числе: налоговые и неналоговые доходы - 148 261,0 тыс. рублей (налоговые доходы 134 428,9 тыс. рублей, неналоговые доходы 13 832,1 тыс. рублей); безвозмездные поступления – 542 731,4 тыс. рублей.  </w:t>
      </w:r>
    </w:p>
    <w:p w14:paraId="5FCF7ABE" w14:textId="77777777" w:rsidR="006C64DE" w:rsidRPr="006C64DE" w:rsidRDefault="006C64DE" w:rsidP="006C64DE">
      <w:pPr>
        <w:pStyle w:val="afa"/>
        <w:spacing w:line="23" w:lineRule="atLeast"/>
        <w:ind w:firstLine="567"/>
        <w:rPr>
          <w:sz w:val="24"/>
          <w:szCs w:val="24"/>
        </w:rPr>
      </w:pPr>
      <w:r w:rsidRPr="006C64DE">
        <w:rPr>
          <w:sz w:val="24"/>
          <w:szCs w:val="24"/>
        </w:rPr>
        <w:t xml:space="preserve">В течение 2022 года внесены изменения и дополнения, в результате внесения изменений и дополнений в бюджет ГО на 2022 год доходная часть бюджета по сравнению с первоначальными значениями увеличилась на 65,7% и составила 1 144 766,7 тыс. рублей 858 157,3 тыс. рублей. </w:t>
      </w:r>
    </w:p>
    <w:p w14:paraId="35A4B2E0" w14:textId="77777777" w:rsidR="006C64DE" w:rsidRPr="006C64DE" w:rsidRDefault="006C64DE" w:rsidP="006C64DE">
      <w:pPr>
        <w:pStyle w:val="afa"/>
        <w:spacing w:line="23" w:lineRule="atLeast"/>
        <w:ind w:firstLine="567"/>
        <w:rPr>
          <w:sz w:val="24"/>
          <w:szCs w:val="24"/>
        </w:rPr>
      </w:pPr>
      <w:r w:rsidRPr="006C64DE">
        <w:rPr>
          <w:sz w:val="24"/>
          <w:szCs w:val="24"/>
        </w:rPr>
        <w:t xml:space="preserve">Согласно отчету об исполнении бюджета (ф. 0503117) ОА ГО «Жатай» исполнение бюджетных назначений по доходам составило в общей сумме 1 145 446,0 тыс. рублей или 100,5% от плана по Сводной бюджетной росписи, в том числе: налоговые и неналоговые доходы в общей сумме 171 654,2 тыс. рублей (112,8%), безвозмездные поступления 973 791,8 тыс. рублей (98,62%). </w:t>
      </w:r>
    </w:p>
    <w:p w14:paraId="0A6F0BC7" w14:textId="77777777" w:rsidR="006C64DE" w:rsidRPr="006C64DE" w:rsidRDefault="006C64DE" w:rsidP="006C64DE">
      <w:pPr>
        <w:pStyle w:val="afa"/>
        <w:spacing w:line="23" w:lineRule="atLeast"/>
        <w:ind w:firstLine="567"/>
        <w:rPr>
          <w:sz w:val="24"/>
          <w:szCs w:val="24"/>
        </w:rPr>
      </w:pPr>
      <w:r w:rsidRPr="006C64DE">
        <w:rPr>
          <w:sz w:val="24"/>
          <w:szCs w:val="24"/>
        </w:rPr>
        <w:t xml:space="preserve">В соответствии с Решением ОСД о бюджете АО ГО «Жатай» является главным администратором доходов бюджета ГО «Жатай». Оценка исполнения бюджетных полномочий главного администратора бюджетных средств показала, что утвержденные бюджетные полномочия в целом соответствуют требованиям бюджетного законодательства (ст. 160.1 Бюджетного кодекса РФ) и муниципальных правовых актов по организации бюджетного процесса. </w:t>
      </w:r>
    </w:p>
    <w:p w14:paraId="612380F2" w14:textId="46EDFF76" w:rsidR="006C64DE" w:rsidRPr="006C64DE" w:rsidRDefault="006C64DE" w:rsidP="006C64DE">
      <w:pPr>
        <w:pStyle w:val="afa"/>
        <w:spacing w:line="23" w:lineRule="atLeast"/>
        <w:ind w:firstLine="567"/>
        <w:rPr>
          <w:sz w:val="24"/>
          <w:szCs w:val="24"/>
        </w:rPr>
      </w:pPr>
      <w:r w:rsidRPr="006C64DE">
        <w:rPr>
          <w:sz w:val="24"/>
          <w:szCs w:val="24"/>
        </w:rPr>
        <w:t>Формирование и исполнение доходной и расходной частей бюджета ГО осуществлялось с учетом Основных направлений налоговой и бюджетной политики.</w:t>
      </w:r>
    </w:p>
    <w:p w14:paraId="2A16B1D6" w14:textId="77777777" w:rsidR="006C64DE" w:rsidRPr="006C64DE" w:rsidRDefault="006C64DE" w:rsidP="006C64DE">
      <w:pPr>
        <w:pStyle w:val="afa"/>
        <w:spacing w:line="23" w:lineRule="atLeast"/>
        <w:ind w:firstLine="567"/>
        <w:rPr>
          <w:sz w:val="24"/>
          <w:szCs w:val="24"/>
        </w:rPr>
      </w:pPr>
      <w:r w:rsidRPr="006C64DE">
        <w:rPr>
          <w:sz w:val="24"/>
          <w:szCs w:val="24"/>
        </w:rPr>
        <w:t>В соответствии со ст. 17 Положения о бюджетном процессе и Основных направлений налоговой и бюджетной политики бюджет ГО сформирован и утвержден в форме программного бюджета. Так в структуре расходов исполнение по программным расходам составляет 94%, а непрограммным расходам 6% соответственно.</w:t>
      </w:r>
    </w:p>
    <w:p w14:paraId="43B12420" w14:textId="1B586B04" w:rsidR="006C64DE" w:rsidRPr="006C64DE" w:rsidRDefault="006C64DE" w:rsidP="006C64DE">
      <w:pPr>
        <w:pStyle w:val="afa"/>
        <w:spacing w:line="23" w:lineRule="atLeast"/>
        <w:ind w:firstLine="567"/>
        <w:rPr>
          <w:sz w:val="24"/>
          <w:szCs w:val="24"/>
        </w:rPr>
      </w:pPr>
      <w:r w:rsidRPr="006C64DE">
        <w:rPr>
          <w:sz w:val="24"/>
          <w:szCs w:val="24"/>
        </w:rPr>
        <w:t xml:space="preserve">Решением ОСД о бюджете на 2022 год утверждены бюджетные назначения по расходам в общей сумме 690 992,4 тыс. рублей, с учетом внесенных изменений и дополнений объем расходов составил 1 175 033,2 тыс. рублей. </w:t>
      </w:r>
    </w:p>
    <w:p w14:paraId="7DC3C11A" w14:textId="77777777" w:rsidR="006C64DE" w:rsidRPr="006C64DE" w:rsidRDefault="006C64DE" w:rsidP="006C64DE">
      <w:pPr>
        <w:pStyle w:val="afa"/>
        <w:spacing w:line="23" w:lineRule="atLeast"/>
        <w:ind w:firstLine="567"/>
        <w:rPr>
          <w:sz w:val="24"/>
          <w:szCs w:val="24"/>
        </w:rPr>
      </w:pPr>
      <w:r w:rsidRPr="006C64DE">
        <w:rPr>
          <w:sz w:val="24"/>
          <w:szCs w:val="24"/>
        </w:rPr>
        <w:t>Расходы в соответствии со сводной бюджетной росписью с изменениями по состоянию на 31.12.2022 года составили 1 170 542,5 тыс. рублей, что не соответствует объему бюджетных назначений, утвержденному Решением ОСД о бюджете на 2022 год. ОА ГО «Жатай» бюджетные ассигнования исполнены в сумме 1 104 576,6 тыс. рублей, что составляет 94% от уточненного плана по СБР.</w:t>
      </w:r>
    </w:p>
    <w:p w14:paraId="59D40EB6" w14:textId="6D9B0BF5" w:rsidR="006C64DE" w:rsidRPr="006C64DE" w:rsidRDefault="006C64DE" w:rsidP="006C64DE">
      <w:pPr>
        <w:pStyle w:val="afa"/>
        <w:spacing w:line="23" w:lineRule="atLeast"/>
        <w:ind w:firstLine="567"/>
        <w:rPr>
          <w:sz w:val="24"/>
          <w:szCs w:val="24"/>
        </w:rPr>
      </w:pPr>
      <w:r w:rsidRPr="006C64DE">
        <w:rPr>
          <w:sz w:val="24"/>
          <w:szCs w:val="24"/>
        </w:rPr>
        <w:t>Решением ОСД о бюджете на 2022 год объем публично-нормативных обязательств утвержден в общем объеме 6 350,0 тыс. рублей (п.4 ст. 3), решением ОСД об уточнении объем публично-нормативных обязательств увеличен до 7 569,4 тыс. рублей, или на 19,2% от первоначального плана. Исполнение по публично-нормативным обязательствам составило 7 549,5 тыс. рублей, или 100% от уточненного плана по СБР.</w:t>
      </w:r>
    </w:p>
    <w:p w14:paraId="37453728" w14:textId="654A7A0B" w:rsidR="006C64DE" w:rsidRPr="006C64DE" w:rsidRDefault="006C64DE" w:rsidP="006C64DE">
      <w:pPr>
        <w:pStyle w:val="afa"/>
        <w:spacing w:line="23" w:lineRule="atLeast"/>
        <w:ind w:firstLine="567"/>
        <w:rPr>
          <w:sz w:val="24"/>
          <w:szCs w:val="24"/>
        </w:rPr>
      </w:pPr>
      <w:r w:rsidRPr="006C64DE">
        <w:rPr>
          <w:sz w:val="24"/>
          <w:szCs w:val="24"/>
        </w:rPr>
        <w:lastRenderedPageBreak/>
        <w:t xml:space="preserve">Решением ОСД о бюджете на 2022 год финансирование программных мероприятий за счет средств бюджета ГО запланировано по 17 МП на общую сумму 621 324,5 тыс. рублей, в течение года произведено увеличение объема финансирования на 480 252,2 тыс. рублей, или на 77% (согласно решения ОСД об уточнении план финансирования по МП составил 1 101 576,7 тыс. рублей), исполнение - 1 038 846,5 тыс. рублей, или 94,7% от плана по СБР. </w:t>
      </w:r>
    </w:p>
    <w:p w14:paraId="7561C79B" w14:textId="77777777" w:rsidR="006C64DE" w:rsidRPr="006C64DE" w:rsidRDefault="006C64DE" w:rsidP="006C64DE">
      <w:pPr>
        <w:pStyle w:val="afa"/>
        <w:spacing w:line="23" w:lineRule="atLeast"/>
        <w:ind w:firstLine="567"/>
        <w:rPr>
          <w:sz w:val="24"/>
          <w:szCs w:val="24"/>
        </w:rPr>
      </w:pPr>
      <w:r w:rsidRPr="006C64DE">
        <w:rPr>
          <w:sz w:val="24"/>
          <w:szCs w:val="24"/>
        </w:rPr>
        <w:t>В 2022 году общий объем финансирования МП по СБР составил 1 097 086,1 тыс. рублей, в том числе за счет средств бюджета ГО - 344 101,4 тыс. рублей, ГБ - 734 454,8 тыс. рублей, ФБ - 18 529,9 тыс. рублей. Кассовое исполнение мероприятий программ за счет всех источников финансирования составило 1 038 846,5 тыс. рублей, или 94,7%, в том числе за счет средств бюджета ГО - 334 145,9 тыс. рублей (97,1%), ГБ - 691 653,7 тыс. рублей (94,2%), ФБ - 13 046,8 тыс. рублей (70,4%). Финансирование за счет средств Государственного бюджета РС(Я) имеет наибольший удельный вес в общем объеме финансирования муниципальных программ и составляет 66,5%, бюджета ГО - 32,2%, федерального бюджета - 1,3%.</w:t>
      </w:r>
    </w:p>
    <w:p w14:paraId="4333697D" w14:textId="77777777" w:rsidR="006C64DE" w:rsidRPr="006C64DE" w:rsidRDefault="006C64DE" w:rsidP="006C64DE">
      <w:pPr>
        <w:pStyle w:val="afa"/>
        <w:spacing w:line="23" w:lineRule="atLeast"/>
        <w:ind w:firstLine="567"/>
        <w:rPr>
          <w:sz w:val="24"/>
          <w:szCs w:val="24"/>
        </w:rPr>
      </w:pPr>
      <w:r w:rsidRPr="006C64DE">
        <w:rPr>
          <w:sz w:val="24"/>
          <w:szCs w:val="24"/>
        </w:rPr>
        <w:t>В результате проведенной оценки эффективности реализации муниципальных программ за 2022 год сформирован рейтинг эффективности МП, в результате которого МП оценены как: высокая – 16 программ; без оценки – 1 программа.</w:t>
      </w:r>
    </w:p>
    <w:p w14:paraId="2662B4B5" w14:textId="712F4F2A" w:rsidR="006C64DE" w:rsidRPr="006C64DE" w:rsidRDefault="006C64DE" w:rsidP="006C64DE">
      <w:pPr>
        <w:pStyle w:val="afa"/>
        <w:spacing w:line="23" w:lineRule="atLeast"/>
        <w:ind w:firstLine="567"/>
        <w:rPr>
          <w:sz w:val="24"/>
          <w:szCs w:val="24"/>
        </w:rPr>
      </w:pPr>
      <w:r w:rsidRPr="006C64DE">
        <w:rPr>
          <w:sz w:val="24"/>
          <w:szCs w:val="24"/>
        </w:rPr>
        <w:t>Решением ОСД о бюджете на 2022 год объем резервного фонда ОА ГО «Жатай» утвержден в размере 2 550,0 тыс. рублей, что не превышает предельное значение, установленное п. 3 ст. 81 БК РФ и не превышает 3 процента утвержденного решениями о бюджете общего объема расходов (20 729,8 тыс. рублей). В течение 2022 года средства резервного фонда использованы в объеме 617,5 тыс. рублей на основании распоряжений Главы ГО «Жатай».</w:t>
      </w:r>
    </w:p>
    <w:p w14:paraId="33BB447E" w14:textId="77777777" w:rsidR="006C64DE" w:rsidRPr="006C64DE" w:rsidRDefault="006C64DE" w:rsidP="006C64DE">
      <w:pPr>
        <w:pStyle w:val="afa"/>
        <w:spacing w:line="23" w:lineRule="atLeast"/>
        <w:ind w:firstLine="567"/>
        <w:rPr>
          <w:sz w:val="24"/>
          <w:szCs w:val="24"/>
        </w:rPr>
      </w:pPr>
      <w:r w:rsidRPr="006C64DE">
        <w:rPr>
          <w:sz w:val="24"/>
          <w:szCs w:val="24"/>
        </w:rPr>
        <w:t>Проверкой не установлено нарушений Порядка формирования и использования ассигнований резервного фонда и Порядка выделения средств из резервного фонда Окружной Администрации ГО «Жатай» на предупреждение и ликвидацию чрезвычайных ситуаций и последствий стихийных бедствий при использовании средств резервного фонда.</w:t>
      </w:r>
    </w:p>
    <w:p w14:paraId="323F6D37" w14:textId="2C6E0569" w:rsidR="006C64DE" w:rsidRPr="006C64DE" w:rsidRDefault="006C64DE" w:rsidP="006C64DE">
      <w:pPr>
        <w:pStyle w:val="afa"/>
        <w:spacing w:line="23" w:lineRule="atLeast"/>
        <w:ind w:firstLine="567"/>
        <w:rPr>
          <w:sz w:val="24"/>
          <w:szCs w:val="24"/>
        </w:rPr>
      </w:pPr>
      <w:r w:rsidRPr="006C64DE">
        <w:rPr>
          <w:sz w:val="24"/>
          <w:szCs w:val="24"/>
        </w:rPr>
        <w:t xml:space="preserve">Решением ОСД о бюджете на 2022 год (п.5 ст.3) утвержден объем бюджетных ассигнований муниципального дорожного фонда в размере 17 800,0 тыс. рублей. Решением ОСД об уточнении объем средств дорожного фонда увеличен на 15 954,9 тыс. рублей, или на 89,6% и составил 33 754,9 тыс. рублей (увеличение объема бюджетных ассигнований за счет средств местного бюджета в результате экономии, остатков средств по состоянию на 01.01.2022 года, средств субсидии из государственного бюджета РС(Я)). Уточненный план по СБР - 33 754,9 тыс. рублей. Исполнение согласно Отчета об использовании средств Дорожного фонда составило 28 103,3 тыс. рублей, или 84% от уточненного плана. </w:t>
      </w:r>
    </w:p>
    <w:p w14:paraId="464DAFD8" w14:textId="3F46B0C3" w:rsidR="006C64DE" w:rsidRPr="006C64DE" w:rsidRDefault="006C64DE" w:rsidP="006C64DE">
      <w:pPr>
        <w:pStyle w:val="afa"/>
        <w:spacing w:line="23" w:lineRule="atLeast"/>
        <w:ind w:firstLine="567"/>
        <w:rPr>
          <w:sz w:val="24"/>
          <w:szCs w:val="24"/>
        </w:rPr>
      </w:pPr>
      <w:r w:rsidRPr="006C64DE">
        <w:rPr>
          <w:sz w:val="24"/>
          <w:szCs w:val="24"/>
        </w:rPr>
        <w:t>В соответствии с п.3 ст. 69.2 БК РФ постановлением ОА ГО «Жатай» от 28 декабря 2020 года № 96-г утвержден Порядок формирования муниципального задания на оказание муниципальных услуг (выполнение работ) в отношении муниципальных учреждений и финансового обеспечения выполнения муниципального задания (далее – Порядок формирования).</w:t>
      </w:r>
    </w:p>
    <w:p w14:paraId="2D5FDBA5" w14:textId="77777777" w:rsidR="006C64DE" w:rsidRPr="006C64DE" w:rsidRDefault="006C64DE" w:rsidP="006C64DE">
      <w:pPr>
        <w:pStyle w:val="afa"/>
        <w:spacing w:line="23" w:lineRule="atLeast"/>
        <w:ind w:firstLine="567"/>
        <w:rPr>
          <w:sz w:val="24"/>
          <w:szCs w:val="24"/>
        </w:rPr>
      </w:pPr>
      <w:r w:rsidRPr="006C64DE">
        <w:rPr>
          <w:sz w:val="24"/>
          <w:szCs w:val="24"/>
        </w:rPr>
        <w:t>В соответствии с п. 8 Порядка формирования муниципальное задание (далее – МЗ) в части муниципальных услуг, оказываемых муниципальными учреждениями Городского округа «Жатай», формируется в соответствии с общероссийскими базовыми (отраслевыми) перечнями (классификаторами) муниципальных услуг, оказываемых физическим и юридическим лицам, формирование. Также ОА ГО «Жатай» вправе формировать муниципальное задание на оказание муниципальных услуг и выполнение работ муниципальными учреждениями ГО Жатай» также в соответствии с региональным перечнем (классификатором) государственных (муниципальных) услуг, не включенных в общероссийские базовые (отраслевые) перечни (классификаторы) государственных и муниципальных услуг, и работ, оказание и выполнение которых предусмотрено нормативными правовыми актами Республики Саха (Якутия).</w:t>
      </w:r>
    </w:p>
    <w:p w14:paraId="517A0B2D" w14:textId="77777777" w:rsidR="006C64DE" w:rsidRPr="006C64DE" w:rsidRDefault="006C64DE" w:rsidP="006C64DE">
      <w:pPr>
        <w:pStyle w:val="afa"/>
        <w:spacing w:line="23" w:lineRule="atLeast"/>
        <w:ind w:firstLine="567"/>
        <w:rPr>
          <w:sz w:val="24"/>
          <w:szCs w:val="24"/>
        </w:rPr>
      </w:pPr>
      <w:r w:rsidRPr="006C64DE">
        <w:rPr>
          <w:sz w:val="24"/>
          <w:szCs w:val="24"/>
        </w:rPr>
        <w:t>Пунктом 9 Порядка формирования закреплено, что реестр муниципальных заданий размещается на официальном сайте ОА ГО «Жатай».</w:t>
      </w:r>
    </w:p>
    <w:p w14:paraId="520BAD11" w14:textId="77777777" w:rsidR="006C64DE" w:rsidRPr="006C64DE" w:rsidRDefault="006C64DE" w:rsidP="006C64DE">
      <w:pPr>
        <w:pStyle w:val="afa"/>
        <w:spacing w:line="23" w:lineRule="atLeast"/>
        <w:ind w:firstLine="567"/>
        <w:rPr>
          <w:sz w:val="24"/>
          <w:szCs w:val="24"/>
        </w:rPr>
      </w:pPr>
      <w:r w:rsidRPr="006C64DE">
        <w:rPr>
          <w:sz w:val="24"/>
          <w:szCs w:val="24"/>
        </w:rPr>
        <w:t>ОА ГО «Жатай» информация о размещении на официальном сайте ОА ГО «Жатай» реестра муниципальных заданий бюджетных учреждений культуры не предоставлена.</w:t>
      </w:r>
    </w:p>
    <w:p w14:paraId="24FB3859" w14:textId="77777777" w:rsidR="006C64DE" w:rsidRPr="006C64DE" w:rsidRDefault="006C64DE" w:rsidP="006C64DE">
      <w:pPr>
        <w:pStyle w:val="afa"/>
        <w:spacing w:line="23" w:lineRule="atLeast"/>
        <w:ind w:firstLine="567"/>
        <w:rPr>
          <w:sz w:val="24"/>
          <w:szCs w:val="24"/>
        </w:rPr>
      </w:pPr>
      <w:r w:rsidRPr="006C64DE">
        <w:rPr>
          <w:sz w:val="24"/>
          <w:szCs w:val="24"/>
        </w:rPr>
        <w:lastRenderedPageBreak/>
        <w:t>В соответствии с п. 6 ч. 2 Порядка предоставления информации государственным (муниципальным) учреждением, ее размещения на официальном сайте в сети Интернет и ведения указанного сайта, утвержденного Приказом Минфина России от 21 июля 2011 года № 86н, на официальном сайте размещается информация о деятельности учреждения, в том числе по Плановым показателям деятельности и Фактическим показателям деятельности.</w:t>
      </w:r>
    </w:p>
    <w:p w14:paraId="54AD79A2" w14:textId="77777777" w:rsidR="006C64DE" w:rsidRPr="006C64DE" w:rsidRDefault="006C64DE" w:rsidP="006C64DE">
      <w:pPr>
        <w:pStyle w:val="afa"/>
        <w:spacing w:line="23" w:lineRule="atLeast"/>
        <w:ind w:firstLine="567"/>
        <w:rPr>
          <w:sz w:val="24"/>
          <w:szCs w:val="24"/>
        </w:rPr>
      </w:pPr>
      <w:r w:rsidRPr="006C64DE">
        <w:rPr>
          <w:sz w:val="24"/>
          <w:szCs w:val="24"/>
        </w:rPr>
        <w:t xml:space="preserve">В ходе проведения проверки установлены нарушения со стороны МБОУ «Средняя общеобразовательная школа № 2 имени Д.Х. Скрябина» в части неразмещения отчет о выполнении муниципального задания за 2022 год. </w:t>
      </w:r>
    </w:p>
    <w:p w14:paraId="1E202ABF" w14:textId="77777777" w:rsidR="006C64DE" w:rsidRPr="006C64DE" w:rsidRDefault="006C64DE" w:rsidP="006C64DE">
      <w:pPr>
        <w:pStyle w:val="afa"/>
        <w:spacing w:line="23" w:lineRule="atLeast"/>
        <w:ind w:firstLine="567"/>
        <w:rPr>
          <w:sz w:val="24"/>
          <w:szCs w:val="24"/>
        </w:rPr>
      </w:pPr>
      <w:r w:rsidRPr="006C64DE">
        <w:rPr>
          <w:sz w:val="24"/>
          <w:szCs w:val="24"/>
        </w:rPr>
        <w:t>Данные муниципальных заданий по образовательным учреждениям и учреждениям культуры соответствуют требованиям п.1 ст.69.1 БК РФ – установлены показатели, характеризующие качество и объем оказываемых услуг; порядок контроля за исполнением муниципального задания, в т.ч. условия и порядок его досрочного прекращения; требования к отчетности об исполнении муниципального задания.</w:t>
      </w:r>
    </w:p>
    <w:p w14:paraId="5314B4A2" w14:textId="77777777" w:rsidR="006C64DE" w:rsidRPr="006C64DE" w:rsidRDefault="006C64DE" w:rsidP="006C64DE">
      <w:pPr>
        <w:pStyle w:val="afa"/>
        <w:spacing w:line="23" w:lineRule="atLeast"/>
        <w:ind w:firstLine="567"/>
        <w:rPr>
          <w:sz w:val="24"/>
          <w:szCs w:val="24"/>
        </w:rPr>
      </w:pPr>
      <w:r w:rsidRPr="006C64DE">
        <w:rPr>
          <w:sz w:val="24"/>
          <w:szCs w:val="24"/>
        </w:rPr>
        <w:t>При сопоставлении объемов финансового обеспечения Соглашений на выполнение муниципальных заданий, с учетом дополнений, с показателями Отчета об исполнении бюджета (ф. 0503117) расхождения по объемам субсидии не установлены.</w:t>
      </w:r>
    </w:p>
    <w:p w14:paraId="5C627D1F" w14:textId="77777777" w:rsidR="006C64DE" w:rsidRPr="006C64DE" w:rsidRDefault="006C64DE" w:rsidP="006C64DE">
      <w:pPr>
        <w:pStyle w:val="afa"/>
        <w:spacing w:line="23" w:lineRule="atLeast"/>
        <w:ind w:firstLine="567"/>
        <w:rPr>
          <w:sz w:val="24"/>
          <w:szCs w:val="24"/>
        </w:rPr>
      </w:pPr>
      <w:r w:rsidRPr="006C64DE">
        <w:rPr>
          <w:sz w:val="24"/>
          <w:szCs w:val="24"/>
        </w:rPr>
        <w:t>При сопоставлении объемов финансового обеспечения Соглашений на выполнение муниципальных заданий, с учетом дополнений, с показателями Отчетов об исполнении учреждением Плана финансово-хозяйственной деятельности (ф. 0503737), размещенных на официальном сайте https://bus.gov.ru/ расхождения не установлены.</w:t>
      </w:r>
    </w:p>
    <w:p w14:paraId="4966F909" w14:textId="77777777" w:rsidR="006C64DE" w:rsidRPr="006C64DE" w:rsidRDefault="006C64DE" w:rsidP="006C64DE">
      <w:pPr>
        <w:pStyle w:val="afa"/>
        <w:spacing w:line="23" w:lineRule="atLeast"/>
        <w:ind w:firstLine="567"/>
        <w:rPr>
          <w:sz w:val="24"/>
          <w:szCs w:val="24"/>
        </w:rPr>
      </w:pPr>
      <w:r w:rsidRPr="006C64DE">
        <w:rPr>
          <w:sz w:val="24"/>
          <w:szCs w:val="24"/>
        </w:rPr>
        <w:t>Установлены систематические нарушения со стороны структурных подразделений ОА ГО «Жатай» Положения о порядке контроля за исполнением муниципального задания, утвержденным постановлением ОА ГО «Жатай» от 15 марта 2012 года № 17-г в 2021 и 2022 годах в части:</w:t>
      </w:r>
    </w:p>
    <w:p w14:paraId="0E6CA1E5" w14:textId="77777777" w:rsidR="006C64DE" w:rsidRPr="006C64DE" w:rsidRDefault="006C64DE" w:rsidP="006C64DE">
      <w:pPr>
        <w:pStyle w:val="afa"/>
        <w:spacing w:line="23" w:lineRule="atLeast"/>
        <w:ind w:firstLine="567"/>
        <w:rPr>
          <w:sz w:val="24"/>
          <w:szCs w:val="24"/>
        </w:rPr>
      </w:pPr>
      <w:r w:rsidRPr="006C64DE">
        <w:rPr>
          <w:sz w:val="24"/>
          <w:szCs w:val="24"/>
        </w:rPr>
        <w:t xml:space="preserve"> - несвоевременного утверждения муниципальных заданий для муниципальных бюджетных учреждений (МЗ для учреждений образования утверждены позже на 6 рабочих дней, для учреждений культуры на 19 рабочих дней (п.5));</w:t>
      </w:r>
    </w:p>
    <w:p w14:paraId="788B7693" w14:textId="77777777" w:rsidR="006C64DE" w:rsidRPr="006C64DE" w:rsidRDefault="006C64DE" w:rsidP="006C64DE">
      <w:pPr>
        <w:pStyle w:val="afa"/>
        <w:spacing w:line="23" w:lineRule="atLeast"/>
        <w:ind w:firstLine="567"/>
        <w:rPr>
          <w:sz w:val="24"/>
          <w:szCs w:val="24"/>
        </w:rPr>
      </w:pPr>
      <w:r w:rsidRPr="006C64DE">
        <w:rPr>
          <w:sz w:val="24"/>
          <w:szCs w:val="24"/>
        </w:rPr>
        <w:t xml:space="preserve"> - отсутствие контроля за выполнением муниципальных заданий (п.6);</w:t>
      </w:r>
    </w:p>
    <w:p w14:paraId="1950E1F0" w14:textId="77777777" w:rsidR="006C64DE" w:rsidRPr="006C64DE" w:rsidRDefault="006C64DE" w:rsidP="006C64DE">
      <w:pPr>
        <w:pStyle w:val="afa"/>
        <w:spacing w:line="23" w:lineRule="atLeast"/>
        <w:ind w:firstLine="567"/>
        <w:rPr>
          <w:sz w:val="24"/>
          <w:szCs w:val="24"/>
        </w:rPr>
      </w:pPr>
      <w:r w:rsidRPr="006C64DE">
        <w:rPr>
          <w:sz w:val="24"/>
          <w:szCs w:val="24"/>
        </w:rPr>
        <w:t>- не проведения опроса населения о качестве предоставляемых муниципальных услуг (информация не представлена) (п.7);</w:t>
      </w:r>
    </w:p>
    <w:p w14:paraId="4EF86377" w14:textId="77777777" w:rsidR="006C64DE" w:rsidRPr="006C64DE" w:rsidRDefault="006C64DE" w:rsidP="006C64DE">
      <w:pPr>
        <w:pStyle w:val="afa"/>
        <w:spacing w:line="23" w:lineRule="atLeast"/>
        <w:ind w:firstLine="567"/>
        <w:rPr>
          <w:sz w:val="24"/>
          <w:szCs w:val="24"/>
        </w:rPr>
      </w:pPr>
      <w:r w:rsidRPr="006C64DE">
        <w:rPr>
          <w:sz w:val="24"/>
          <w:szCs w:val="24"/>
        </w:rPr>
        <w:t xml:space="preserve"> - не проведения сплошного статистического наблюдения (информация не представлена) (п.8);</w:t>
      </w:r>
    </w:p>
    <w:p w14:paraId="2A0CBDAC" w14:textId="77777777" w:rsidR="006C64DE" w:rsidRPr="006C64DE" w:rsidRDefault="006C64DE" w:rsidP="006C64DE">
      <w:pPr>
        <w:pStyle w:val="afa"/>
        <w:spacing w:line="23" w:lineRule="atLeast"/>
        <w:ind w:firstLine="567"/>
        <w:rPr>
          <w:sz w:val="24"/>
          <w:szCs w:val="24"/>
        </w:rPr>
      </w:pPr>
      <w:r w:rsidRPr="006C64DE">
        <w:rPr>
          <w:sz w:val="24"/>
          <w:szCs w:val="24"/>
        </w:rPr>
        <w:t xml:space="preserve"> - не проведения контрольных мероприятий в отношении подведомственных учреждений (информация не представлена) (п.9).</w:t>
      </w:r>
    </w:p>
    <w:p w14:paraId="45D54979" w14:textId="33B0EBF1" w:rsidR="006C64DE" w:rsidRPr="006C64DE" w:rsidRDefault="006C64DE" w:rsidP="006C64DE">
      <w:pPr>
        <w:pStyle w:val="afa"/>
        <w:spacing w:line="23" w:lineRule="atLeast"/>
        <w:ind w:firstLine="567"/>
        <w:rPr>
          <w:sz w:val="24"/>
          <w:szCs w:val="24"/>
        </w:rPr>
      </w:pPr>
      <w:r w:rsidRPr="006C64DE">
        <w:rPr>
          <w:sz w:val="24"/>
          <w:szCs w:val="24"/>
        </w:rPr>
        <w:t>По состоянию на 31.12.2022 года дебиторская задолженность увеличилась на 127 545,7 тыс. рублей тыс. рублей или в 2,6 раза, в основном за счет увеличения оплаты авансовых платежей по счету 120600000 «Расчёты по выданным авансам». Дебиторская задолженность по состоянию на 01.01.2023 года увеличилась на 150 737,3 тыс. рублей и составила 153 201,7 тыс. рублей.</w:t>
      </w:r>
    </w:p>
    <w:p w14:paraId="22708691" w14:textId="77777777" w:rsidR="006C64DE" w:rsidRPr="006C64DE" w:rsidRDefault="006C64DE" w:rsidP="006C64DE">
      <w:pPr>
        <w:pStyle w:val="afa"/>
        <w:spacing w:line="23" w:lineRule="atLeast"/>
        <w:ind w:firstLine="567"/>
        <w:rPr>
          <w:sz w:val="24"/>
          <w:szCs w:val="24"/>
        </w:rPr>
      </w:pPr>
      <w:r w:rsidRPr="006C64DE">
        <w:rPr>
          <w:sz w:val="24"/>
          <w:szCs w:val="24"/>
        </w:rPr>
        <w:t>Согласно пояснительной записке в целях уменьшения просроченной дебиторской задолженности ОА ГО «Жатай» ведется претензионно-исковая работа, так в 2022 г. было подготовлено и вручено 20 претензий должникам-арендаторам нежилых помещений и должникам-арендаторам земельных участков, большинство из которых исполнено. Так, заключено 2 соглашения с юридическими и физическими лицами о рассрочке по погашению задолженности по арендной плате. В судебном порядке взыскано с ООО «Производственно-технический центр» 336,6 тыс. рублей; принудительно исполнено по двум исполнительным делам на сумму 3 052,0 тыс. рублей: с НУ ОДПО «Учебный центр «Авто-люкс» - 206,3 тыс. рублей; с ООО «ТСК +» 2 845,7 тыс. рублей.</w:t>
      </w:r>
    </w:p>
    <w:p w14:paraId="51E739D3" w14:textId="77777777" w:rsidR="006C64DE" w:rsidRPr="006C64DE" w:rsidRDefault="006C64DE" w:rsidP="006C64DE">
      <w:pPr>
        <w:pStyle w:val="afa"/>
        <w:spacing w:line="23" w:lineRule="atLeast"/>
        <w:ind w:firstLine="567"/>
        <w:rPr>
          <w:sz w:val="24"/>
          <w:szCs w:val="24"/>
        </w:rPr>
      </w:pPr>
      <w:r w:rsidRPr="006C64DE">
        <w:rPr>
          <w:sz w:val="24"/>
          <w:szCs w:val="24"/>
        </w:rPr>
        <w:t>По состоянию на 31.12.2022 года кредиторская задолженность составила 48 395,2 тыс. рублей, увеличение на 34 612,7 тыс. рублей или в 3,5 раза, что составляет 4,4% от общей суммы расходов за 2022 год (1 104 576,6 тыс. рублей).</w:t>
      </w:r>
    </w:p>
    <w:p w14:paraId="2EA222A1" w14:textId="77777777" w:rsidR="006C64DE" w:rsidRPr="006C64DE" w:rsidRDefault="006C64DE" w:rsidP="006C64DE">
      <w:pPr>
        <w:pStyle w:val="afa"/>
        <w:spacing w:line="23" w:lineRule="atLeast"/>
        <w:ind w:firstLine="567"/>
        <w:rPr>
          <w:sz w:val="24"/>
          <w:szCs w:val="24"/>
        </w:rPr>
      </w:pPr>
      <w:r w:rsidRPr="006C64DE">
        <w:rPr>
          <w:sz w:val="24"/>
          <w:szCs w:val="24"/>
        </w:rPr>
        <w:t xml:space="preserve">По данным отчета ф.0503169 просроченная кредиторская задолженность отсутствует. </w:t>
      </w:r>
    </w:p>
    <w:p w14:paraId="1D173F33" w14:textId="253F600D" w:rsidR="006C64DE" w:rsidRPr="006C64DE" w:rsidRDefault="006C64DE" w:rsidP="006C64DE">
      <w:pPr>
        <w:pStyle w:val="afa"/>
        <w:spacing w:line="23" w:lineRule="atLeast"/>
        <w:ind w:firstLine="567"/>
        <w:rPr>
          <w:sz w:val="24"/>
          <w:szCs w:val="24"/>
        </w:rPr>
      </w:pPr>
      <w:r w:rsidRPr="006C64DE">
        <w:rPr>
          <w:sz w:val="24"/>
          <w:szCs w:val="24"/>
        </w:rPr>
        <w:t xml:space="preserve">Решением ОСД от 19 декабря 2019 года № 3-4 утверждено Положение О порядке учета имущества и ведения Реестра имущества, находящегося в собственности городского округа </w:t>
      </w:r>
      <w:r w:rsidRPr="006C64DE">
        <w:rPr>
          <w:sz w:val="24"/>
          <w:szCs w:val="24"/>
        </w:rPr>
        <w:lastRenderedPageBreak/>
        <w:t>«Жатай». За 2022 год в бюджет ГО «Жатай» поступило доходов от использования имущества, находящегося в государственной и муниципальной собственности в размере 18 264,1 тыс. рублей, или 151% от прогнозного плана поступлений (12 000,0 тыс. рублей).</w:t>
      </w:r>
    </w:p>
    <w:p w14:paraId="1FE050A9" w14:textId="104319C8" w:rsidR="006C64DE" w:rsidRPr="006C64DE" w:rsidRDefault="006C64DE" w:rsidP="006C64DE">
      <w:pPr>
        <w:pStyle w:val="afa"/>
        <w:spacing w:line="23" w:lineRule="atLeast"/>
        <w:ind w:firstLine="567"/>
        <w:rPr>
          <w:sz w:val="24"/>
          <w:szCs w:val="24"/>
        </w:rPr>
      </w:pPr>
      <w:r w:rsidRPr="006C64DE">
        <w:rPr>
          <w:sz w:val="24"/>
          <w:szCs w:val="24"/>
        </w:rPr>
        <w:t xml:space="preserve">Решением ОСД о бюджете размер дефицита установлен – 0,0 тыс. рублей. </w:t>
      </w:r>
    </w:p>
    <w:p w14:paraId="7B8321A8" w14:textId="77777777" w:rsidR="006C64DE" w:rsidRPr="006C64DE" w:rsidRDefault="006C64DE" w:rsidP="006C64DE">
      <w:pPr>
        <w:pStyle w:val="afa"/>
        <w:spacing w:line="23" w:lineRule="atLeast"/>
        <w:ind w:firstLine="567"/>
        <w:rPr>
          <w:sz w:val="24"/>
          <w:szCs w:val="24"/>
        </w:rPr>
      </w:pPr>
      <w:r w:rsidRPr="006C64DE">
        <w:rPr>
          <w:sz w:val="24"/>
          <w:szCs w:val="24"/>
        </w:rPr>
        <w:t>Уточненный размер дефицита в соответствии с решением ОСД составил 30 266,6 тыс. рублей, источниками финансирования дефицита утверждены изменение остатков на счетах местного бюджета в размере 32 906,6 тыс. рублей, также предусмотрено погашение бюджетного кредита в размере 2 640,0 тыс. рублей. Уточненный размер дефицита не превысил ограничения, установленные частью 3 статьи 92.1 Бюджетного кодекса РФ.</w:t>
      </w:r>
    </w:p>
    <w:p w14:paraId="70AF280F" w14:textId="77777777" w:rsidR="006C64DE" w:rsidRPr="006C64DE" w:rsidRDefault="006C64DE" w:rsidP="006C64DE">
      <w:pPr>
        <w:pStyle w:val="afa"/>
        <w:spacing w:line="23" w:lineRule="atLeast"/>
        <w:ind w:firstLine="567"/>
        <w:rPr>
          <w:sz w:val="24"/>
          <w:szCs w:val="24"/>
        </w:rPr>
      </w:pPr>
      <w:r w:rsidRPr="006C64DE">
        <w:rPr>
          <w:sz w:val="24"/>
          <w:szCs w:val="24"/>
        </w:rPr>
        <w:t>Согласно Отчету об исполнении бюджета (ф. 0503117) фактическое исполнение бюджета осуществлено с профицитом в размере 40 869,4 тыс. рублей.</w:t>
      </w:r>
    </w:p>
    <w:p w14:paraId="0AA0B55F" w14:textId="5EC5EEA6" w:rsidR="006C64DE" w:rsidRPr="006C64DE" w:rsidRDefault="006C64DE" w:rsidP="006C64DE">
      <w:pPr>
        <w:pStyle w:val="afa"/>
        <w:spacing w:line="23" w:lineRule="atLeast"/>
        <w:ind w:firstLine="567"/>
        <w:rPr>
          <w:sz w:val="24"/>
          <w:szCs w:val="24"/>
        </w:rPr>
      </w:pPr>
      <w:r w:rsidRPr="006C64DE">
        <w:rPr>
          <w:sz w:val="24"/>
          <w:szCs w:val="24"/>
        </w:rPr>
        <w:t>Статьей 8 Решения ОСД о бюджете на 2022 год верхний предел муниципального внутреннего долга ГО «Жатай» на 1 января 2022 года в сумме 3 960,0 тысяч рублей, в том числе верхний предел муниципального внутреннего долга по муниципальным гарантиям ГО «Жатай» на 1 января 2022 года в сумме 0,0 тысяч рублей; также определено, что на 2022 год ГО «Жатай» муниципальные гарантии не предоставляются. Предельный объем муниципального внутреннего долга на 2022 год определен в сумме 35 000,0 тысяч рублей, что не превышает ограничения, установленные п.5 ст. 107 БК РФ.</w:t>
      </w:r>
    </w:p>
    <w:p w14:paraId="525AC2F8" w14:textId="77777777" w:rsidR="006C64DE" w:rsidRPr="006C64DE" w:rsidRDefault="006C64DE" w:rsidP="006C64DE">
      <w:pPr>
        <w:pStyle w:val="afa"/>
        <w:spacing w:line="23" w:lineRule="atLeast"/>
        <w:ind w:firstLine="567"/>
        <w:rPr>
          <w:sz w:val="24"/>
          <w:szCs w:val="24"/>
        </w:rPr>
      </w:pPr>
      <w:r w:rsidRPr="006C64DE">
        <w:rPr>
          <w:sz w:val="24"/>
          <w:szCs w:val="24"/>
        </w:rPr>
        <w:t>По состоянию на 01.01.2023 года муниципальный долг ГО «Жатай» составил 1 320,0 тыс. рублей и не превысил установленный Решением ОСД верхний предел муниципального долга в сумме 35 000,0 тыс. рублей. В структуре муниципального долга Городского округа «Жатай» бюджетный кредит составил 100% от общего объёма долга или 1 320,0 тыс. рублей. Муниципальные гарантии в 2022 году не предоставлялись.</w:t>
      </w:r>
    </w:p>
    <w:p w14:paraId="7EF68C8A" w14:textId="336D2696" w:rsidR="006C64DE" w:rsidRPr="006C64DE" w:rsidRDefault="006C64DE" w:rsidP="006C64DE">
      <w:pPr>
        <w:pStyle w:val="afa"/>
        <w:spacing w:line="23" w:lineRule="atLeast"/>
        <w:ind w:firstLine="567"/>
        <w:rPr>
          <w:sz w:val="24"/>
          <w:szCs w:val="24"/>
        </w:rPr>
      </w:pPr>
      <w:r w:rsidRPr="006C64DE">
        <w:rPr>
          <w:sz w:val="24"/>
          <w:szCs w:val="24"/>
        </w:rPr>
        <w:t>Согласно отчету ф.0505190 «Сведения о вложениях в объекты недвижимого имущества, объектах незавершенного строительства» и по счету 106 по состоянию на 01.01.2023 года стоимость незавершенного строительства на конец года составила 4 997,7 тыс. рублей. Стоимость незавершенного строительством объектов на 01.01.2021 года согласно счету 106 составляла 19 147,6 тыс. рублей. Сокращение стоимости объектов незавершенного строительства составило 14 149,9 тыс. рублей, что обусловлено завершением работ по разработке рабочей документации к проекту: «Реконструкция очистных сооружений в Городском округе «Жатай».</w:t>
      </w:r>
    </w:p>
    <w:p w14:paraId="537A9247" w14:textId="6FCF8847" w:rsidR="006C64DE" w:rsidRPr="006C64DE" w:rsidRDefault="006C64DE" w:rsidP="006C64DE">
      <w:pPr>
        <w:pStyle w:val="afa"/>
        <w:spacing w:line="23" w:lineRule="atLeast"/>
        <w:ind w:firstLine="567"/>
        <w:rPr>
          <w:sz w:val="24"/>
          <w:szCs w:val="24"/>
        </w:rPr>
      </w:pPr>
      <w:r w:rsidRPr="006C64DE">
        <w:rPr>
          <w:sz w:val="24"/>
          <w:szCs w:val="24"/>
        </w:rPr>
        <w:t>АО ГО «Жатай» в отчетном году проведены мероприятия направленные на выполнение условий соглашения о мерах по социально-экономическому развитию и оздоровлению государственных финансов Республики Саха (Якутия), утвержденных распоряжением Главы РС(Я) от 18 февраля 2022 года № 79-РГ и достигнуты определенные положительные результаты.</w:t>
      </w:r>
    </w:p>
    <w:p w14:paraId="204A8948" w14:textId="5D5B9C43" w:rsidR="006C64DE" w:rsidRPr="006C64DE" w:rsidRDefault="006C64DE" w:rsidP="006C64DE">
      <w:pPr>
        <w:pStyle w:val="afa"/>
        <w:spacing w:line="23" w:lineRule="atLeast"/>
        <w:ind w:firstLine="567"/>
        <w:rPr>
          <w:sz w:val="24"/>
          <w:szCs w:val="24"/>
        </w:rPr>
      </w:pPr>
      <w:r w:rsidRPr="006C64DE">
        <w:rPr>
          <w:sz w:val="24"/>
          <w:szCs w:val="24"/>
        </w:rPr>
        <w:t>Во исполнение рекомендаций органам местного самоуправления изложенных в постановлении Правительства Республики Саха (Якутия) от 07 декабря 2021 года № 506 «О мерах по реализации Закона Республики Саха (Якутия) «О государственном бюджете Республики Саха (Якутия)на 2022 год и на плановый период 2023 и 2024 годов» ОА ГО «Жатай» представлена информация о проведении мероприятий.</w:t>
      </w:r>
    </w:p>
    <w:p w14:paraId="668160AD" w14:textId="77777777" w:rsidR="006C64DE" w:rsidRPr="006C64DE" w:rsidRDefault="006C64DE" w:rsidP="006C64DE">
      <w:pPr>
        <w:pStyle w:val="afa"/>
        <w:spacing w:line="23" w:lineRule="atLeast"/>
        <w:ind w:firstLine="567"/>
        <w:rPr>
          <w:sz w:val="24"/>
          <w:szCs w:val="24"/>
        </w:rPr>
      </w:pPr>
      <w:r w:rsidRPr="006C64DE">
        <w:rPr>
          <w:sz w:val="24"/>
          <w:szCs w:val="24"/>
        </w:rPr>
        <w:t>Отсутствует информация по исполнению пунктов 9 и 10 рекомендаций органам местного самоуправления следовательно, ОА ГО «Жатай» не в полной мере проведены мероприятия, рекомендованные п. 17 Постановления Правительства РС(Я) от 07 декабря 2021 года № 506.</w:t>
      </w:r>
    </w:p>
    <w:p w14:paraId="0C66BEAB" w14:textId="26C293FC" w:rsidR="006C64DE" w:rsidRPr="006C64DE" w:rsidRDefault="006C64DE" w:rsidP="006C64DE">
      <w:pPr>
        <w:pStyle w:val="afa"/>
        <w:spacing w:line="23" w:lineRule="atLeast"/>
        <w:ind w:firstLine="567"/>
        <w:rPr>
          <w:sz w:val="24"/>
          <w:szCs w:val="24"/>
        </w:rPr>
      </w:pPr>
      <w:r w:rsidRPr="006C64DE">
        <w:rPr>
          <w:sz w:val="24"/>
          <w:szCs w:val="24"/>
        </w:rPr>
        <w:t>В 202</w:t>
      </w:r>
      <w:r w:rsidR="00CC37F6">
        <w:rPr>
          <w:sz w:val="24"/>
          <w:szCs w:val="24"/>
        </w:rPr>
        <w:t>2</w:t>
      </w:r>
      <w:r w:rsidRPr="006C64DE">
        <w:rPr>
          <w:sz w:val="24"/>
          <w:szCs w:val="24"/>
        </w:rPr>
        <w:t xml:space="preserve"> году Финансово-экономически управлением ОА ГО «Жатай» реализация полномочий по внутреннему финансовому контролю осуществлялась на основании Положения «О порядке осуществления полномочий финансовым управлением внутреннего муниципального финансового контроля Окружной Администрации Городского округа «Жатай», утвержденного Постановлением ОА ГО «Жатай» от 21 ноября 2017 года № 67-г и Федеральных стандартов внутреннего муниципального финансового контроля.</w:t>
      </w:r>
    </w:p>
    <w:p w14:paraId="5CAD5639" w14:textId="77777777" w:rsidR="006C64DE" w:rsidRPr="006C64DE" w:rsidRDefault="006C64DE" w:rsidP="006C64DE">
      <w:pPr>
        <w:pStyle w:val="afa"/>
        <w:spacing w:line="23" w:lineRule="atLeast"/>
        <w:ind w:firstLine="567"/>
        <w:rPr>
          <w:sz w:val="24"/>
          <w:szCs w:val="24"/>
        </w:rPr>
      </w:pPr>
      <w:r w:rsidRPr="006C64DE">
        <w:rPr>
          <w:sz w:val="24"/>
          <w:szCs w:val="24"/>
        </w:rPr>
        <w:t xml:space="preserve">Согласно представленного Отчета проведено 4 (четыре) плановых  проверки, из них: 3 проверки по организации финансово-хозяйственной деятельности, целевого использования бюджетных средств, ведению бухгалтерского учета (МБОУ ДО «Детская школа искусств» ГО </w:t>
      </w:r>
      <w:r w:rsidRPr="006C64DE">
        <w:rPr>
          <w:sz w:val="24"/>
          <w:szCs w:val="24"/>
        </w:rPr>
        <w:lastRenderedPageBreak/>
        <w:t>«Жатай», ОА ГО «Жатай», МБУ «Жатайская городская библиотека» ГО «Жатай»); 1 проверка по организации финансово-хозяйственной деятельности ведению бухгалтерского учета (МУП «Жатайская транспортная компания»).</w:t>
      </w:r>
    </w:p>
    <w:p w14:paraId="00D1BA14" w14:textId="77777777" w:rsidR="006C64DE" w:rsidRPr="006C64DE" w:rsidRDefault="006C64DE" w:rsidP="006C64DE">
      <w:pPr>
        <w:pStyle w:val="afa"/>
        <w:spacing w:line="23" w:lineRule="atLeast"/>
        <w:ind w:firstLine="567"/>
        <w:rPr>
          <w:sz w:val="24"/>
          <w:szCs w:val="24"/>
        </w:rPr>
      </w:pPr>
      <w:r w:rsidRPr="006C64DE">
        <w:rPr>
          <w:sz w:val="24"/>
          <w:szCs w:val="24"/>
        </w:rPr>
        <w:t>Объем проверенных средств составил 10 486,9 тыс. рублей, выявлено финансовых нарушений на сумму 393,5 тыс. рублей, в том числе: неправомерно выплаченные денежные средства нетрудоустроенным физическим лицам в сумме 221,5 тыс. рублей; дебиторская задолженность по счету 71 «Расчеты с подотчетными лицами» - 88,9 тыс. рублей; отсутствие наличия имущества и основных средств на сумму 83,1 тыс. рублей.</w:t>
      </w:r>
    </w:p>
    <w:p w14:paraId="08DC3DED" w14:textId="77777777" w:rsidR="006C64DE" w:rsidRPr="006C64DE" w:rsidRDefault="006C64DE" w:rsidP="006C64DE">
      <w:pPr>
        <w:pStyle w:val="afa"/>
        <w:spacing w:line="23" w:lineRule="atLeast"/>
        <w:ind w:firstLine="567"/>
        <w:rPr>
          <w:sz w:val="24"/>
          <w:szCs w:val="24"/>
        </w:rPr>
      </w:pPr>
      <w:r w:rsidRPr="006C64DE">
        <w:rPr>
          <w:sz w:val="24"/>
          <w:szCs w:val="24"/>
        </w:rPr>
        <w:t>Сведения об устранении нарушений: МБОУ ДО «Детская школа искусств» ГО «Жатай» нарушения устранены в полном объеме; МУП «Жатайская транспортная компания» срок исполнения представления продлен до 01 декабря 2023 года.</w:t>
      </w:r>
    </w:p>
    <w:p w14:paraId="04406A78" w14:textId="77777777" w:rsidR="006C64DE" w:rsidRPr="006C64DE" w:rsidRDefault="006C64DE" w:rsidP="006C64DE">
      <w:pPr>
        <w:pStyle w:val="afa"/>
        <w:spacing w:line="23" w:lineRule="atLeast"/>
        <w:ind w:firstLine="567"/>
        <w:rPr>
          <w:sz w:val="24"/>
          <w:szCs w:val="24"/>
        </w:rPr>
      </w:pPr>
      <w:r w:rsidRPr="006C64DE">
        <w:rPr>
          <w:sz w:val="24"/>
          <w:szCs w:val="24"/>
        </w:rPr>
        <w:t>Проведено 2 контрольных мероприятия по соблюдению требований законодательства Российской Федерации и иных нормативных правовых актов Российской Федерации о контрактной системе в сфере закупок товаров, работ, услуг для обеспечения государственных и муниципальных нужд.</w:t>
      </w:r>
    </w:p>
    <w:p w14:paraId="36413381" w14:textId="58406CC7" w:rsidR="006C64DE" w:rsidRPr="006C64DE" w:rsidRDefault="006C64DE" w:rsidP="006C64DE">
      <w:pPr>
        <w:pStyle w:val="afa"/>
        <w:spacing w:line="23" w:lineRule="atLeast"/>
        <w:ind w:firstLine="567"/>
        <w:rPr>
          <w:sz w:val="24"/>
          <w:szCs w:val="24"/>
        </w:rPr>
      </w:pPr>
      <w:r w:rsidRPr="006C64DE">
        <w:rPr>
          <w:sz w:val="24"/>
          <w:szCs w:val="24"/>
        </w:rPr>
        <w:t xml:space="preserve">В соответствии со </w:t>
      </w:r>
      <w:proofErr w:type="spellStart"/>
      <w:r w:rsidRPr="006C64DE">
        <w:rPr>
          <w:sz w:val="24"/>
          <w:szCs w:val="24"/>
        </w:rPr>
        <w:t>ст.ст</w:t>
      </w:r>
      <w:proofErr w:type="spellEnd"/>
      <w:r w:rsidRPr="006C64DE">
        <w:rPr>
          <w:sz w:val="24"/>
          <w:szCs w:val="24"/>
        </w:rPr>
        <w:t xml:space="preserve">. 264,5, 264.6 БК РФ и </w:t>
      </w:r>
      <w:proofErr w:type="spellStart"/>
      <w:r w:rsidRPr="006C64DE">
        <w:rPr>
          <w:sz w:val="24"/>
          <w:szCs w:val="24"/>
        </w:rPr>
        <w:t>ст.ст</w:t>
      </w:r>
      <w:proofErr w:type="spellEnd"/>
      <w:r w:rsidRPr="006C64DE">
        <w:rPr>
          <w:sz w:val="24"/>
          <w:szCs w:val="24"/>
        </w:rPr>
        <w:t>. 41, 42, 43 Положения о бюджетном процессе ОА ГО «Жатай» на проверку представлен Проект решения ОСД ГО «Жатай» «Об утверждении годового отчета об исполнении бюджета Городского округа «Жатай» за 2022 год».</w:t>
      </w:r>
    </w:p>
    <w:p w14:paraId="7E61BD01" w14:textId="77777777" w:rsidR="006C64DE" w:rsidRPr="006417B1" w:rsidRDefault="006C64DE" w:rsidP="006C64DE">
      <w:pPr>
        <w:pStyle w:val="afa"/>
        <w:spacing w:line="23" w:lineRule="atLeast"/>
        <w:ind w:firstLine="567"/>
        <w:rPr>
          <w:sz w:val="24"/>
          <w:szCs w:val="24"/>
        </w:rPr>
      </w:pPr>
      <w:r w:rsidRPr="006C64DE">
        <w:rPr>
          <w:sz w:val="24"/>
          <w:szCs w:val="24"/>
        </w:rPr>
        <w:t xml:space="preserve">Проверкой установлено, проект решения ОСД составлен в соответствии с требованиями БК </w:t>
      </w:r>
      <w:r w:rsidRPr="006417B1">
        <w:rPr>
          <w:sz w:val="24"/>
          <w:szCs w:val="24"/>
        </w:rPr>
        <w:t>РФ и ст. 43 Положения о бюджетном процессе.</w:t>
      </w:r>
    </w:p>
    <w:p w14:paraId="70D69821" w14:textId="77777777" w:rsidR="004B7685" w:rsidRPr="006417B1" w:rsidRDefault="004B0E5E" w:rsidP="004B7685">
      <w:pPr>
        <w:pStyle w:val="afa"/>
        <w:spacing w:line="23" w:lineRule="atLeast"/>
        <w:ind w:firstLine="567"/>
        <w:rPr>
          <w:sz w:val="24"/>
          <w:szCs w:val="24"/>
        </w:rPr>
      </w:pPr>
      <w:r w:rsidRPr="006417B1">
        <w:rPr>
          <w:sz w:val="24"/>
          <w:szCs w:val="24"/>
        </w:rPr>
        <w:t>В Заключении Окружной администрации ГО «Жатай» сформированы предложения в целях совершенствования бюджетного процесса и усиления контроля за деятельностью муниципальных бюджетных учреждений.</w:t>
      </w:r>
    </w:p>
    <w:p w14:paraId="739723E5" w14:textId="77777777" w:rsidR="004B0E5E" w:rsidRPr="006417B1" w:rsidRDefault="004B0E5E" w:rsidP="008F3715">
      <w:pPr>
        <w:pStyle w:val="afa"/>
        <w:spacing w:line="23" w:lineRule="atLeast"/>
        <w:ind w:firstLine="567"/>
        <w:rPr>
          <w:sz w:val="24"/>
          <w:szCs w:val="24"/>
        </w:rPr>
      </w:pPr>
      <w:r w:rsidRPr="006417B1">
        <w:rPr>
          <w:sz w:val="24"/>
          <w:szCs w:val="24"/>
        </w:rPr>
        <w:t>О</w:t>
      </w:r>
      <w:r w:rsidR="004B7685" w:rsidRPr="006417B1">
        <w:rPr>
          <w:sz w:val="24"/>
          <w:szCs w:val="24"/>
        </w:rPr>
        <w:t>кружной Администраци</w:t>
      </w:r>
      <w:r w:rsidRPr="006417B1">
        <w:rPr>
          <w:sz w:val="24"/>
          <w:szCs w:val="24"/>
        </w:rPr>
        <w:t>ей</w:t>
      </w:r>
      <w:r w:rsidR="004B7685" w:rsidRPr="006417B1">
        <w:rPr>
          <w:sz w:val="24"/>
          <w:szCs w:val="24"/>
        </w:rPr>
        <w:t xml:space="preserve"> ГО «Жатай»</w:t>
      </w:r>
      <w:r w:rsidRPr="006417B1">
        <w:rPr>
          <w:sz w:val="24"/>
          <w:szCs w:val="24"/>
        </w:rPr>
        <w:t xml:space="preserve"> проведена следующая работа:</w:t>
      </w:r>
    </w:p>
    <w:p w14:paraId="0848F66A" w14:textId="5D528239" w:rsidR="004B7685" w:rsidRPr="006A134D" w:rsidRDefault="004B0E5E" w:rsidP="008F3715">
      <w:pPr>
        <w:pStyle w:val="afa"/>
        <w:numPr>
          <w:ilvl w:val="0"/>
          <w:numId w:val="22"/>
        </w:numPr>
        <w:tabs>
          <w:tab w:val="left" w:pos="1134"/>
        </w:tabs>
        <w:spacing w:line="23" w:lineRule="atLeast"/>
        <w:ind w:left="0" w:firstLine="567"/>
        <w:rPr>
          <w:sz w:val="24"/>
          <w:szCs w:val="24"/>
        </w:rPr>
      </w:pPr>
      <w:r w:rsidRPr="006A134D">
        <w:rPr>
          <w:sz w:val="24"/>
          <w:szCs w:val="24"/>
        </w:rPr>
        <w:t xml:space="preserve">Принято Постановление ОА ГО «Жатай» от </w:t>
      </w:r>
      <w:r w:rsidR="006A134D" w:rsidRPr="006A134D">
        <w:rPr>
          <w:sz w:val="24"/>
          <w:szCs w:val="24"/>
        </w:rPr>
        <w:t>21 августа</w:t>
      </w:r>
      <w:r w:rsidRPr="006A134D">
        <w:rPr>
          <w:sz w:val="24"/>
          <w:szCs w:val="24"/>
        </w:rPr>
        <w:t xml:space="preserve"> 202</w:t>
      </w:r>
      <w:r w:rsidR="006A134D" w:rsidRPr="006A134D">
        <w:rPr>
          <w:sz w:val="24"/>
          <w:szCs w:val="24"/>
        </w:rPr>
        <w:t>3</w:t>
      </w:r>
      <w:r w:rsidRPr="006A134D">
        <w:rPr>
          <w:sz w:val="24"/>
          <w:szCs w:val="24"/>
        </w:rPr>
        <w:t xml:space="preserve"> года №</w:t>
      </w:r>
      <w:r w:rsidR="006A134D" w:rsidRPr="006A134D">
        <w:rPr>
          <w:sz w:val="24"/>
          <w:szCs w:val="24"/>
        </w:rPr>
        <w:t>71</w:t>
      </w:r>
      <w:r w:rsidRPr="006A134D">
        <w:rPr>
          <w:sz w:val="24"/>
          <w:szCs w:val="24"/>
        </w:rPr>
        <w:t xml:space="preserve">-г «Об утверждении Порядка </w:t>
      </w:r>
      <w:r w:rsidR="006A134D" w:rsidRPr="006A134D">
        <w:rPr>
          <w:sz w:val="24"/>
          <w:szCs w:val="24"/>
        </w:rPr>
        <w:t>осуществления контроля за выполнением муниципального задания муниципальными бюджетными учреждениями ГО «Жатай»</w:t>
      </w:r>
      <w:r w:rsidRPr="006A134D">
        <w:rPr>
          <w:sz w:val="24"/>
          <w:szCs w:val="24"/>
        </w:rPr>
        <w:t>».</w:t>
      </w:r>
    </w:p>
    <w:p w14:paraId="1CB94F4A" w14:textId="3E66C1DC" w:rsidR="004B7685" w:rsidRPr="002E72E8" w:rsidRDefault="004B7685" w:rsidP="008F3715">
      <w:pPr>
        <w:pStyle w:val="afa"/>
        <w:spacing w:line="23" w:lineRule="atLeast"/>
        <w:ind w:firstLine="567"/>
        <w:rPr>
          <w:sz w:val="24"/>
          <w:szCs w:val="24"/>
        </w:rPr>
      </w:pPr>
      <w:r w:rsidRPr="002E72E8">
        <w:rPr>
          <w:sz w:val="24"/>
          <w:szCs w:val="24"/>
        </w:rPr>
        <w:t xml:space="preserve">2. </w:t>
      </w:r>
      <w:r w:rsidR="002E72E8" w:rsidRPr="002E72E8">
        <w:rPr>
          <w:sz w:val="24"/>
          <w:szCs w:val="24"/>
        </w:rPr>
        <w:t xml:space="preserve">В целях усиления контроля за муниципальными бюджетными учреждениями в части своевременного размещения и достоверности информации на официальном сайте </w:t>
      </w:r>
      <w:hyperlink r:id="rId10" w:history="1">
        <w:r w:rsidR="002E72E8" w:rsidRPr="002E72E8">
          <w:rPr>
            <w:rStyle w:val="a5"/>
            <w:sz w:val="24"/>
            <w:szCs w:val="24"/>
          </w:rPr>
          <w:t>https://bus.gov.ru/</w:t>
        </w:r>
      </w:hyperlink>
      <w:r w:rsidR="002E72E8" w:rsidRPr="002E72E8">
        <w:rPr>
          <w:sz w:val="24"/>
          <w:szCs w:val="24"/>
        </w:rPr>
        <w:t xml:space="preserve"> принято Постановление Главы ГО «Жатай» от 11 октября 2023 года № 163 «Об утверждении приложений к Положению о стимулирующих выплатах руководителям муниципальных бюджетных учреждений ГО «Жатай» с учетом критериев и показателей оценки эффективности работы», введен критерий </w:t>
      </w:r>
      <w:r w:rsidRPr="002E72E8">
        <w:rPr>
          <w:sz w:val="24"/>
          <w:szCs w:val="24"/>
        </w:rPr>
        <w:t xml:space="preserve">своевременного размещения и достоверности информации на официальном сайте </w:t>
      </w:r>
      <w:hyperlink r:id="rId11" w:history="1">
        <w:r w:rsidR="004B0E5E" w:rsidRPr="002E72E8">
          <w:rPr>
            <w:rStyle w:val="a5"/>
            <w:sz w:val="24"/>
            <w:szCs w:val="24"/>
          </w:rPr>
          <w:t>https://bus.gov.ru/</w:t>
        </w:r>
      </w:hyperlink>
      <w:r w:rsidR="002E72E8" w:rsidRPr="002E72E8">
        <w:rPr>
          <w:rStyle w:val="a5"/>
          <w:sz w:val="24"/>
          <w:szCs w:val="24"/>
        </w:rPr>
        <w:t>.</w:t>
      </w:r>
    </w:p>
    <w:p w14:paraId="0C2386F4" w14:textId="0D09BD30" w:rsidR="007E67D8" w:rsidRPr="002E72E8" w:rsidRDefault="004B7685" w:rsidP="008F3715">
      <w:pPr>
        <w:pStyle w:val="afa"/>
        <w:spacing w:line="23" w:lineRule="atLeast"/>
        <w:ind w:firstLine="567"/>
        <w:rPr>
          <w:sz w:val="24"/>
          <w:szCs w:val="24"/>
        </w:rPr>
      </w:pPr>
      <w:r w:rsidRPr="002E72E8">
        <w:rPr>
          <w:sz w:val="24"/>
          <w:szCs w:val="24"/>
        </w:rPr>
        <w:t xml:space="preserve">4. </w:t>
      </w:r>
      <w:r w:rsidR="002E72E8" w:rsidRPr="002E72E8">
        <w:rPr>
          <w:sz w:val="24"/>
          <w:szCs w:val="24"/>
        </w:rPr>
        <w:t xml:space="preserve">По итогам рассмотрения комиссией привлечена к дисциплинарной ответственности заместитель Главы ГО </w:t>
      </w:r>
      <w:r w:rsidR="004B0E5E" w:rsidRPr="002E72E8">
        <w:rPr>
          <w:sz w:val="24"/>
          <w:szCs w:val="24"/>
        </w:rPr>
        <w:t xml:space="preserve">«Жатай» </w:t>
      </w:r>
      <w:r w:rsidR="002E72E8" w:rsidRPr="002E72E8">
        <w:rPr>
          <w:sz w:val="24"/>
          <w:szCs w:val="24"/>
        </w:rPr>
        <w:t>в виде замечания (приказ от 24 мая 2023 года № 170/1-к).</w:t>
      </w:r>
    </w:p>
    <w:p w14:paraId="49FCF38A" w14:textId="77777777" w:rsidR="007E67D8" w:rsidRPr="00D1677F" w:rsidRDefault="007E67D8" w:rsidP="007B0EDC">
      <w:pPr>
        <w:pStyle w:val="afa"/>
        <w:spacing w:line="240" w:lineRule="auto"/>
        <w:ind w:firstLine="567"/>
        <w:rPr>
          <w:sz w:val="24"/>
          <w:szCs w:val="24"/>
          <w:highlight w:val="yellow"/>
        </w:rPr>
      </w:pPr>
    </w:p>
    <w:p w14:paraId="32817737" w14:textId="77777777" w:rsidR="004F3AA7" w:rsidRPr="00943A23" w:rsidRDefault="00E416BB" w:rsidP="007B0EDC">
      <w:pPr>
        <w:ind w:firstLine="567"/>
        <w:jc w:val="both"/>
      </w:pPr>
      <w:r w:rsidRPr="00943A23">
        <w:rPr>
          <w:b/>
        </w:rPr>
        <w:t>2.</w:t>
      </w:r>
      <w:r w:rsidR="007D18EE" w:rsidRPr="00943A23">
        <w:rPr>
          <w:b/>
        </w:rPr>
        <w:t>2.</w:t>
      </w:r>
      <w:r w:rsidR="007D18EE" w:rsidRPr="00943A23">
        <w:t xml:space="preserve"> За 202</w:t>
      </w:r>
      <w:r w:rsidR="00AB7C1C" w:rsidRPr="00943A23">
        <w:t>3</w:t>
      </w:r>
      <w:r w:rsidR="007D18EE" w:rsidRPr="00943A23">
        <w:t xml:space="preserve"> год </w:t>
      </w:r>
      <w:r w:rsidR="00DB1F5D" w:rsidRPr="00943A23">
        <w:t xml:space="preserve">проведено </w:t>
      </w:r>
      <w:r w:rsidR="00DB1F5D" w:rsidRPr="00943A23">
        <w:rPr>
          <w:b/>
          <w:bCs/>
        </w:rPr>
        <w:t>3</w:t>
      </w:r>
      <w:r w:rsidR="00AB7C1C" w:rsidRPr="00943A23">
        <w:rPr>
          <w:b/>
          <w:bCs/>
        </w:rPr>
        <w:t>0</w:t>
      </w:r>
      <w:r w:rsidR="00DB1F5D" w:rsidRPr="00943A23">
        <w:rPr>
          <w:b/>
          <w:bCs/>
        </w:rPr>
        <w:t xml:space="preserve"> экспертно-аналитических мероприятий</w:t>
      </w:r>
      <w:r w:rsidR="00DB1F5D" w:rsidRPr="00943A23">
        <w:t xml:space="preserve"> - </w:t>
      </w:r>
      <w:r w:rsidR="00AB7C1C" w:rsidRPr="00943A23">
        <w:t>экспертиз проектов нормативных правовых актов ГО «Жатай», в том числе: 3 - на проекты Решений Окружного Совета депутатов ГО «Жатай» (далее - решение ОСД) о местном бюджете, 3 – на проекты решения ОСД о внесении изменений в Налоговую политику ГО «Жатай» в части уплаты земельного налога, 6 – на проекты решений ОСД об оплате труда работников учреждений бюджетной сферы (образование, культура, ЕДДС, муниципальные должности и муниципальная служба), 1 - на проект решения ОСД о гарантиях и компенсациях для лиц, работающих в учреждениях финансируемых из средств местного бюджета, 2 – на проекты Постановлений Главы ГО «Жатай» об утверждении муниципальных программ и 15 – на иные проекты НПА (14 постановлений Главы ГО «Жатай», 1 – распоряжение Главы ГО «Жатай»).</w:t>
      </w:r>
    </w:p>
    <w:p w14:paraId="5B8C9D4E" w14:textId="45B1DC54" w:rsidR="00CC74F6" w:rsidRPr="001B551E" w:rsidRDefault="00E416BB" w:rsidP="00902366">
      <w:pPr>
        <w:ind w:firstLine="567"/>
        <w:jc w:val="both"/>
      </w:pPr>
      <w:r w:rsidRPr="001B551E">
        <w:t>П</w:t>
      </w:r>
      <w:r w:rsidR="00CC74F6" w:rsidRPr="001B551E">
        <w:t xml:space="preserve">одготовлено </w:t>
      </w:r>
      <w:r w:rsidR="001B551E" w:rsidRPr="001B551E">
        <w:rPr>
          <w:b/>
          <w:bCs/>
        </w:rPr>
        <w:t>2</w:t>
      </w:r>
      <w:r w:rsidR="00CC74F6" w:rsidRPr="001B551E">
        <w:rPr>
          <w:b/>
          <w:bCs/>
        </w:rPr>
        <w:t xml:space="preserve"> заключени</w:t>
      </w:r>
      <w:r w:rsidR="001B551E" w:rsidRPr="001B551E">
        <w:rPr>
          <w:b/>
          <w:bCs/>
        </w:rPr>
        <w:t>я</w:t>
      </w:r>
      <w:r w:rsidR="00CC74F6" w:rsidRPr="001B551E">
        <w:rPr>
          <w:b/>
          <w:bCs/>
        </w:rPr>
        <w:t xml:space="preserve"> </w:t>
      </w:r>
      <w:r w:rsidR="00CC74F6" w:rsidRPr="001B551E">
        <w:t xml:space="preserve">на проекты постановлений Главы ГО </w:t>
      </w:r>
      <w:r w:rsidR="00DB1F5D" w:rsidRPr="001B551E">
        <w:t>«</w:t>
      </w:r>
      <w:r w:rsidR="00CC74F6" w:rsidRPr="001B551E">
        <w:t>Жатай</w:t>
      </w:r>
      <w:r w:rsidR="00DB1F5D" w:rsidRPr="001B551E">
        <w:t>»</w:t>
      </w:r>
      <w:r w:rsidR="00CC74F6" w:rsidRPr="001B551E">
        <w:t xml:space="preserve"> об утверждении муниципальных программ:</w:t>
      </w:r>
    </w:p>
    <w:p w14:paraId="7582F6AB" w14:textId="13978587" w:rsidR="001B551E" w:rsidRDefault="00CC74F6" w:rsidP="001B551E">
      <w:pPr>
        <w:ind w:firstLine="567"/>
        <w:jc w:val="both"/>
      </w:pPr>
      <w:r w:rsidRPr="001B551E">
        <w:t xml:space="preserve">1. </w:t>
      </w:r>
      <w:r w:rsidR="001B551E" w:rsidRPr="001B551E">
        <w:t>«Энергосбережение и повышение энергетической эффективности Городского округа «Жатай» на 2023 -2027 годы».</w:t>
      </w:r>
    </w:p>
    <w:p w14:paraId="61D45F3C" w14:textId="77777777" w:rsidR="001B551E" w:rsidRDefault="001B551E" w:rsidP="001B551E">
      <w:pPr>
        <w:ind w:firstLine="567"/>
        <w:jc w:val="both"/>
      </w:pPr>
      <w:r>
        <w:t>2. «Улучшение условий и охраны труда в Городском округе «Жатай» на 2024 -2028 годы».</w:t>
      </w:r>
    </w:p>
    <w:p w14:paraId="7D5CC1E4" w14:textId="77777777" w:rsidR="007D18EE" w:rsidRPr="00D1677F" w:rsidRDefault="007D18EE" w:rsidP="00902366">
      <w:pPr>
        <w:ind w:firstLine="567"/>
        <w:jc w:val="both"/>
        <w:rPr>
          <w:rFonts w:asciiTheme="minorHAnsi" w:hAnsiTheme="minorHAnsi" w:cstheme="minorBidi"/>
          <w:sz w:val="22"/>
          <w:szCs w:val="22"/>
          <w:highlight w:val="yellow"/>
        </w:rPr>
      </w:pPr>
    </w:p>
    <w:p w14:paraId="6A873B71" w14:textId="77777777" w:rsidR="003E24B3" w:rsidRPr="006417B1" w:rsidRDefault="003E24B3" w:rsidP="003E24B3">
      <w:pPr>
        <w:jc w:val="center"/>
        <w:outlineLvl w:val="0"/>
        <w:rPr>
          <w:b/>
        </w:rPr>
      </w:pPr>
      <w:r w:rsidRPr="006417B1">
        <w:rPr>
          <w:b/>
        </w:rPr>
        <w:t xml:space="preserve">3. Контроль формирования и исполнения </w:t>
      </w:r>
      <w:r w:rsidR="00E416BB" w:rsidRPr="006417B1">
        <w:rPr>
          <w:b/>
        </w:rPr>
        <w:t>местного</w:t>
      </w:r>
      <w:r w:rsidRPr="006417B1">
        <w:rPr>
          <w:b/>
        </w:rPr>
        <w:t xml:space="preserve"> бюджета</w:t>
      </w:r>
      <w:r w:rsidR="00E416BB" w:rsidRPr="006417B1">
        <w:rPr>
          <w:b/>
        </w:rPr>
        <w:t xml:space="preserve"> ГО </w:t>
      </w:r>
      <w:r w:rsidR="00834B88" w:rsidRPr="006417B1">
        <w:rPr>
          <w:b/>
        </w:rPr>
        <w:t>«</w:t>
      </w:r>
      <w:r w:rsidR="00E416BB" w:rsidRPr="006417B1">
        <w:rPr>
          <w:b/>
        </w:rPr>
        <w:t>Жатай</w:t>
      </w:r>
      <w:r w:rsidR="00834B88" w:rsidRPr="006417B1">
        <w:rPr>
          <w:b/>
        </w:rPr>
        <w:t>»</w:t>
      </w:r>
      <w:r w:rsidR="00E416BB" w:rsidRPr="006417B1">
        <w:rPr>
          <w:b/>
        </w:rPr>
        <w:t xml:space="preserve"> </w:t>
      </w:r>
      <w:r w:rsidRPr="006417B1">
        <w:rPr>
          <w:b/>
        </w:rPr>
        <w:t>и бюджетной отчетности главн</w:t>
      </w:r>
      <w:r w:rsidR="00E416BB" w:rsidRPr="006417B1">
        <w:rPr>
          <w:b/>
        </w:rPr>
        <w:t>ого администратора бюджетных</w:t>
      </w:r>
      <w:r w:rsidRPr="006417B1">
        <w:rPr>
          <w:b/>
        </w:rPr>
        <w:t xml:space="preserve"> средств</w:t>
      </w:r>
    </w:p>
    <w:p w14:paraId="61004261" w14:textId="77777777" w:rsidR="003E24B3" w:rsidRPr="006417B1" w:rsidRDefault="003E24B3" w:rsidP="003E24B3">
      <w:pPr>
        <w:ind w:firstLine="567"/>
        <w:jc w:val="both"/>
      </w:pPr>
      <w:r w:rsidRPr="006417B1">
        <w:t xml:space="preserve">В рамках полномочий по осуществлению предварительного и последующего контроля </w:t>
      </w:r>
      <w:r w:rsidR="00FE45E3" w:rsidRPr="006417B1">
        <w:t>КСП</w:t>
      </w:r>
      <w:r w:rsidRPr="006417B1">
        <w:t xml:space="preserve"> проводятся экспертизы проектов </w:t>
      </w:r>
      <w:r w:rsidR="00FE45E3" w:rsidRPr="006417B1">
        <w:t xml:space="preserve">решений Окружного Совета депутатов ГО </w:t>
      </w:r>
      <w:r w:rsidR="00834B88" w:rsidRPr="006417B1">
        <w:t>«</w:t>
      </w:r>
      <w:r w:rsidR="00FE45E3" w:rsidRPr="006417B1">
        <w:t>Жатай</w:t>
      </w:r>
      <w:r w:rsidR="00834B88" w:rsidRPr="006417B1">
        <w:t>»</w:t>
      </w:r>
      <w:r w:rsidR="00FE45E3" w:rsidRPr="006417B1">
        <w:t xml:space="preserve"> о</w:t>
      </w:r>
      <w:r w:rsidRPr="006417B1">
        <w:t xml:space="preserve"> </w:t>
      </w:r>
      <w:r w:rsidR="00FE45E3" w:rsidRPr="006417B1">
        <w:t>местном</w:t>
      </w:r>
      <w:r w:rsidRPr="006417B1">
        <w:t xml:space="preserve"> бюджете </w:t>
      </w:r>
      <w:r w:rsidR="00FE45E3" w:rsidRPr="006417B1">
        <w:t xml:space="preserve">ГО </w:t>
      </w:r>
      <w:r w:rsidR="00834B88" w:rsidRPr="006417B1">
        <w:t>«</w:t>
      </w:r>
      <w:r w:rsidR="00FE45E3" w:rsidRPr="006417B1">
        <w:t>Жатай</w:t>
      </w:r>
      <w:r w:rsidR="00834B88" w:rsidRPr="006417B1">
        <w:t>»</w:t>
      </w:r>
      <w:r w:rsidRPr="006417B1">
        <w:t xml:space="preserve">, экспертно-аналитические мероприятия по контролю за исполнением </w:t>
      </w:r>
      <w:r w:rsidR="00FE45E3" w:rsidRPr="006417B1">
        <w:t>местного</w:t>
      </w:r>
      <w:r w:rsidRPr="006417B1">
        <w:t xml:space="preserve"> бюджета</w:t>
      </w:r>
      <w:r w:rsidR="00FE45E3" w:rsidRPr="006417B1">
        <w:t xml:space="preserve"> ГО </w:t>
      </w:r>
      <w:r w:rsidR="00834B88" w:rsidRPr="006417B1">
        <w:t>«</w:t>
      </w:r>
      <w:r w:rsidR="00FE45E3" w:rsidRPr="006417B1">
        <w:t>Жатай</w:t>
      </w:r>
      <w:r w:rsidR="00834B88" w:rsidRPr="006417B1">
        <w:t>»</w:t>
      </w:r>
      <w:r w:rsidRPr="006417B1">
        <w:t>, внешн</w:t>
      </w:r>
      <w:r w:rsidR="00FE45E3" w:rsidRPr="006417B1">
        <w:t>яя</w:t>
      </w:r>
      <w:r w:rsidRPr="006417B1">
        <w:t xml:space="preserve"> проверк</w:t>
      </w:r>
      <w:r w:rsidR="00FE45E3" w:rsidRPr="006417B1">
        <w:t>а</w:t>
      </w:r>
      <w:r w:rsidRPr="006417B1">
        <w:t xml:space="preserve"> годов</w:t>
      </w:r>
      <w:r w:rsidR="00FE45E3" w:rsidRPr="006417B1">
        <w:t>ого</w:t>
      </w:r>
      <w:r w:rsidRPr="006417B1">
        <w:t xml:space="preserve"> отчет</w:t>
      </w:r>
      <w:r w:rsidR="00FE45E3" w:rsidRPr="006417B1">
        <w:t>а</w:t>
      </w:r>
      <w:r w:rsidRPr="006417B1">
        <w:t xml:space="preserve"> об исполнении </w:t>
      </w:r>
      <w:r w:rsidR="00FE45E3" w:rsidRPr="006417B1">
        <w:t>местного</w:t>
      </w:r>
      <w:r w:rsidRPr="006417B1">
        <w:t xml:space="preserve"> бюджета </w:t>
      </w:r>
      <w:r w:rsidR="00FE45E3" w:rsidRPr="006417B1">
        <w:t xml:space="preserve">ГО </w:t>
      </w:r>
      <w:r w:rsidR="00834B88" w:rsidRPr="006417B1">
        <w:t>«</w:t>
      </w:r>
      <w:r w:rsidR="00FE45E3" w:rsidRPr="006417B1">
        <w:t>Жатай</w:t>
      </w:r>
      <w:r w:rsidR="00834B88" w:rsidRPr="006417B1">
        <w:t>»</w:t>
      </w:r>
      <w:r w:rsidRPr="006417B1">
        <w:t>, бюджетной отчетности главн</w:t>
      </w:r>
      <w:r w:rsidR="00FE45E3" w:rsidRPr="006417B1">
        <w:t xml:space="preserve">ого администратора бюджетных </w:t>
      </w:r>
      <w:r w:rsidRPr="006417B1">
        <w:t>средств.</w:t>
      </w:r>
    </w:p>
    <w:p w14:paraId="61FF6565" w14:textId="491961BB" w:rsidR="00156285" w:rsidRPr="006417B1" w:rsidRDefault="006417B1" w:rsidP="00156285">
      <w:pPr>
        <w:ind w:firstLine="567"/>
        <w:jc w:val="both"/>
        <w:outlineLvl w:val="2"/>
        <w:rPr>
          <w:i/>
          <w:snapToGrid w:val="0"/>
        </w:rPr>
      </w:pPr>
      <w:r w:rsidRPr="006417B1">
        <w:t>30</w:t>
      </w:r>
      <w:r w:rsidR="00156285" w:rsidRPr="006417B1">
        <w:t xml:space="preserve"> апреля 202</w:t>
      </w:r>
      <w:r w:rsidRPr="006417B1">
        <w:t>3</w:t>
      </w:r>
      <w:r w:rsidR="00156285" w:rsidRPr="006417B1">
        <w:t xml:space="preserve"> года подготовлено и направлено в адрес Главы ГО </w:t>
      </w:r>
      <w:r w:rsidR="0047720C" w:rsidRPr="006417B1">
        <w:t>«</w:t>
      </w:r>
      <w:r w:rsidR="00156285" w:rsidRPr="006417B1">
        <w:t>Жатай</w:t>
      </w:r>
      <w:r w:rsidR="0047720C" w:rsidRPr="006417B1">
        <w:t>»</w:t>
      </w:r>
      <w:r w:rsidR="00156285" w:rsidRPr="006417B1">
        <w:t xml:space="preserve"> и Председателя Окружного Совета депутатов </w:t>
      </w:r>
      <w:r w:rsidR="00156285" w:rsidRPr="006417B1">
        <w:rPr>
          <w:snapToGrid w:val="0"/>
        </w:rPr>
        <w:t xml:space="preserve">Заключение по результатам </w:t>
      </w:r>
      <w:r w:rsidR="00D01FB7" w:rsidRPr="00D01FB7">
        <w:rPr>
          <w:snapToGrid w:val="0"/>
        </w:rPr>
        <w:t>экспертно-аналитического и контрольного мероприятия</w:t>
      </w:r>
      <w:r w:rsidR="00156285" w:rsidRPr="006417B1">
        <w:rPr>
          <w:snapToGrid w:val="0"/>
        </w:rPr>
        <w:t xml:space="preserve"> </w:t>
      </w:r>
      <w:r w:rsidR="00D01FB7">
        <w:rPr>
          <w:snapToGrid w:val="0"/>
        </w:rPr>
        <w:t>«</w:t>
      </w:r>
      <w:r w:rsidR="00156285" w:rsidRPr="006417B1">
        <w:rPr>
          <w:snapToGrid w:val="0"/>
        </w:rPr>
        <w:t xml:space="preserve">Внешняя проверка годового отчета об исполнении местного бюджета ГО </w:t>
      </w:r>
      <w:r w:rsidR="0047720C" w:rsidRPr="006417B1">
        <w:rPr>
          <w:snapToGrid w:val="0"/>
        </w:rPr>
        <w:t>«</w:t>
      </w:r>
      <w:r w:rsidR="00156285" w:rsidRPr="006417B1">
        <w:rPr>
          <w:snapToGrid w:val="0"/>
        </w:rPr>
        <w:t>Жатай</w:t>
      </w:r>
      <w:r w:rsidR="0047720C" w:rsidRPr="006417B1">
        <w:rPr>
          <w:snapToGrid w:val="0"/>
        </w:rPr>
        <w:t>»</w:t>
      </w:r>
      <w:r w:rsidR="00156285" w:rsidRPr="006417B1">
        <w:rPr>
          <w:snapToGrid w:val="0"/>
        </w:rPr>
        <w:t xml:space="preserve"> за 202</w:t>
      </w:r>
      <w:r w:rsidR="00D01FB7">
        <w:rPr>
          <w:snapToGrid w:val="0"/>
        </w:rPr>
        <w:t>2</w:t>
      </w:r>
      <w:r w:rsidR="00156285" w:rsidRPr="006417B1">
        <w:rPr>
          <w:snapToGrid w:val="0"/>
        </w:rPr>
        <w:t xml:space="preserve"> год</w:t>
      </w:r>
      <w:r w:rsidR="00D01FB7">
        <w:rPr>
          <w:snapToGrid w:val="0"/>
        </w:rPr>
        <w:t>»</w:t>
      </w:r>
      <w:r w:rsidR="00156285" w:rsidRPr="006417B1">
        <w:rPr>
          <w:snapToGrid w:val="0"/>
        </w:rPr>
        <w:t xml:space="preserve"> </w:t>
      </w:r>
      <w:r w:rsidR="00156285" w:rsidRPr="006417B1">
        <w:rPr>
          <w:i/>
          <w:snapToGrid w:val="0"/>
        </w:rPr>
        <w:t>(итоги мероприятия см. в п. 2.1. Отчета)</w:t>
      </w:r>
    </w:p>
    <w:p w14:paraId="1DE1AB96" w14:textId="5BE02280" w:rsidR="00FE45E3" w:rsidRPr="006417B1" w:rsidRDefault="00156285" w:rsidP="003E24B3">
      <w:pPr>
        <w:ind w:firstLine="567"/>
        <w:jc w:val="both"/>
      </w:pPr>
      <w:r w:rsidRPr="006417B1">
        <w:t>В течение</w:t>
      </w:r>
      <w:r w:rsidR="00FE45E3" w:rsidRPr="006417B1">
        <w:t xml:space="preserve"> 202</w:t>
      </w:r>
      <w:r w:rsidR="006417B1" w:rsidRPr="006417B1">
        <w:t>3</w:t>
      </w:r>
      <w:r w:rsidR="00FE45E3" w:rsidRPr="006417B1">
        <w:t xml:space="preserve"> год</w:t>
      </w:r>
      <w:r w:rsidRPr="006417B1">
        <w:t>а</w:t>
      </w:r>
      <w:r w:rsidR="00FE45E3" w:rsidRPr="006417B1">
        <w:t xml:space="preserve"> подготовлено 3 Аналитических записки по мониторингу исполнения местного бюджета ГО </w:t>
      </w:r>
      <w:r w:rsidR="0047720C" w:rsidRPr="006417B1">
        <w:t>«Ж</w:t>
      </w:r>
      <w:r w:rsidR="00FE45E3" w:rsidRPr="006417B1">
        <w:t>атай</w:t>
      </w:r>
      <w:r w:rsidR="0047720C" w:rsidRPr="006417B1">
        <w:t>»</w:t>
      </w:r>
      <w:r w:rsidR="00FE45E3" w:rsidRPr="006417B1">
        <w:t xml:space="preserve"> по итогам 1 квартала, 1 полугодия и 9 месяцев 202</w:t>
      </w:r>
      <w:r w:rsidR="006417B1" w:rsidRPr="006417B1">
        <w:t>3</w:t>
      </w:r>
      <w:r w:rsidR="00FE45E3" w:rsidRPr="006417B1">
        <w:t xml:space="preserve"> года. Аналитические записки направлены Главе ГО </w:t>
      </w:r>
      <w:r w:rsidR="0047720C" w:rsidRPr="006417B1">
        <w:t>«</w:t>
      </w:r>
      <w:r w:rsidR="00FE45E3" w:rsidRPr="006417B1">
        <w:t>Жатай</w:t>
      </w:r>
      <w:r w:rsidR="0047720C" w:rsidRPr="006417B1">
        <w:t>»</w:t>
      </w:r>
      <w:r w:rsidR="00FE45E3" w:rsidRPr="006417B1">
        <w:t xml:space="preserve"> письмами от </w:t>
      </w:r>
      <w:r w:rsidR="006417B1" w:rsidRPr="006417B1">
        <w:t>16</w:t>
      </w:r>
      <w:r w:rsidR="0047720C" w:rsidRPr="006417B1">
        <w:t xml:space="preserve"> мая</w:t>
      </w:r>
      <w:r w:rsidR="00FE45E3" w:rsidRPr="006417B1">
        <w:t xml:space="preserve"> 202</w:t>
      </w:r>
      <w:r w:rsidR="006417B1" w:rsidRPr="006417B1">
        <w:t>3</w:t>
      </w:r>
      <w:r w:rsidR="00FE45E3" w:rsidRPr="006417B1">
        <w:t xml:space="preserve"> года №</w:t>
      </w:r>
      <w:r w:rsidR="006417B1" w:rsidRPr="006417B1">
        <w:t>168</w:t>
      </w:r>
      <w:r w:rsidR="00FE45E3" w:rsidRPr="006417B1">
        <w:t xml:space="preserve">-КСП, от </w:t>
      </w:r>
      <w:r w:rsidR="006417B1" w:rsidRPr="006417B1">
        <w:t xml:space="preserve">04 августа </w:t>
      </w:r>
      <w:r w:rsidR="00FE45E3" w:rsidRPr="006417B1">
        <w:t>202</w:t>
      </w:r>
      <w:r w:rsidR="006417B1" w:rsidRPr="006417B1">
        <w:t>3</w:t>
      </w:r>
      <w:r w:rsidR="00FE45E3" w:rsidRPr="006417B1">
        <w:t xml:space="preserve"> года №</w:t>
      </w:r>
      <w:r w:rsidR="006417B1" w:rsidRPr="006417B1">
        <w:t>183</w:t>
      </w:r>
      <w:r w:rsidR="00FE45E3" w:rsidRPr="006417B1">
        <w:t xml:space="preserve">-КСП и от </w:t>
      </w:r>
      <w:r w:rsidR="006417B1" w:rsidRPr="006417B1">
        <w:t>30</w:t>
      </w:r>
      <w:r w:rsidR="0047720C" w:rsidRPr="006417B1">
        <w:t xml:space="preserve"> ноября </w:t>
      </w:r>
      <w:r w:rsidR="00FE45E3" w:rsidRPr="006417B1">
        <w:t>202</w:t>
      </w:r>
      <w:r w:rsidR="006417B1" w:rsidRPr="006417B1">
        <w:t>3</w:t>
      </w:r>
      <w:r w:rsidR="00FE45E3" w:rsidRPr="006417B1">
        <w:t xml:space="preserve"> года №</w:t>
      </w:r>
      <w:r w:rsidR="006417B1" w:rsidRPr="006417B1">
        <w:t>188</w:t>
      </w:r>
      <w:r w:rsidR="00FE45E3" w:rsidRPr="006417B1">
        <w:t xml:space="preserve">-КСП. Также Аналитические записки направлены в адрес Председателя Окружного Совета депутатов от </w:t>
      </w:r>
      <w:r w:rsidR="006417B1" w:rsidRPr="006417B1">
        <w:t>16</w:t>
      </w:r>
      <w:r w:rsidR="0047720C" w:rsidRPr="006417B1">
        <w:t xml:space="preserve"> мая</w:t>
      </w:r>
      <w:r w:rsidR="00FE45E3" w:rsidRPr="006417B1">
        <w:t xml:space="preserve"> 202</w:t>
      </w:r>
      <w:r w:rsidR="006417B1" w:rsidRPr="006417B1">
        <w:t>3</w:t>
      </w:r>
      <w:r w:rsidR="00FE45E3" w:rsidRPr="006417B1">
        <w:t xml:space="preserve"> года №</w:t>
      </w:r>
      <w:r w:rsidR="006417B1" w:rsidRPr="006417B1">
        <w:t>169</w:t>
      </w:r>
      <w:r w:rsidR="00FE45E3" w:rsidRPr="006417B1">
        <w:t xml:space="preserve">-КСП, от </w:t>
      </w:r>
      <w:r w:rsidR="006417B1" w:rsidRPr="006417B1">
        <w:t>04 августа</w:t>
      </w:r>
      <w:r w:rsidR="00FE45E3" w:rsidRPr="006417B1">
        <w:t xml:space="preserve"> 202</w:t>
      </w:r>
      <w:r w:rsidR="006417B1" w:rsidRPr="006417B1">
        <w:t>3</w:t>
      </w:r>
      <w:r w:rsidR="00FE45E3" w:rsidRPr="006417B1">
        <w:t xml:space="preserve"> года №</w:t>
      </w:r>
      <w:r w:rsidR="006417B1" w:rsidRPr="006417B1">
        <w:t>184</w:t>
      </w:r>
      <w:r w:rsidR="00FE45E3" w:rsidRPr="006417B1">
        <w:t xml:space="preserve">-КСП и от </w:t>
      </w:r>
      <w:r w:rsidR="006417B1" w:rsidRPr="006417B1">
        <w:t>30</w:t>
      </w:r>
      <w:r w:rsidR="0047720C" w:rsidRPr="006417B1">
        <w:t xml:space="preserve"> ноября</w:t>
      </w:r>
      <w:r w:rsidR="00FE45E3" w:rsidRPr="006417B1">
        <w:t xml:space="preserve"> 202</w:t>
      </w:r>
      <w:r w:rsidR="006417B1" w:rsidRPr="006417B1">
        <w:t>3</w:t>
      </w:r>
      <w:r w:rsidR="00FE45E3" w:rsidRPr="006417B1">
        <w:t xml:space="preserve"> года №</w:t>
      </w:r>
      <w:r w:rsidR="006417B1" w:rsidRPr="006417B1">
        <w:t>189</w:t>
      </w:r>
      <w:r w:rsidR="00FE45E3" w:rsidRPr="006417B1">
        <w:t>-КСП.</w:t>
      </w:r>
    </w:p>
    <w:p w14:paraId="75804F70" w14:textId="68C24DD9" w:rsidR="00FE45E3" w:rsidRPr="00EA1546" w:rsidRDefault="00FE45E3" w:rsidP="003E24B3">
      <w:pPr>
        <w:ind w:firstLine="567"/>
        <w:jc w:val="both"/>
      </w:pPr>
      <w:r w:rsidRPr="00EA1546">
        <w:t>Кроме того</w:t>
      </w:r>
      <w:r w:rsidR="0047720C" w:rsidRPr="00EA1546">
        <w:t>,</w:t>
      </w:r>
      <w:r w:rsidRPr="00EA1546">
        <w:t xml:space="preserve"> подготовлено </w:t>
      </w:r>
      <w:r w:rsidR="00EA1546" w:rsidRPr="00EA1546">
        <w:t>2</w:t>
      </w:r>
      <w:r w:rsidRPr="00EA1546">
        <w:t xml:space="preserve"> Заключения на проекты Решения окружного Совета депутатов ГО </w:t>
      </w:r>
      <w:r w:rsidR="0047720C" w:rsidRPr="00EA1546">
        <w:t>«</w:t>
      </w:r>
      <w:r w:rsidRPr="00EA1546">
        <w:t>Жатай</w:t>
      </w:r>
      <w:r w:rsidR="0047720C" w:rsidRPr="00EA1546">
        <w:t>»</w:t>
      </w:r>
      <w:r w:rsidRPr="00EA1546">
        <w:t xml:space="preserve"> об уточнении местного бюджета на 202</w:t>
      </w:r>
      <w:r w:rsidR="00EA1546" w:rsidRPr="00EA1546">
        <w:t>3</w:t>
      </w:r>
      <w:r w:rsidRPr="00EA1546">
        <w:t xml:space="preserve"> год.</w:t>
      </w:r>
    </w:p>
    <w:p w14:paraId="5674737F" w14:textId="65BC9034" w:rsidR="00416C23" w:rsidRPr="00EA1546" w:rsidRDefault="0047720C" w:rsidP="0047720C">
      <w:pPr>
        <w:ind w:firstLine="567"/>
        <w:jc w:val="both"/>
      </w:pPr>
      <w:r w:rsidRPr="00EA1546">
        <w:t>1</w:t>
      </w:r>
      <w:r w:rsidR="00EA1546" w:rsidRPr="00EA1546">
        <w:t>5</w:t>
      </w:r>
      <w:r w:rsidR="00FE45E3" w:rsidRPr="00EA1546">
        <w:t xml:space="preserve"> декабря </w:t>
      </w:r>
      <w:r w:rsidRPr="00EA1546">
        <w:t>202</w:t>
      </w:r>
      <w:r w:rsidR="00EA1546" w:rsidRPr="00EA1546">
        <w:t>3</w:t>
      </w:r>
      <w:r w:rsidRPr="00EA1546">
        <w:t xml:space="preserve"> года </w:t>
      </w:r>
      <w:r w:rsidR="00FE45E3" w:rsidRPr="00EA1546">
        <w:t xml:space="preserve">подготовлено и направлено в адрес Главы ГО </w:t>
      </w:r>
      <w:r w:rsidRPr="00EA1546">
        <w:t>«</w:t>
      </w:r>
      <w:r w:rsidR="00FE45E3" w:rsidRPr="00EA1546">
        <w:t>Жатай</w:t>
      </w:r>
      <w:r w:rsidRPr="00EA1546">
        <w:t>»</w:t>
      </w:r>
      <w:r w:rsidR="00FE45E3" w:rsidRPr="00EA1546">
        <w:t xml:space="preserve"> и Председателя Окружного Совета депутатов ГО </w:t>
      </w:r>
      <w:r w:rsidRPr="00EA1546">
        <w:t>«</w:t>
      </w:r>
      <w:r w:rsidR="00FE45E3" w:rsidRPr="00EA1546">
        <w:t>Жатай</w:t>
      </w:r>
      <w:r w:rsidRPr="00EA1546">
        <w:t>»</w:t>
      </w:r>
      <w:r w:rsidR="00FE45E3" w:rsidRPr="00EA1546">
        <w:t xml:space="preserve"> </w:t>
      </w:r>
      <w:r w:rsidR="00416C23" w:rsidRPr="00EA1546">
        <w:t>Заключение на проект Решения ОСД «Об утверждении бюджета Городского округа «Жатай» на 202</w:t>
      </w:r>
      <w:r w:rsidR="00EA1546" w:rsidRPr="00EA1546">
        <w:t>4</w:t>
      </w:r>
      <w:r w:rsidR="00416C23" w:rsidRPr="00EA1546">
        <w:t xml:space="preserve"> год и на плановый период 202</w:t>
      </w:r>
      <w:r w:rsidR="00EA1546" w:rsidRPr="00EA1546">
        <w:t>5</w:t>
      </w:r>
      <w:r w:rsidR="00416C23" w:rsidRPr="00EA1546">
        <w:t>-202</w:t>
      </w:r>
      <w:r w:rsidR="00EA1546" w:rsidRPr="00EA1546">
        <w:t>6</w:t>
      </w:r>
      <w:r w:rsidR="00416C23" w:rsidRPr="00EA1546">
        <w:t xml:space="preserve"> годов»</w:t>
      </w:r>
      <w:r w:rsidRPr="00EA1546">
        <w:t>.</w:t>
      </w:r>
    </w:p>
    <w:p w14:paraId="4C7FBA0F" w14:textId="77777777" w:rsidR="00FE45E3" w:rsidRPr="00D1677F" w:rsidRDefault="00FE45E3" w:rsidP="003E24B3">
      <w:pPr>
        <w:ind w:firstLine="567"/>
        <w:jc w:val="both"/>
        <w:rPr>
          <w:highlight w:val="yellow"/>
        </w:rPr>
      </w:pPr>
    </w:p>
    <w:p w14:paraId="5B11B301" w14:textId="77777777" w:rsidR="003E24B3" w:rsidRPr="00D10111" w:rsidRDefault="00C53E54" w:rsidP="003E24B3">
      <w:pPr>
        <w:tabs>
          <w:tab w:val="left" w:pos="284"/>
        </w:tabs>
        <w:contextualSpacing/>
        <w:jc w:val="center"/>
        <w:outlineLvl w:val="0"/>
        <w:rPr>
          <w:rFonts w:eastAsiaTheme="majorEastAsia"/>
          <w:b/>
        </w:rPr>
      </w:pPr>
      <w:r w:rsidRPr="00D10111">
        <w:rPr>
          <w:rFonts w:eastAsiaTheme="majorEastAsia"/>
          <w:b/>
        </w:rPr>
        <w:t>4</w:t>
      </w:r>
      <w:r w:rsidR="003E24B3" w:rsidRPr="00D10111">
        <w:rPr>
          <w:rFonts w:eastAsiaTheme="majorEastAsia"/>
          <w:b/>
        </w:rPr>
        <w:t xml:space="preserve">. </w:t>
      </w:r>
      <w:r w:rsidR="003E24B3" w:rsidRPr="00D10111">
        <w:rPr>
          <w:rFonts w:eastAsiaTheme="majorEastAsia"/>
          <w:b/>
        </w:rPr>
        <w:tab/>
        <w:t>Взаимодействие с</w:t>
      </w:r>
      <w:r w:rsidRPr="00D10111">
        <w:rPr>
          <w:rFonts w:eastAsiaTheme="majorEastAsia"/>
          <w:b/>
        </w:rPr>
        <w:t xml:space="preserve">о </w:t>
      </w:r>
      <w:r w:rsidR="00EA40FB" w:rsidRPr="00D10111">
        <w:rPr>
          <w:rFonts w:eastAsiaTheme="majorEastAsia"/>
          <w:b/>
        </w:rPr>
        <w:t>С</w:t>
      </w:r>
      <w:r w:rsidRPr="00D10111">
        <w:rPr>
          <w:rFonts w:eastAsiaTheme="majorEastAsia"/>
          <w:b/>
        </w:rPr>
        <w:t>четной палатой Республики Саха (Якутия),</w:t>
      </w:r>
      <w:r w:rsidR="003E24B3" w:rsidRPr="00D10111">
        <w:rPr>
          <w:rFonts w:eastAsiaTheme="majorEastAsia"/>
          <w:b/>
        </w:rPr>
        <w:t xml:space="preserve"> муниципальными контрольно-счетными органами и </w:t>
      </w:r>
      <w:r w:rsidRPr="00D10111">
        <w:rPr>
          <w:rFonts w:eastAsiaTheme="majorEastAsia"/>
          <w:b/>
        </w:rPr>
        <w:t>Союзом муниципальных контрольно-счетных органов</w:t>
      </w:r>
    </w:p>
    <w:p w14:paraId="510D1A3C" w14:textId="77777777" w:rsidR="003E24B3" w:rsidRPr="00D10111" w:rsidRDefault="003E24B3" w:rsidP="00D01FB7">
      <w:pPr>
        <w:tabs>
          <w:tab w:val="left" w:pos="851"/>
        </w:tabs>
        <w:ind w:firstLine="567"/>
        <w:jc w:val="both"/>
      </w:pPr>
      <w:r w:rsidRPr="00D10111">
        <w:t xml:space="preserve">Взаимодействие </w:t>
      </w:r>
      <w:r w:rsidR="00C53E54" w:rsidRPr="00D10111">
        <w:t>КСП по Счетной палатой Республики Саха (Якутия)</w:t>
      </w:r>
      <w:r w:rsidRPr="00D10111">
        <w:t xml:space="preserve"> осуществляется в соответствии с </w:t>
      </w:r>
      <w:bookmarkStart w:id="4" w:name="bookmark0"/>
      <w:r w:rsidRPr="00D10111">
        <w:t>соглашени</w:t>
      </w:r>
      <w:r w:rsidR="00C53E54" w:rsidRPr="00D10111">
        <w:t>ем</w:t>
      </w:r>
      <w:r w:rsidRPr="00D10111">
        <w:t xml:space="preserve"> о сотрудничестве и взаимодействии, Положением и планом работы Совета контрольно-счетных органов </w:t>
      </w:r>
      <w:bookmarkEnd w:id="4"/>
      <w:r w:rsidRPr="00D10111">
        <w:t>при Счетной палате РС (Я) (далее – Совет КСО РС(Я), Совет)</w:t>
      </w:r>
      <w:r w:rsidR="00C53E54" w:rsidRPr="00D10111">
        <w:t>.</w:t>
      </w:r>
    </w:p>
    <w:p w14:paraId="7EB446B6" w14:textId="77AE9C10" w:rsidR="003E24B3" w:rsidRPr="00D10111" w:rsidRDefault="003E24B3" w:rsidP="00D01FB7">
      <w:pPr>
        <w:tabs>
          <w:tab w:val="left" w:pos="1134"/>
        </w:tabs>
        <w:ind w:firstLine="567"/>
        <w:jc w:val="both"/>
        <w:rPr>
          <w:rFonts w:eastAsiaTheme="majorEastAsia"/>
        </w:rPr>
      </w:pPr>
      <w:r w:rsidRPr="00D10111">
        <w:t>Одной их форм взаимодействия является проведени</w:t>
      </w:r>
      <w:r w:rsidR="00C53E54" w:rsidRPr="00D10111">
        <w:t>е</w:t>
      </w:r>
      <w:r w:rsidRPr="00D10111">
        <w:t xml:space="preserve"> параллельных контрольных и экспертно-аналитических мероприятий. В отчетном году </w:t>
      </w:r>
      <w:r w:rsidR="00C53E54" w:rsidRPr="00D10111">
        <w:t>КСП</w:t>
      </w:r>
      <w:r w:rsidRPr="00D10111">
        <w:t xml:space="preserve"> </w:t>
      </w:r>
      <w:r w:rsidR="00EA1546" w:rsidRPr="00D10111">
        <w:t xml:space="preserve">не </w:t>
      </w:r>
      <w:r w:rsidRPr="00D10111">
        <w:t>участвовал</w:t>
      </w:r>
      <w:r w:rsidR="00C53E54" w:rsidRPr="00D10111">
        <w:t>а</w:t>
      </w:r>
      <w:r w:rsidRPr="00D10111">
        <w:t xml:space="preserve"> </w:t>
      </w:r>
      <w:r w:rsidR="00EA1546" w:rsidRPr="00D10111">
        <w:t>параллельных и совместных контрольных и/или экспертно-аналитических мероприятиях.</w:t>
      </w:r>
      <w:r w:rsidRPr="00D10111">
        <w:rPr>
          <w:rFonts w:eastAsiaTheme="majorEastAsia"/>
        </w:rPr>
        <w:t xml:space="preserve"> </w:t>
      </w:r>
    </w:p>
    <w:p w14:paraId="6509A8EE" w14:textId="77777777" w:rsidR="003E24B3" w:rsidRPr="00D10111" w:rsidRDefault="00EA40FB" w:rsidP="00D01FB7">
      <w:pPr>
        <w:ind w:firstLine="567"/>
        <w:jc w:val="both"/>
        <w:rPr>
          <w:rFonts w:eastAsia="Calibri"/>
        </w:rPr>
      </w:pPr>
      <w:r w:rsidRPr="00D10111">
        <w:rPr>
          <w:rFonts w:eastAsia="Calibri"/>
        </w:rPr>
        <w:t>Осуществляется работа с Союзом муниципальных контрольно-счетных органов посредством предоставления информации по запросам.</w:t>
      </w:r>
    </w:p>
    <w:p w14:paraId="1179209E" w14:textId="485F1ED1" w:rsidR="00D10111" w:rsidRPr="00D10111" w:rsidRDefault="00D10111" w:rsidP="00D01FB7">
      <w:pPr>
        <w:ind w:firstLine="567"/>
        <w:jc w:val="both"/>
        <w:rPr>
          <w:rFonts w:eastAsia="Calibri"/>
        </w:rPr>
      </w:pPr>
      <w:bookmarkStart w:id="5" w:name="_Hlk155708162"/>
      <w:r w:rsidRPr="00D10111">
        <w:rPr>
          <w:rFonts w:eastAsia="Calibri"/>
        </w:rPr>
        <w:t>В марте 2023 года Председатель КСП присутствовала на заседании Совета контрольно-счетных органов при Счетной палате Республики Саха (Якутия).</w:t>
      </w:r>
    </w:p>
    <w:p w14:paraId="5893F6D2" w14:textId="645D9751" w:rsidR="00650203" w:rsidRPr="00D10111" w:rsidRDefault="00EA1546" w:rsidP="00D01FB7">
      <w:pPr>
        <w:ind w:firstLine="567"/>
        <w:jc w:val="both"/>
        <w:rPr>
          <w:rFonts w:eastAsia="Calibri"/>
        </w:rPr>
      </w:pPr>
      <w:r w:rsidRPr="00D10111">
        <w:rPr>
          <w:rFonts w:eastAsia="Calibri"/>
        </w:rPr>
        <w:t>В июне 2023 года приняла участие в XXI Общем собрании членов Союза муниципальных контрольно-счетных органов в г. Нижний Новгород</w:t>
      </w:r>
      <w:r w:rsidR="00D10111" w:rsidRPr="00D10111">
        <w:rPr>
          <w:rFonts w:eastAsia="Calibri"/>
        </w:rPr>
        <w:t xml:space="preserve"> и в </w:t>
      </w:r>
      <w:r w:rsidR="00650203" w:rsidRPr="00D10111">
        <w:rPr>
          <w:rFonts w:eastAsia="Calibri"/>
        </w:rPr>
        <w:t>совещании контрольно-счетных органов субъектов РФ с участием Счетной палаты РФ по вопросу «Внедрение и использование цифровых технологий в контрольно-счетных органах субъектов и муниципальных образований Дальневосточного федерального округа».</w:t>
      </w:r>
    </w:p>
    <w:bookmarkEnd w:id="5"/>
    <w:p w14:paraId="7DF5ABBE" w14:textId="77777777" w:rsidR="00EA40FB" w:rsidRPr="00D10111" w:rsidRDefault="00EA40FB" w:rsidP="003E24B3">
      <w:pPr>
        <w:ind w:firstLine="709"/>
        <w:jc w:val="both"/>
        <w:rPr>
          <w:rFonts w:eastAsia="Calibri"/>
        </w:rPr>
      </w:pPr>
    </w:p>
    <w:p w14:paraId="54CA9C45" w14:textId="24860736" w:rsidR="003E24B3" w:rsidRPr="00D10111" w:rsidRDefault="00C05C73" w:rsidP="003E24B3">
      <w:pPr>
        <w:tabs>
          <w:tab w:val="left" w:pos="284"/>
        </w:tabs>
        <w:contextualSpacing/>
        <w:jc w:val="center"/>
        <w:outlineLvl w:val="0"/>
        <w:rPr>
          <w:rFonts w:eastAsiaTheme="majorEastAsia"/>
          <w:b/>
        </w:rPr>
      </w:pPr>
      <w:r w:rsidRPr="00D10111">
        <w:rPr>
          <w:rFonts w:eastAsiaTheme="majorEastAsia"/>
          <w:b/>
        </w:rPr>
        <w:t>5</w:t>
      </w:r>
      <w:r w:rsidR="003E24B3" w:rsidRPr="00D10111">
        <w:rPr>
          <w:rFonts w:eastAsiaTheme="majorEastAsia"/>
          <w:b/>
        </w:rPr>
        <w:t>.</w:t>
      </w:r>
      <w:r w:rsidR="003E24B3" w:rsidRPr="00D10111">
        <w:rPr>
          <w:rFonts w:eastAsiaTheme="majorEastAsia"/>
          <w:b/>
        </w:rPr>
        <w:tab/>
        <w:t xml:space="preserve">Задачи и приоритетные направления деятельности </w:t>
      </w:r>
      <w:r w:rsidRPr="00D10111">
        <w:rPr>
          <w:rFonts w:eastAsiaTheme="majorEastAsia"/>
          <w:b/>
        </w:rPr>
        <w:t xml:space="preserve">Контрольно-счетной палаты ГО </w:t>
      </w:r>
      <w:r w:rsidR="00D10111" w:rsidRPr="00D10111">
        <w:rPr>
          <w:rFonts w:eastAsiaTheme="majorEastAsia"/>
          <w:b/>
        </w:rPr>
        <w:t>«</w:t>
      </w:r>
      <w:r w:rsidRPr="00D10111">
        <w:rPr>
          <w:rFonts w:eastAsiaTheme="majorEastAsia"/>
          <w:b/>
        </w:rPr>
        <w:t>Жатай</w:t>
      </w:r>
      <w:r w:rsidR="00D10111" w:rsidRPr="00D10111">
        <w:rPr>
          <w:rFonts w:eastAsiaTheme="majorEastAsia"/>
          <w:b/>
        </w:rPr>
        <w:t>»</w:t>
      </w:r>
      <w:r w:rsidRPr="00D10111">
        <w:rPr>
          <w:rFonts w:eastAsiaTheme="majorEastAsia"/>
          <w:b/>
        </w:rPr>
        <w:t xml:space="preserve"> на </w:t>
      </w:r>
      <w:r w:rsidR="003E24B3" w:rsidRPr="00D10111">
        <w:rPr>
          <w:rFonts w:eastAsiaTheme="majorEastAsia"/>
          <w:b/>
        </w:rPr>
        <w:t>202</w:t>
      </w:r>
      <w:r w:rsidR="00D10111" w:rsidRPr="00D10111">
        <w:rPr>
          <w:rFonts w:eastAsiaTheme="majorEastAsia"/>
          <w:b/>
        </w:rPr>
        <w:t>4</w:t>
      </w:r>
      <w:r w:rsidR="003E24B3" w:rsidRPr="00D10111">
        <w:rPr>
          <w:rFonts w:eastAsiaTheme="majorEastAsia"/>
          <w:b/>
        </w:rPr>
        <w:t xml:space="preserve"> год</w:t>
      </w:r>
    </w:p>
    <w:p w14:paraId="7BD9F3D5" w14:textId="634BAFB0" w:rsidR="003E24B3" w:rsidRPr="00D10111" w:rsidRDefault="003E24B3" w:rsidP="003E24B3">
      <w:pPr>
        <w:ind w:firstLine="567"/>
        <w:jc w:val="both"/>
        <w:rPr>
          <w:rFonts w:eastAsia="Calibri"/>
          <w:szCs w:val="22"/>
        </w:rPr>
      </w:pPr>
      <w:r w:rsidRPr="00D10111">
        <w:rPr>
          <w:rFonts w:eastAsia="Calibri"/>
          <w:szCs w:val="22"/>
        </w:rPr>
        <w:t xml:space="preserve">Приоритетным направлением деятельности </w:t>
      </w:r>
      <w:r w:rsidR="00535DBC" w:rsidRPr="00D10111">
        <w:rPr>
          <w:rFonts w:eastAsia="Calibri"/>
          <w:szCs w:val="22"/>
        </w:rPr>
        <w:t xml:space="preserve">КСП </w:t>
      </w:r>
      <w:r w:rsidRPr="00D10111">
        <w:rPr>
          <w:rFonts w:eastAsia="Calibri"/>
          <w:szCs w:val="22"/>
        </w:rPr>
        <w:t>на 202</w:t>
      </w:r>
      <w:r w:rsidR="00D10111" w:rsidRPr="00D10111">
        <w:rPr>
          <w:rFonts w:eastAsia="Calibri"/>
          <w:szCs w:val="22"/>
        </w:rPr>
        <w:t>4</w:t>
      </w:r>
      <w:r w:rsidRPr="00D10111">
        <w:rPr>
          <w:rFonts w:eastAsia="Calibri"/>
          <w:szCs w:val="22"/>
        </w:rPr>
        <w:t xml:space="preserve"> год в соответствии с планом работы, </w:t>
      </w:r>
      <w:r w:rsidR="00535DBC" w:rsidRPr="00D10111">
        <w:rPr>
          <w:rFonts w:eastAsia="Calibri"/>
          <w:szCs w:val="22"/>
        </w:rPr>
        <w:t>утвержденным Председателем КСП</w:t>
      </w:r>
      <w:r w:rsidRPr="00D10111">
        <w:rPr>
          <w:rFonts w:eastAsia="Calibri"/>
          <w:szCs w:val="22"/>
        </w:rPr>
        <w:t xml:space="preserve">, является осуществление комплекса контрольных и экспертно-аналитических мероприятий, обеспечивающих реализацию задач и функций, </w:t>
      </w:r>
      <w:r w:rsidRPr="00D10111">
        <w:rPr>
          <w:rFonts w:eastAsia="Calibri"/>
          <w:szCs w:val="22"/>
        </w:rPr>
        <w:lastRenderedPageBreak/>
        <w:t xml:space="preserve">возложенных на </w:t>
      </w:r>
      <w:r w:rsidR="00535DBC" w:rsidRPr="00D10111">
        <w:rPr>
          <w:rFonts w:eastAsia="Calibri"/>
          <w:szCs w:val="22"/>
        </w:rPr>
        <w:t>КСП</w:t>
      </w:r>
      <w:r w:rsidRPr="00D10111">
        <w:rPr>
          <w:rFonts w:eastAsia="Calibri"/>
          <w:szCs w:val="22"/>
        </w:rPr>
        <w:t xml:space="preserve"> в соответствии с федеральным и республиканским законодательством, а также Бюджетным кодексом Российской Федерации.</w:t>
      </w:r>
    </w:p>
    <w:p w14:paraId="736C1A60" w14:textId="43609EFF" w:rsidR="003E24B3" w:rsidRPr="00D10111" w:rsidRDefault="003E24B3" w:rsidP="003E24B3">
      <w:pPr>
        <w:ind w:firstLine="567"/>
        <w:jc w:val="both"/>
        <w:rPr>
          <w:rFonts w:eastAsia="Calibri"/>
          <w:szCs w:val="22"/>
        </w:rPr>
      </w:pPr>
      <w:r w:rsidRPr="00D10111">
        <w:rPr>
          <w:rFonts w:eastAsia="Calibri"/>
          <w:szCs w:val="22"/>
        </w:rPr>
        <w:t xml:space="preserve">План контрольной деятельности сформирован с учетом предложений Главы </w:t>
      </w:r>
      <w:r w:rsidR="00535DBC" w:rsidRPr="00D10111">
        <w:rPr>
          <w:rFonts w:eastAsia="Calibri"/>
          <w:szCs w:val="22"/>
        </w:rPr>
        <w:t xml:space="preserve">ГО </w:t>
      </w:r>
      <w:r w:rsidR="00680D67" w:rsidRPr="00D10111">
        <w:rPr>
          <w:rFonts w:eastAsia="Calibri"/>
          <w:szCs w:val="22"/>
        </w:rPr>
        <w:t>«</w:t>
      </w:r>
      <w:r w:rsidR="00535DBC" w:rsidRPr="00D10111">
        <w:rPr>
          <w:rFonts w:eastAsia="Calibri"/>
          <w:szCs w:val="22"/>
        </w:rPr>
        <w:t>Жатай</w:t>
      </w:r>
      <w:r w:rsidR="00680D67" w:rsidRPr="00D10111">
        <w:rPr>
          <w:rFonts w:eastAsia="Calibri"/>
          <w:szCs w:val="22"/>
        </w:rPr>
        <w:t>»</w:t>
      </w:r>
      <w:r w:rsidR="00D10111" w:rsidRPr="00D10111">
        <w:rPr>
          <w:rFonts w:eastAsia="Calibri"/>
          <w:szCs w:val="22"/>
        </w:rPr>
        <w:t xml:space="preserve"> и предложений Счетной палаты Республики Саха (Якутия), запланировано проведение двух </w:t>
      </w:r>
      <w:r w:rsidR="00D01FB7">
        <w:rPr>
          <w:rFonts w:eastAsia="Calibri"/>
          <w:szCs w:val="22"/>
        </w:rPr>
        <w:t xml:space="preserve">параллельных </w:t>
      </w:r>
      <w:r w:rsidR="00D10111" w:rsidRPr="00D10111">
        <w:rPr>
          <w:rFonts w:eastAsia="Calibri"/>
          <w:szCs w:val="22"/>
        </w:rPr>
        <w:t xml:space="preserve">контрольных мероприятий со </w:t>
      </w:r>
      <w:r w:rsidR="00D01FB7">
        <w:rPr>
          <w:rFonts w:eastAsia="Calibri"/>
          <w:szCs w:val="22"/>
        </w:rPr>
        <w:t>С</w:t>
      </w:r>
      <w:r w:rsidR="00D10111" w:rsidRPr="00D10111">
        <w:rPr>
          <w:rFonts w:eastAsia="Calibri"/>
          <w:szCs w:val="22"/>
        </w:rPr>
        <w:t>четной палатой Республики Саха (Якутия)</w:t>
      </w:r>
      <w:r w:rsidR="002F7041">
        <w:rPr>
          <w:rFonts w:eastAsia="Calibri"/>
          <w:szCs w:val="22"/>
        </w:rPr>
        <w:t>: «</w:t>
      </w:r>
      <w:r w:rsidR="002F7041" w:rsidRPr="002F7041">
        <w:rPr>
          <w:rFonts w:eastAsia="Calibri"/>
          <w:szCs w:val="22"/>
        </w:rPr>
        <w:t>Аудит эффективности использования средств, направленных на повышение уровня доступности приоритетных объектов и услуг в приоритетных сферах жизнедеятельности инвалидов и других маломобильных групп населения</w:t>
      </w:r>
      <w:r w:rsidR="002F7041">
        <w:rPr>
          <w:rFonts w:eastAsia="Calibri"/>
          <w:szCs w:val="22"/>
        </w:rPr>
        <w:t xml:space="preserve">» и </w:t>
      </w:r>
      <w:r w:rsidR="002F7041" w:rsidRPr="002F7041">
        <w:rPr>
          <w:rFonts w:eastAsia="Calibri"/>
          <w:szCs w:val="22"/>
        </w:rPr>
        <w:t>«Проверка законности и эффективности расходования субвенции на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по государственной программе Республики Саха (Якутия) «Развитие образования Республики Саха (Якутия)»</w:t>
      </w:r>
      <w:r w:rsidR="00535DBC" w:rsidRPr="00D10111">
        <w:rPr>
          <w:rFonts w:eastAsia="Calibri"/>
          <w:szCs w:val="22"/>
        </w:rPr>
        <w:t xml:space="preserve">. </w:t>
      </w:r>
    </w:p>
    <w:p w14:paraId="153CD993" w14:textId="77777777" w:rsidR="003E24B3" w:rsidRPr="00D10111" w:rsidRDefault="003E24B3" w:rsidP="003E24B3">
      <w:pPr>
        <w:ind w:firstLine="567"/>
        <w:jc w:val="both"/>
        <w:rPr>
          <w:rFonts w:eastAsia="Calibri"/>
          <w:szCs w:val="22"/>
        </w:rPr>
      </w:pPr>
      <w:r w:rsidRPr="00D10111">
        <w:rPr>
          <w:rFonts w:eastAsia="Calibri"/>
          <w:szCs w:val="22"/>
        </w:rPr>
        <w:t xml:space="preserve">Всего в план работы включено </w:t>
      </w:r>
      <w:r w:rsidR="005F2101" w:rsidRPr="00D10111">
        <w:rPr>
          <w:rFonts w:eastAsia="Calibri"/>
          <w:szCs w:val="22"/>
        </w:rPr>
        <w:t>пять</w:t>
      </w:r>
      <w:r w:rsidRPr="00D10111">
        <w:rPr>
          <w:rFonts w:eastAsia="Calibri"/>
          <w:szCs w:val="22"/>
        </w:rPr>
        <w:t xml:space="preserve"> экспертно-аналитических и </w:t>
      </w:r>
      <w:r w:rsidR="005F2101" w:rsidRPr="00D10111">
        <w:rPr>
          <w:rFonts w:eastAsia="Calibri"/>
          <w:szCs w:val="22"/>
        </w:rPr>
        <w:t>четыре</w:t>
      </w:r>
      <w:r w:rsidRPr="00D10111">
        <w:rPr>
          <w:rFonts w:eastAsia="Calibri"/>
          <w:szCs w:val="22"/>
        </w:rPr>
        <w:t xml:space="preserve"> контрольных мероприяти</w:t>
      </w:r>
      <w:r w:rsidR="005F2101" w:rsidRPr="00D10111">
        <w:rPr>
          <w:rFonts w:eastAsia="Calibri"/>
          <w:szCs w:val="22"/>
        </w:rPr>
        <w:t>я.</w:t>
      </w:r>
    </w:p>
    <w:p w14:paraId="5A73AA40" w14:textId="03B12108" w:rsidR="005F2101" w:rsidRPr="00D10111" w:rsidRDefault="003E24B3" w:rsidP="003E24B3">
      <w:pPr>
        <w:ind w:firstLine="567"/>
        <w:jc w:val="both"/>
        <w:rPr>
          <w:rFonts w:eastAsia="Calibri"/>
          <w:szCs w:val="22"/>
        </w:rPr>
      </w:pPr>
      <w:r w:rsidRPr="00D10111">
        <w:rPr>
          <w:rFonts w:eastAsia="Calibri"/>
          <w:szCs w:val="22"/>
        </w:rPr>
        <w:t xml:space="preserve">По поручению Главы </w:t>
      </w:r>
      <w:r w:rsidR="005F2101" w:rsidRPr="00D10111">
        <w:rPr>
          <w:rFonts w:eastAsia="Calibri"/>
          <w:szCs w:val="22"/>
        </w:rPr>
        <w:t xml:space="preserve">ГО </w:t>
      </w:r>
      <w:r w:rsidR="00680D67" w:rsidRPr="00D10111">
        <w:rPr>
          <w:rFonts w:eastAsia="Calibri"/>
          <w:szCs w:val="22"/>
        </w:rPr>
        <w:t>«</w:t>
      </w:r>
      <w:r w:rsidR="005F2101" w:rsidRPr="00D10111">
        <w:rPr>
          <w:rFonts w:eastAsia="Calibri"/>
          <w:szCs w:val="22"/>
        </w:rPr>
        <w:t>Жатай</w:t>
      </w:r>
      <w:r w:rsidR="00680D67" w:rsidRPr="00D10111">
        <w:rPr>
          <w:rFonts w:eastAsia="Calibri"/>
          <w:szCs w:val="22"/>
        </w:rPr>
        <w:t>»</w:t>
      </w:r>
      <w:r w:rsidR="005F2101" w:rsidRPr="00D10111">
        <w:rPr>
          <w:rFonts w:eastAsia="Calibri"/>
          <w:szCs w:val="22"/>
        </w:rPr>
        <w:t xml:space="preserve"> </w:t>
      </w:r>
      <w:r w:rsidRPr="00D10111">
        <w:rPr>
          <w:rFonts w:eastAsia="Calibri"/>
          <w:szCs w:val="22"/>
        </w:rPr>
        <w:t>в текущем году будет проведен</w:t>
      </w:r>
      <w:r w:rsidR="005F2101" w:rsidRPr="00D10111">
        <w:rPr>
          <w:rFonts w:eastAsia="Calibri"/>
          <w:szCs w:val="22"/>
        </w:rPr>
        <w:t xml:space="preserve">о </w:t>
      </w:r>
      <w:r w:rsidR="00D10111" w:rsidRPr="00D10111">
        <w:rPr>
          <w:rFonts w:eastAsia="Calibri"/>
          <w:szCs w:val="22"/>
        </w:rPr>
        <w:t>одно</w:t>
      </w:r>
      <w:r w:rsidR="005F2101" w:rsidRPr="00D10111">
        <w:rPr>
          <w:rFonts w:eastAsia="Calibri"/>
          <w:szCs w:val="22"/>
        </w:rPr>
        <w:t xml:space="preserve"> контрольн</w:t>
      </w:r>
      <w:r w:rsidR="00D10111" w:rsidRPr="00D10111">
        <w:rPr>
          <w:rFonts w:eastAsia="Calibri"/>
          <w:szCs w:val="22"/>
        </w:rPr>
        <w:t>ое</w:t>
      </w:r>
      <w:r w:rsidR="005F2101" w:rsidRPr="00D10111">
        <w:rPr>
          <w:rFonts w:eastAsia="Calibri"/>
          <w:szCs w:val="22"/>
        </w:rPr>
        <w:t xml:space="preserve"> мероприяти</w:t>
      </w:r>
      <w:r w:rsidR="00D10111" w:rsidRPr="00D10111">
        <w:rPr>
          <w:rFonts w:eastAsia="Calibri"/>
          <w:szCs w:val="22"/>
        </w:rPr>
        <w:t>е</w:t>
      </w:r>
      <w:r w:rsidR="005F2101" w:rsidRPr="00D10111">
        <w:rPr>
          <w:rFonts w:eastAsia="Calibri"/>
          <w:szCs w:val="22"/>
        </w:rPr>
        <w:t xml:space="preserve"> по </w:t>
      </w:r>
      <w:r w:rsidR="00D10111" w:rsidRPr="00D10111">
        <w:rPr>
          <w:rFonts w:eastAsia="Calibri"/>
          <w:szCs w:val="22"/>
        </w:rPr>
        <w:t xml:space="preserve">проверке законности и результативности использования бюджетных средств, направленных на реализацию муниципальных программ «Развитие жилищно-коммунального хозяйства Городского округа «Жатай» на 2020-2022 годы» и «Развитие жилищно-коммунального хозяйства Городского округа «Жатай» на 2023-2027 годы» (совместное мероприятие с ревизором Окружной Администрации ГО «Жатай»). </w:t>
      </w:r>
    </w:p>
    <w:p w14:paraId="22574EE4" w14:textId="77777777" w:rsidR="003E24B3" w:rsidRPr="00D10111" w:rsidRDefault="003E24B3" w:rsidP="003E24B3">
      <w:pPr>
        <w:ind w:firstLine="567"/>
        <w:jc w:val="both"/>
        <w:rPr>
          <w:rFonts w:eastAsia="Calibri"/>
          <w:szCs w:val="22"/>
        </w:rPr>
      </w:pPr>
    </w:p>
    <w:p w14:paraId="0A7A3B0D" w14:textId="4B8DA352" w:rsidR="003E24B3" w:rsidRPr="00D10111" w:rsidRDefault="003E24B3" w:rsidP="003E24B3">
      <w:pPr>
        <w:ind w:firstLine="567"/>
        <w:jc w:val="both"/>
        <w:rPr>
          <w:rFonts w:eastAsia="Calibri"/>
          <w:szCs w:val="22"/>
        </w:rPr>
      </w:pPr>
      <w:r w:rsidRPr="00D10111">
        <w:rPr>
          <w:rFonts w:eastAsia="Calibri"/>
          <w:szCs w:val="22"/>
        </w:rPr>
        <w:t>В 202</w:t>
      </w:r>
      <w:r w:rsidR="00D10111" w:rsidRPr="00D10111">
        <w:rPr>
          <w:rFonts w:eastAsia="Calibri"/>
          <w:szCs w:val="22"/>
        </w:rPr>
        <w:t>4</w:t>
      </w:r>
      <w:r w:rsidRPr="00D10111">
        <w:rPr>
          <w:rFonts w:eastAsia="Calibri"/>
          <w:szCs w:val="22"/>
        </w:rPr>
        <w:t xml:space="preserve"> году в целях повышения результативности и эффективности внешнего финансового контроля </w:t>
      </w:r>
      <w:r w:rsidR="005F2101" w:rsidRPr="00D10111">
        <w:rPr>
          <w:rFonts w:eastAsia="Calibri"/>
          <w:szCs w:val="22"/>
        </w:rPr>
        <w:t xml:space="preserve">КСП </w:t>
      </w:r>
      <w:r w:rsidRPr="00D10111">
        <w:rPr>
          <w:rFonts w:eastAsia="Calibri"/>
          <w:szCs w:val="22"/>
        </w:rPr>
        <w:t>продолжит развивать взаимодействие и сотрудничество с заинтересованными органами</w:t>
      </w:r>
      <w:r w:rsidR="005F2101" w:rsidRPr="00D10111">
        <w:rPr>
          <w:rFonts w:eastAsia="Calibri"/>
          <w:szCs w:val="22"/>
        </w:rPr>
        <w:t xml:space="preserve">. </w:t>
      </w:r>
      <w:r w:rsidRPr="00D10111">
        <w:rPr>
          <w:rFonts w:eastAsia="Calibri"/>
          <w:szCs w:val="22"/>
        </w:rPr>
        <w:t xml:space="preserve">Будет продолжена работа, направленная на обеспечение публичности информации о деятельности </w:t>
      </w:r>
      <w:r w:rsidR="005F2101" w:rsidRPr="00D10111">
        <w:rPr>
          <w:rFonts w:eastAsia="Calibri"/>
          <w:szCs w:val="22"/>
        </w:rPr>
        <w:t>КСП</w:t>
      </w:r>
      <w:r w:rsidRPr="00D10111">
        <w:rPr>
          <w:rFonts w:eastAsia="Calibri"/>
          <w:szCs w:val="22"/>
        </w:rPr>
        <w:t xml:space="preserve">, повышение квалификации сотрудников, внедрение в работу современных информационных технологий, совершенствование стандартов внешнего </w:t>
      </w:r>
      <w:r w:rsidR="005F2101" w:rsidRPr="00D10111">
        <w:rPr>
          <w:rFonts w:eastAsia="Calibri"/>
          <w:szCs w:val="22"/>
        </w:rPr>
        <w:t>муниципального</w:t>
      </w:r>
      <w:r w:rsidRPr="00D10111">
        <w:rPr>
          <w:rFonts w:eastAsia="Calibri"/>
          <w:szCs w:val="22"/>
        </w:rPr>
        <w:t xml:space="preserve"> финансового контроля.</w:t>
      </w:r>
    </w:p>
    <w:p w14:paraId="0E381A5F" w14:textId="77777777" w:rsidR="003E24B3" w:rsidRPr="00D1677F" w:rsidRDefault="003E24B3" w:rsidP="003E24B3">
      <w:pPr>
        <w:ind w:firstLine="567"/>
        <w:jc w:val="both"/>
        <w:rPr>
          <w:b/>
          <w:highlight w:val="yellow"/>
        </w:rPr>
      </w:pPr>
    </w:p>
    <w:p w14:paraId="708B635F" w14:textId="77777777" w:rsidR="003E24B3" w:rsidRPr="00CC37F6" w:rsidRDefault="003E24B3" w:rsidP="003E24B3">
      <w:pPr>
        <w:ind w:firstLine="567"/>
        <w:jc w:val="both"/>
      </w:pPr>
    </w:p>
    <w:p w14:paraId="2E701B97" w14:textId="77777777" w:rsidR="00751E27" w:rsidRPr="00CC37F6" w:rsidRDefault="00751E27" w:rsidP="003E24B3">
      <w:pPr>
        <w:ind w:firstLine="567"/>
        <w:jc w:val="both"/>
      </w:pPr>
    </w:p>
    <w:p w14:paraId="1615F1A3" w14:textId="77777777" w:rsidR="00406FC9" w:rsidRPr="00CC37F6" w:rsidRDefault="00581540">
      <w:pPr>
        <w:widowControl w:val="0"/>
        <w:autoSpaceDE w:val="0"/>
        <w:autoSpaceDN w:val="0"/>
        <w:adjustRightInd w:val="0"/>
        <w:ind w:firstLine="567"/>
        <w:jc w:val="both"/>
      </w:pPr>
      <w:r w:rsidRPr="00CC37F6">
        <w:t xml:space="preserve">Председатель </w:t>
      </w:r>
    </w:p>
    <w:p w14:paraId="62E3BEC6" w14:textId="77777777" w:rsidR="00406FC9" w:rsidRPr="000F09C4" w:rsidRDefault="00581540">
      <w:pPr>
        <w:widowControl w:val="0"/>
        <w:autoSpaceDE w:val="0"/>
        <w:autoSpaceDN w:val="0"/>
        <w:adjustRightInd w:val="0"/>
        <w:ind w:firstLine="567"/>
        <w:jc w:val="both"/>
      </w:pPr>
      <w:r w:rsidRPr="00CC37F6">
        <w:t xml:space="preserve">КСП ГО </w:t>
      </w:r>
      <w:r w:rsidR="0036578A" w:rsidRPr="00CC37F6">
        <w:t>«</w:t>
      </w:r>
      <w:r w:rsidRPr="00CC37F6">
        <w:t>Жатай</w:t>
      </w:r>
      <w:r w:rsidR="0036578A" w:rsidRPr="00CC37F6">
        <w:t>»</w:t>
      </w:r>
      <w:r w:rsidRPr="00CC37F6">
        <w:tab/>
      </w:r>
      <w:r w:rsidRPr="00CC37F6">
        <w:tab/>
      </w:r>
      <w:r w:rsidRPr="00CC37F6">
        <w:tab/>
      </w:r>
      <w:r w:rsidRPr="00CC37F6">
        <w:tab/>
      </w:r>
      <w:r w:rsidRPr="00CC37F6">
        <w:tab/>
      </w:r>
      <w:r w:rsidR="003A0452" w:rsidRPr="00CC37F6">
        <w:tab/>
      </w:r>
      <w:r w:rsidRPr="00CC37F6">
        <w:tab/>
        <w:t>Н.В. Ротермель</w:t>
      </w:r>
    </w:p>
    <w:p w14:paraId="561A937C" w14:textId="77777777" w:rsidR="00406FC9" w:rsidRDefault="00406FC9">
      <w:pPr>
        <w:jc w:val="both"/>
      </w:pPr>
    </w:p>
    <w:sectPr w:rsidR="00406FC9" w:rsidSect="00E83DCE">
      <w:footerReference w:type="default" r:id="rId12"/>
      <w:pgSz w:w="11906" w:h="16838"/>
      <w:pgMar w:top="851" w:right="850" w:bottom="993"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8A31AD" w14:textId="77777777" w:rsidR="00E83DCE" w:rsidRDefault="00E83DCE">
      <w:r>
        <w:separator/>
      </w:r>
    </w:p>
  </w:endnote>
  <w:endnote w:type="continuationSeparator" w:id="0">
    <w:p w14:paraId="1DB8C851" w14:textId="77777777" w:rsidR="00E83DCE" w:rsidRDefault="00E83D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699399"/>
    </w:sdtPr>
    <w:sdtContent>
      <w:p w14:paraId="51BF94D2" w14:textId="77777777" w:rsidR="00FE45E3" w:rsidRDefault="00000000">
        <w:pPr>
          <w:pStyle w:val="af3"/>
          <w:jc w:val="right"/>
        </w:pPr>
        <w:r>
          <w:fldChar w:fldCharType="begin"/>
        </w:r>
        <w:r>
          <w:instrText xml:space="preserve"> PAGE   \* MERGEFORMAT </w:instrText>
        </w:r>
        <w:r>
          <w:fldChar w:fldCharType="separate"/>
        </w:r>
        <w:r w:rsidR="00241E7D">
          <w:rPr>
            <w:noProof/>
          </w:rPr>
          <w:t>16</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C98234" w14:textId="77777777" w:rsidR="00E83DCE" w:rsidRDefault="00E83DCE">
      <w:r>
        <w:separator/>
      </w:r>
    </w:p>
  </w:footnote>
  <w:footnote w:type="continuationSeparator" w:id="0">
    <w:p w14:paraId="11E027AE" w14:textId="77777777" w:rsidR="00E83DCE" w:rsidRDefault="00E83DC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57070F"/>
    <w:multiLevelType w:val="hybridMultilevel"/>
    <w:tmpl w:val="D5943834"/>
    <w:lvl w:ilvl="0" w:tplc="0419000D">
      <w:start w:val="1"/>
      <w:numFmt w:val="bullet"/>
      <w:lvlText w:val=""/>
      <w:lvlJc w:val="left"/>
      <w:pPr>
        <w:ind w:left="720" w:hanging="360"/>
      </w:pPr>
      <w:rPr>
        <w:rFonts w:ascii="Wingdings" w:hAnsi="Wingding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F377176"/>
    <w:multiLevelType w:val="multilevel"/>
    <w:tmpl w:val="79AE8ED2"/>
    <w:lvl w:ilvl="0">
      <w:start w:val="1"/>
      <w:numFmt w:val="decimal"/>
      <w:lvlText w:val="%1."/>
      <w:lvlJc w:val="left"/>
      <w:pPr>
        <w:ind w:left="900" w:hanging="360"/>
      </w:pPr>
      <w:rPr>
        <w:rFonts w:hint="default"/>
        <w:b/>
        <w:i w:val="0"/>
      </w:rPr>
    </w:lvl>
    <w:lvl w:ilvl="1">
      <w:start w:val="1"/>
      <w:numFmt w:val="decimal"/>
      <w:lvlText w:val="%2."/>
      <w:lvlJc w:val="left"/>
      <w:pPr>
        <w:ind w:left="1260" w:hanging="720"/>
      </w:pPr>
      <w:rPr>
        <w:rFonts w:hint="default"/>
      </w:rPr>
    </w:lvl>
    <w:lvl w:ilvl="2">
      <w:start w:val="4"/>
      <w:numFmt w:val="decimal"/>
      <w:isLgl/>
      <w:lvlText w:val="%1.%2.%3."/>
      <w:lvlJc w:val="left"/>
      <w:pPr>
        <w:ind w:left="1260" w:hanging="720"/>
      </w:pPr>
      <w:rPr>
        <w:rFonts w:hint="default"/>
      </w:rPr>
    </w:lvl>
    <w:lvl w:ilvl="3">
      <w:start w:val="1"/>
      <w:numFmt w:val="decimal"/>
      <w:isLgl/>
      <w:lvlText w:val="%1.%2.%3.%4."/>
      <w:lvlJc w:val="left"/>
      <w:pPr>
        <w:ind w:left="1620" w:hanging="1080"/>
      </w:pPr>
      <w:rPr>
        <w:rFonts w:hint="default"/>
      </w:rPr>
    </w:lvl>
    <w:lvl w:ilvl="4">
      <w:start w:val="1"/>
      <w:numFmt w:val="decimal"/>
      <w:isLgl/>
      <w:lvlText w:val="%1.%2.%3.%4.%5."/>
      <w:lvlJc w:val="left"/>
      <w:pPr>
        <w:ind w:left="1620" w:hanging="1080"/>
      </w:pPr>
      <w:rPr>
        <w:rFonts w:hint="default"/>
      </w:rPr>
    </w:lvl>
    <w:lvl w:ilvl="5">
      <w:start w:val="1"/>
      <w:numFmt w:val="decimal"/>
      <w:isLgl/>
      <w:lvlText w:val="%1.%2.%3.%4.%5.%6."/>
      <w:lvlJc w:val="left"/>
      <w:pPr>
        <w:ind w:left="1980" w:hanging="1440"/>
      </w:pPr>
      <w:rPr>
        <w:rFonts w:hint="default"/>
      </w:rPr>
    </w:lvl>
    <w:lvl w:ilvl="6">
      <w:start w:val="1"/>
      <w:numFmt w:val="decimal"/>
      <w:isLgl/>
      <w:lvlText w:val="%1.%2.%3.%4.%5.%6.%7."/>
      <w:lvlJc w:val="left"/>
      <w:pPr>
        <w:ind w:left="2340" w:hanging="1800"/>
      </w:pPr>
      <w:rPr>
        <w:rFonts w:hint="default"/>
      </w:rPr>
    </w:lvl>
    <w:lvl w:ilvl="7">
      <w:start w:val="1"/>
      <w:numFmt w:val="decimal"/>
      <w:isLgl/>
      <w:lvlText w:val="%1.%2.%3.%4.%5.%6.%7.%8."/>
      <w:lvlJc w:val="left"/>
      <w:pPr>
        <w:ind w:left="2340" w:hanging="1800"/>
      </w:pPr>
      <w:rPr>
        <w:rFonts w:hint="default"/>
      </w:rPr>
    </w:lvl>
    <w:lvl w:ilvl="8">
      <w:start w:val="1"/>
      <w:numFmt w:val="decimal"/>
      <w:isLgl/>
      <w:lvlText w:val="%1.%2.%3.%4.%5.%6.%7.%8.%9."/>
      <w:lvlJc w:val="left"/>
      <w:pPr>
        <w:ind w:left="2700" w:hanging="2160"/>
      </w:pPr>
      <w:rPr>
        <w:rFonts w:hint="default"/>
      </w:rPr>
    </w:lvl>
  </w:abstractNum>
  <w:abstractNum w:abstractNumId="2" w15:restartNumberingAfterBreak="0">
    <w:nsid w:val="0F6C6383"/>
    <w:multiLevelType w:val="hybridMultilevel"/>
    <w:tmpl w:val="F6AA73E6"/>
    <w:lvl w:ilvl="0" w:tplc="0419000B">
      <w:start w:val="1"/>
      <w:numFmt w:val="bullet"/>
      <w:lvlText w:val=""/>
      <w:lvlJc w:val="left"/>
      <w:pPr>
        <w:ind w:left="720" w:hanging="360"/>
      </w:pPr>
      <w:rPr>
        <w:rFonts w:ascii="Wingdings" w:hAnsi="Wingdings"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F8E6523"/>
    <w:multiLevelType w:val="hybridMultilevel"/>
    <w:tmpl w:val="FE9E9806"/>
    <w:lvl w:ilvl="0" w:tplc="C64264E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15:restartNumberingAfterBreak="0">
    <w:nsid w:val="1068153A"/>
    <w:multiLevelType w:val="hybridMultilevel"/>
    <w:tmpl w:val="C0503FFA"/>
    <w:lvl w:ilvl="0" w:tplc="667AE47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10BD47AC"/>
    <w:multiLevelType w:val="hybridMultilevel"/>
    <w:tmpl w:val="BCA20904"/>
    <w:lvl w:ilvl="0" w:tplc="EF2E52FC">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6" w15:restartNumberingAfterBreak="0">
    <w:nsid w:val="14257949"/>
    <w:multiLevelType w:val="hybridMultilevel"/>
    <w:tmpl w:val="9BBE6FBE"/>
    <w:lvl w:ilvl="0" w:tplc="68B6A446">
      <w:start w:val="1"/>
      <w:numFmt w:val="decimal"/>
      <w:lvlText w:val="№ %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6A56F10"/>
    <w:multiLevelType w:val="hybridMultilevel"/>
    <w:tmpl w:val="2094185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 w15:restartNumberingAfterBreak="0">
    <w:nsid w:val="17275D1E"/>
    <w:multiLevelType w:val="hybridMultilevel"/>
    <w:tmpl w:val="FEDCDE4A"/>
    <w:lvl w:ilvl="0" w:tplc="C64264EC">
      <w:start w:val="1"/>
      <w:numFmt w:val="bullet"/>
      <w:lvlText w:val=""/>
      <w:lvlJc w:val="left"/>
      <w:pPr>
        <w:ind w:left="1353" w:hanging="360"/>
      </w:pPr>
      <w:rPr>
        <w:rFonts w:ascii="Symbol" w:hAnsi="Symbol" w:hint="default"/>
      </w:rPr>
    </w:lvl>
    <w:lvl w:ilvl="1" w:tplc="04190003" w:tentative="1">
      <w:start w:val="1"/>
      <w:numFmt w:val="bullet"/>
      <w:lvlText w:val="o"/>
      <w:lvlJc w:val="left"/>
      <w:pPr>
        <w:ind w:left="2073" w:hanging="360"/>
      </w:pPr>
      <w:rPr>
        <w:rFonts w:ascii="Courier New" w:hAnsi="Courier New" w:cs="Courier New" w:hint="default"/>
      </w:rPr>
    </w:lvl>
    <w:lvl w:ilvl="2" w:tplc="04190005" w:tentative="1">
      <w:start w:val="1"/>
      <w:numFmt w:val="bullet"/>
      <w:lvlText w:val=""/>
      <w:lvlJc w:val="left"/>
      <w:pPr>
        <w:ind w:left="2793" w:hanging="360"/>
      </w:pPr>
      <w:rPr>
        <w:rFonts w:ascii="Wingdings" w:hAnsi="Wingdings" w:hint="default"/>
      </w:rPr>
    </w:lvl>
    <w:lvl w:ilvl="3" w:tplc="04190001" w:tentative="1">
      <w:start w:val="1"/>
      <w:numFmt w:val="bullet"/>
      <w:lvlText w:val=""/>
      <w:lvlJc w:val="left"/>
      <w:pPr>
        <w:ind w:left="3513" w:hanging="360"/>
      </w:pPr>
      <w:rPr>
        <w:rFonts w:ascii="Symbol" w:hAnsi="Symbol" w:hint="default"/>
      </w:rPr>
    </w:lvl>
    <w:lvl w:ilvl="4" w:tplc="04190003" w:tentative="1">
      <w:start w:val="1"/>
      <w:numFmt w:val="bullet"/>
      <w:lvlText w:val="o"/>
      <w:lvlJc w:val="left"/>
      <w:pPr>
        <w:ind w:left="4233" w:hanging="360"/>
      </w:pPr>
      <w:rPr>
        <w:rFonts w:ascii="Courier New" w:hAnsi="Courier New" w:cs="Courier New" w:hint="default"/>
      </w:rPr>
    </w:lvl>
    <w:lvl w:ilvl="5" w:tplc="04190005" w:tentative="1">
      <w:start w:val="1"/>
      <w:numFmt w:val="bullet"/>
      <w:lvlText w:val=""/>
      <w:lvlJc w:val="left"/>
      <w:pPr>
        <w:ind w:left="4953" w:hanging="360"/>
      </w:pPr>
      <w:rPr>
        <w:rFonts w:ascii="Wingdings" w:hAnsi="Wingdings" w:hint="default"/>
      </w:rPr>
    </w:lvl>
    <w:lvl w:ilvl="6" w:tplc="04190001" w:tentative="1">
      <w:start w:val="1"/>
      <w:numFmt w:val="bullet"/>
      <w:lvlText w:val=""/>
      <w:lvlJc w:val="left"/>
      <w:pPr>
        <w:ind w:left="5673" w:hanging="360"/>
      </w:pPr>
      <w:rPr>
        <w:rFonts w:ascii="Symbol" w:hAnsi="Symbol" w:hint="default"/>
      </w:rPr>
    </w:lvl>
    <w:lvl w:ilvl="7" w:tplc="04190003" w:tentative="1">
      <w:start w:val="1"/>
      <w:numFmt w:val="bullet"/>
      <w:lvlText w:val="o"/>
      <w:lvlJc w:val="left"/>
      <w:pPr>
        <w:ind w:left="6393" w:hanging="360"/>
      </w:pPr>
      <w:rPr>
        <w:rFonts w:ascii="Courier New" w:hAnsi="Courier New" w:cs="Courier New" w:hint="default"/>
      </w:rPr>
    </w:lvl>
    <w:lvl w:ilvl="8" w:tplc="04190005" w:tentative="1">
      <w:start w:val="1"/>
      <w:numFmt w:val="bullet"/>
      <w:lvlText w:val=""/>
      <w:lvlJc w:val="left"/>
      <w:pPr>
        <w:ind w:left="7113" w:hanging="360"/>
      </w:pPr>
      <w:rPr>
        <w:rFonts w:ascii="Wingdings" w:hAnsi="Wingdings" w:hint="default"/>
      </w:rPr>
    </w:lvl>
  </w:abstractNum>
  <w:abstractNum w:abstractNumId="9" w15:restartNumberingAfterBreak="0">
    <w:nsid w:val="1D83545E"/>
    <w:multiLevelType w:val="multilevel"/>
    <w:tmpl w:val="1D83545E"/>
    <w:lvl w:ilvl="0">
      <w:start w:val="1"/>
      <w:numFmt w:val="decimal"/>
      <w:lvlText w:val="%1."/>
      <w:lvlJc w:val="left"/>
      <w:pPr>
        <w:ind w:left="5464" w:hanging="360"/>
      </w:pPr>
      <w:rPr>
        <w:rFonts w:hint="default"/>
      </w:rPr>
    </w:lvl>
    <w:lvl w:ilvl="1">
      <w:start w:val="1"/>
      <w:numFmt w:val="lowerLetter"/>
      <w:lvlText w:val="%2."/>
      <w:lvlJc w:val="left"/>
      <w:pPr>
        <w:ind w:left="5759" w:hanging="360"/>
      </w:pPr>
    </w:lvl>
    <w:lvl w:ilvl="2">
      <w:start w:val="1"/>
      <w:numFmt w:val="lowerRoman"/>
      <w:lvlText w:val="%3."/>
      <w:lvlJc w:val="right"/>
      <w:pPr>
        <w:ind w:left="6479" w:hanging="180"/>
      </w:pPr>
    </w:lvl>
    <w:lvl w:ilvl="3">
      <w:start w:val="1"/>
      <w:numFmt w:val="decimal"/>
      <w:lvlText w:val="%4."/>
      <w:lvlJc w:val="left"/>
      <w:pPr>
        <w:ind w:left="7199" w:hanging="360"/>
      </w:pPr>
    </w:lvl>
    <w:lvl w:ilvl="4">
      <w:start w:val="1"/>
      <w:numFmt w:val="lowerLetter"/>
      <w:lvlText w:val="%5."/>
      <w:lvlJc w:val="left"/>
      <w:pPr>
        <w:ind w:left="7919" w:hanging="360"/>
      </w:pPr>
    </w:lvl>
    <w:lvl w:ilvl="5">
      <w:start w:val="1"/>
      <w:numFmt w:val="lowerRoman"/>
      <w:lvlText w:val="%6."/>
      <w:lvlJc w:val="right"/>
      <w:pPr>
        <w:ind w:left="8639" w:hanging="180"/>
      </w:pPr>
    </w:lvl>
    <w:lvl w:ilvl="6">
      <w:start w:val="1"/>
      <w:numFmt w:val="decimal"/>
      <w:lvlText w:val="%7."/>
      <w:lvlJc w:val="left"/>
      <w:pPr>
        <w:ind w:left="9359" w:hanging="360"/>
      </w:pPr>
    </w:lvl>
    <w:lvl w:ilvl="7">
      <w:start w:val="1"/>
      <w:numFmt w:val="lowerLetter"/>
      <w:lvlText w:val="%8."/>
      <w:lvlJc w:val="left"/>
      <w:pPr>
        <w:ind w:left="10079" w:hanging="360"/>
      </w:pPr>
    </w:lvl>
    <w:lvl w:ilvl="8">
      <w:start w:val="1"/>
      <w:numFmt w:val="lowerRoman"/>
      <w:lvlText w:val="%9."/>
      <w:lvlJc w:val="right"/>
      <w:pPr>
        <w:ind w:left="10799" w:hanging="180"/>
      </w:pPr>
    </w:lvl>
  </w:abstractNum>
  <w:abstractNum w:abstractNumId="10" w15:restartNumberingAfterBreak="0">
    <w:nsid w:val="25387E6C"/>
    <w:multiLevelType w:val="hybridMultilevel"/>
    <w:tmpl w:val="82EC058C"/>
    <w:lvl w:ilvl="0" w:tplc="C64264E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 w15:restartNumberingAfterBreak="0">
    <w:nsid w:val="2B424EA7"/>
    <w:multiLevelType w:val="hybridMultilevel"/>
    <w:tmpl w:val="9E8CE25A"/>
    <w:lvl w:ilvl="0" w:tplc="7CAE989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15:restartNumberingAfterBreak="0">
    <w:nsid w:val="39C46231"/>
    <w:multiLevelType w:val="hybridMultilevel"/>
    <w:tmpl w:val="8AC04B2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3" w15:restartNumberingAfterBreak="0">
    <w:nsid w:val="3F4E4970"/>
    <w:multiLevelType w:val="hybridMultilevel"/>
    <w:tmpl w:val="C6486048"/>
    <w:lvl w:ilvl="0" w:tplc="34866D58">
      <w:start w:val="1"/>
      <w:numFmt w:val="bullet"/>
      <w:lvlText w:val=""/>
      <w:lvlJc w:val="left"/>
      <w:pPr>
        <w:ind w:left="1287" w:hanging="360"/>
      </w:pPr>
      <w:rPr>
        <w:rFonts w:ascii="Wingdings" w:hAnsi="Wingdings" w:hint="default"/>
        <w:color w:val="auto"/>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4" w15:restartNumberingAfterBreak="0">
    <w:nsid w:val="52BF2938"/>
    <w:multiLevelType w:val="multilevel"/>
    <w:tmpl w:val="52BF2938"/>
    <w:lvl w:ilvl="0">
      <w:start w:val="1"/>
      <w:numFmt w:val="bullet"/>
      <w:lvlText w:val=""/>
      <w:lvlJc w:val="left"/>
      <w:pPr>
        <w:ind w:left="1287" w:hanging="360"/>
      </w:pPr>
      <w:rPr>
        <w:rFonts w:ascii="Symbol" w:hAnsi="Symbol" w:hint="default"/>
      </w:rPr>
    </w:lvl>
    <w:lvl w:ilvl="1">
      <w:start w:val="1"/>
      <w:numFmt w:val="bullet"/>
      <w:lvlText w:val="o"/>
      <w:lvlJc w:val="left"/>
      <w:pPr>
        <w:ind w:left="2007" w:hanging="360"/>
      </w:pPr>
      <w:rPr>
        <w:rFonts w:ascii="Courier New" w:hAnsi="Courier New" w:cs="Courier New" w:hint="default"/>
      </w:rPr>
    </w:lvl>
    <w:lvl w:ilvl="2">
      <w:start w:val="1"/>
      <w:numFmt w:val="bullet"/>
      <w:lvlText w:val=""/>
      <w:lvlJc w:val="left"/>
      <w:pPr>
        <w:ind w:left="2727" w:hanging="360"/>
      </w:pPr>
      <w:rPr>
        <w:rFonts w:ascii="Wingdings" w:hAnsi="Wingdings" w:hint="default"/>
      </w:rPr>
    </w:lvl>
    <w:lvl w:ilvl="3">
      <w:start w:val="1"/>
      <w:numFmt w:val="bullet"/>
      <w:lvlText w:val=""/>
      <w:lvlJc w:val="left"/>
      <w:pPr>
        <w:ind w:left="3447" w:hanging="360"/>
      </w:pPr>
      <w:rPr>
        <w:rFonts w:ascii="Symbol" w:hAnsi="Symbol" w:hint="default"/>
      </w:rPr>
    </w:lvl>
    <w:lvl w:ilvl="4">
      <w:start w:val="1"/>
      <w:numFmt w:val="bullet"/>
      <w:lvlText w:val="o"/>
      <w:lvlJc w:val="left"/>
      <w:pPr>
        <w:ind w:left="4167" w:hanging="360"/>
      </w:pPr>
      <w:rPr>
        <w:rFonts w:ascii="Courier New" w:hAnsi="Courier New" w:cs="Courier New" w:hint="default"/>
      </w:rPr>
    </w:lvl>
    <w:lvl w:ilvl="5">
      <w:start w:val="1"/>
      <w:numFmt w:val="bullet"/>
      <w:lvlText w:val=""/>
      <w:lvlJc w:val="left"/>
      <w:pPr>
        <w:ind w:left="4887" w:hanging="360"/>
      </w:pPr>
      <w:rPr>
        <w:rFonts w:ascii="Wingdings" w:hAnsi="Wingdings" w:hint="default"/>
      </w:rPr>
    </w:lvl>
    <w:lvl w:ilvl="6">
      <w:start w:val="1"/>
      <w:numFmt w:val="bullet"/>
      <w:lvlText w:val=""/>
      <w:lvlJc w:val="left"/>
      <w:pPr>
        <w:ind w:left="5607" w:hanging="360"/>
      </w:pPr>
      <w:rPr>
        <w:rFonts w:ascii="Symbol" w:hAnsi="Symbol" w:hint="default"/>
      </w:rPr>
    </w:lvl>
    <w:lvl w:ilvl="7">
      <w:start w:val="1"/>
      <w:numFmt w:val="bullet"/>
      <w:lvlText w:val="o"/>
      <w:lvlJc w:val="left"/>
      <w:pPr>
        <w:ind w:left="6327" w:hanging="360"/>
      </w:pPr>
      <w:rPr>
        <w:rFonts w:ascii="Courier New" w:hAnsi="Courier New" w:cs="Courier New" w:hint="default"/>
      </w:rPr>
    </w:lvl>
    <w:lvl w:ilvl="8">
      <w:start w:val="1"/>
      <w:numFmt w:val="bullet"/>
      <w:lvlText w:val=""/>
      <w:lvlJc w:val="left"/>
      <w:pPr>
        <w:ind w:left="7047" w:hanging="360"/>
      </w:pPr>
      <w:rPr>
        <w:rFonts w:ascii="Wingdings" w:hAnsi="Wingdings" w:hint="default"/>
      </w:rPr>
    </w:lvl>
  </w:abstractNum>
  <w:abstractNum w:abstractNumId="15" w15:restartNumberingAfterBreak="0">
    <w:nsid w:val="581F70D5"/>
    <w:multiLevelType w:val="multilevel"/>
    <w:tmpl w:val="F8D4A67C"/>
    <w:lvl w:ilvl="0">
      <w:start w:val="1"/>
      <w:numFmt w:val="decimal"/>
      <w:pStyle w:val="1"/>
      <w:lvlText w:val="%1."/>
      <w:lvlJc w:val="left"/>
      <w:pPr>
        <w:tabs>
          <w:tab w:val="num" w:pos="993"/>
        </w:tabs>
        <w:ind w:left="284" w:firstLine="709"/>
      </w:pPr>
      <w:rPr>
        <w:rFonts w:ascii="Times New Roman" w:hAnsi="Times New Roman" w:hint="default"/>
        <w:b/>
        <w:bCs w:val="0"/>
        <w:i w:val="0"/>
        <w:iCs w:val="0"/>
        <w:caps w:val="0"/>
        <w:smallCaps w:val="0"/>
        <w:strike w:val="0"/>
        <w:dstrike w:val="0"/>
        <w:noProof w:val="0"/>
        <w:vanish w:val="0"/>
        <w:spacing w:val="0"/>
        <w:kern w:val="0"/>
        <w:position w:val="0"/>
        <w:u w:val="none"/>
        <w:effect w:val="none"/>
        <w:vertAlign w:val="baseline"/>
        <w:em w:val="none"/>
        <w:specVanish w:val="0"/>
      </w:rPr>
    </w:lvl>
    <w:lvl w:ilvl="1">
      <w:start w:val="1"/>
      <w:numFmt w:val="decimal"/>
      <w:pStyle w:val="2"/>
      <w:lvlText w:val="%1.%2."/>
      <w:lvlJc w:val="left"/>
      <w:pPr>
        <w:tabs>
          <w:tab w:val="num" w:pos="709"/>
        </w:tabs>
        <w:ind w:left="0" w:firstLine="709"/>
      </w:pPr>
      <w:rPr>
        <w:rFonts w:hint="default"/>
        <w:b/>
        <w:bCs w:val="0"/>
        <w:i w:val="0"/>
        <w:iCs w:val="0"/>
        <w:caps w:val="0"/>
        <w:smallCaps w:val="0"/>
        <w:strike w:val="0"/>
        <w:dstrike w:val="0"/>
        <w:noProof w:val="0"/>
        <w:vanish w:val="0"/>
        <w:spacing w:val="0"/>
        <w:kern w:val="0"/>
        <w:position w:val="0"/>
        <w:u w:val="none"/>
        <w:effect w:val="none"/>
        <w:vertAlign w:val="baseline"/>
        <w:em w:val="none"/>
        <w:specVanish w:val="0"/>
      </w:rPr>
    </w:lvl>
    <w:lvl w:ilvl="2">
      <w:start w:val="1"/>
      <w:numFmt w:val="decimal"/>
      <w:pStyle w:val="3"/>
      <w:lvlText w:val="%1.%2.%3."/>
      <w:lvlJc w:val="left"/>
      <w:pPr>
        <w:tabs>
          <w:tab w:val="num" w:pos="0"/>
        </w:tabs>
        <w:ind w:left="-709" w:firstLine="709"/>
      </w:pPr>
      <w:rPr>
        <w:rFonts w:hint="default"/>
        <w:b/>
        <w:bCs w:val="0"/>
        <w:i w:val="0"/>
        <w:iCs w:val="0"/>
        <w:caps w:val="0"/>
        <w:smallCaps w:val="0"/>
        <w:strike w:val="0"/>
        <w:dstrike w:val="0"/>
        <w:snapToGrid w:val="0"/>
        <w:vanish w:val="0"/>
        <w:color w:val="000000"/>
        <w:spacing w:val="0"/>
        <w:w w:val="0"/>
        <w:kern w:val="0"/>
        <w:position w:val="0"/>
        <w:sz w:val="28"/>
        <w:szCs w:val="28"/>
        <w:u w:val="none"/>
        <w:effect w:val="none"/>
        <w:vertAlign w:val="baseline"/>
      </w:rPr>
    </w:lvl>
    <w:lvl w:ilvl="3">
      <w:start w:val="1"/>
      <w:numFmt w:val="decimal"/>
      <w:pStyle w:val="4"/>
      <w:lvlText w:val="%1.%2.%3.%4"/>
      <w:lvlJc w:val="left"/>
      <w:pPr>
        <w:tabs>
          <w:tab w:val="num" w:pos="709"/>
        </w:tabs>
        <w:ind w:left="0" w:firstLine="709"/>
      </w:pPr>
      <w:rPr>
        <w:rFonts w:hint="default"/>
        <w:b/>
        <w:bCs w:val="0"/>
        <w:i w:val="0"/>
        <w:iCs w:val="0"/>
        <w:caps w:val="0"/>
        <w:smallCaps w:val="0"/>
        <w:strike w:val="0"/>
        <w:dstrike w:val="0"/>
        <w:noProof w:val="0"/>
        <w:vanish w:val="0"/>
        <w:spacing w:val="0"/>
        <w:kern w:val="0"/>
        <w:position w:val="0"/>
        <w:u w:val="none"/>
        <w:effect w:val="none"/>
        <w:vertAlign w:val="baseline"/>
        <w:em w:val="none"/>
        <w:specVanish w:val="0"/>
      </w:rPr>
    </w:lvl>
    <w:lvl w:ilvl="4">
      <w:start w:val="1"/>
      <w:numFmt w:val="decimal"/>
      <w:lvlText w:val="%1.%2.%3.%4.%5"/>
      <w:lvlJc w:val="left"/>
      <w:pPr>
        <w:tabs>
          <w:tab w:val="num" w:pos="709"/>
        </w:tabs>
        <w:ind w:left="0" w:firstLine="709"/>
      </w:pPr>
      <w:rPr>
        <w:rFonts w:hint="default"/>
        <w:b/>
        <w:bCs w:val="0"/>
        <w:i w:val="0"/>
        <w:iCs w:val="0"/>
        <w:caps w:val="0"/>
        <w:smallCaps w:val="0"/>
        <w:strike w:val="0"/>
        <w:dstrike w:val="0"/>
        <w:vanish w:val="0"/>
        <w:color w:val="000000"/>
        <w:spacing w:val="0"/>
        <w:kern w:val="0"/>
        <w:position w:val="0"/>
        <w:sz w:val="28"/>
        <w:u w:val="none"/>
        <w:effect w:val="none"/>
        <w:vertAlign w:val="baseline"/>
      </w:rPr>
    </w:lvl>
    <w:lvl w:ilvl="5">
      <w:start w:val="1"/>
      <w:numFmt w:val="decimal"/>
      <w:lvlText w:val="%1.%2.%3.%4.%5.%6"/>
      <w:lvlJc w:val="left"/>
      <w:pPr>
        <w:tabs>
          <w:tab w:val="num" w:pos="709"/>
        </w:tabs>
        <w:ind w:left="0" w:firstLine="709"/>
      </w:pPr>
      <w:rPr>
        <w:rFonts w:hint="default"/>
      </w:rPr>
    </w:lvl>
    <w:lvl w:ilvl="6">
      <w:start w:val="1"/>
      <w:numFmt w:val="decimal"/>
      <w:lvlText w:val="%1.%2.%3.%4.%5.%6.%7"/>
      <w:lvlJc w:val="left"/>
      <w:pPr>
        <w:tabs>
          <w:tab w:val="num" w:pos="709"/>
        </w:tabs>
        <w:ind w:left="0" w:firstLine="709"/>
      </w:pPr>
      <w:rPr>
        <w:rFonts w:hint="default"/>
      </w:rPr>
    </w:lvl>
    <w:lvl w:ilvl="7">
      <w:start w:val="1"/>
      <w:numFmt w:val="decimal"/>
      <w:lvlText w:val="%1.%2.%3.%4.%5.%6.%7.%8"/>
      <w:lvlJc w:val="left"/>
      <w:pPr>
        <w:tabs>
          <w:tab w:val="num" w:pos="709"/>
        </w:tabs>
        <w:ind w:left="0" w:firstLine="709"/>
      </w:pPr>
      <w:rPr>
        <w:rFonts w:hint="default"/>
      </w:rPr>
    </w:lvl>
    <w:lvl w:ilvl="8">
      <w:start w:val="1"/>
      <w:numFmt w:val="decimal"/>
      <w:lvlText w:val="%1.%2.%3.%4.%5.%6.%7.%8.%9"/>
      <w:lvlJc w:val="left"/>
      <w:pPr>
        <w:tabs>
          <w:tab w:val="num" w:pos="709"/>
        </w:tabs>
        <w:ind w:left="0" w:firstLine="709"/>
      </w:pPr>
      <w:rPr>
        <w:rFonts w:hint="default"/>
      </w:rPr>
    </w:lvl>
  </w:abstractNum>
  <w:abstractNum w:abstractNumId="16" w15:restartNumberingAfterBreak="0">
    <w:nsid w:val="65E313BD"/>
    <w:multiLevelType w:val="hybridMultilevel"/>
    <w:tmpl w:val="8A1E3CEC"/>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15:restartNumberingAfterBreak="0">
    <w:nsid w:val="68FC4B62"/>
    <w:multiLevelType w:val="multilevel"/>
    <w:tmpl w:val="067869BE"/>
    <w:lvl w:ilvl="0">
      <w:start w:val="1"/>
      <w:numFmt w:val="decimal"/>
      <w:lvlText w:val="%1."/>
      <w:lvlJc w:val="left"/>
      <w:pPr>
        <w:ind w:left="360" w:hanging="360"/>
      </w:pPr>
      <w:rPr>
        <w:rFonts w:hint="default"/>
        <w:sz w:val="28"/>
        <w:szCs w:val="28"/>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8" w15:restartNumberingAfterBreak="0">
    <w:nsid w:val="71797A0E"/>
    <w:multiLevelType w:val="hybridMultilevel"/>
    <w:tmpl w:val="73B0B6B8"/>
    <w:lvl w:ilvl="0" w:tplc="0419000B">
      <w:start w:val="1"/>
      <w:numFmt w:val="bullet"/>
      <w:lvlText w:val=""/>
      <w:lvlJc w:val="left"/>
      <w:pPr>
        <w:ind w:left="786"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9" w15:restartNumberingAfterBreak="0">
    <w:nsid w:val="7AC0749E"/>
    <w:multiLevelType w:val="hybridMultilevel"/>
    <w:tmpl w:val="EAE4AF64"/>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0" w15:restartNumberingAfterBreak="0">
    <w:nsid w:val="7B9600A5"/>
    <w:multiLevelType w:val="hybridMultilevel"/>
    <w:tmpl w:val="7E68F89A"/>
    <w:lvl w:ilvl="0" w:tplc="6C9E8540">
      <w:start w:val="2"/>
      <w:numFmt w:val="decimal"/>
      <w:lvlText w:val="%1."/>
      <w:lvlJc w:val="left"/>
      <w:pPr>
        <w:ind w:left="927" w:hanging="360"/>
      </w:pPr>
      <w:rPr>
        <w:rFonts w:eastAsia="Calibri" w:hint="default"/>
        <w:color w:val="000066"/>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1" w15:restartNumberingAfterBreak="0">
    <w:nsid w:val="7B9B2CC8"/>
    <w:multiLevelType w:val="hybridMultilevel"/>
    <w:tmpl w:val="3ECA22AA"/>
    <w:lvl w:ilvl="0" w:tplc="9DE4D0C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15:restartNumberingAfterBreak="0">
    <w:nsid w:val="7D4637ED"/>
    <w:multiLevelType w:val="hybridMultilevel"/>
    <w:tmpl w:val="9E1C02D0"/>
    <w:lvl w:ilvl="0" w:tplc="C64264E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16cid:durableId="85814299">
    <w:abstractNumId w:val="9"/>
  </w:num>
  <w:num w:numId="2" w16cid:durableId="571619568">
    <w:abstractNumId w:val="14"/>
  </w:num>
  <w:num w:numId="3" w16cid:durableId="746848524">
    <w:abstractNumId w:val="13"/>
  </w:num>
  <w:num w:numId="4" w16cid:durableId="1471559097">
    <w:abstractNumId w:val="8"/>
  </w:num>
  <w:num w:numId="5" w16cid:durableId="670763375">
    <w:abstractNumId w:val="0"/>
  </w:num>
  <w:num w:numId="6" w16cid:durableId="1958482972">
    <w:abstractNumId w:val="21"/>
  </w:num>
  <w:num w:numId="7" w16cid:durableId="1898391053">
    <w:abstractNumId w:val="3"/>
  </w:num>
  <w:num w:numId="8" w16cid:durableId="1408577323">
    <w:abstractNumId w:val="1"/>
  </w:num>
  <w:num w:numId="9" w16cid:durableId="1536389814">
    <w:abstractNumId w:val="18"/>
  </w:num>
  <w:num w:numId="10" w16cid:durableId="1744912556">
    <w:abstractNumId w:val="2"/>
  </w:num>
  <w:num w:numId="11" w16cid:durableId="1364163586">
    <w:abstractNumId w:val="22"/>
  </w:num>
  <w:num w:numId="12" w16cid:durableId="2104108671">
    <w:abstractNumId w:val="16"/>
  </w:num>
  <w:num w:numId="13" w16cid:durableId="1120496069">
    <w:abstractNumId w:val="20"/>
  </w:num>
  <w:num w:numId="14" w16cid:durableId="600187627">
    <w:abstractNumId w:val="5"/>
  </w:num>
  <w:num w:numId="15" w16cid:durableId="1100371281">
    <w:abstractNumId w:val="17"/>
  </w:num>
  <w:num w:numId="16" w16cid:durableId="801270791">
    <w:abstractNumId w:val="6"/>
  </w:num>
  <w:num w:numId="17" w16cid:durableId="1784305741">
    <w:abstractNumId w:val="10"/>
  </w:num>
  <w:num w:numId="18" w16cid:durableId="1863934598">
    <w:abstractNumId w:val="15"/>
  </w:num>
  <w:num w:numId="19" w16cid:durableId="1282109279">
    <w:abstractNumId w:val="7"/>
  </w:num>
  <w:num w:numId="20" w16cid:durableId="802389122">
    <w:abstractNumId w:val="19"/>
  </w:num>
  <w:num w:numId="21" w16cid:durableId="1587763770">
    <w:abstractNumId w:val="12"/>
  </w:num>
  <w:num w:numId="22" w16cid:durableId="28142964">
    <w:abstractNumId w:val="11"/>
  </w:num>
  <w:num w:numId="23" w16cid:durableId="6855084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noPunctuationKerning/>
  <w:characterSpacingControl w:val="doNotCompress"/>
  <w:footnotePr>
    <w:footnote w:id="-1"/>
    <w:footnote w:id="0"/>
  </w:footnotePr>
  <w:endnotePr>
    <w:endnote w:id="-1"/>
    <w:endnote w:id="0"/>
  </w:endnotePr>
  <w:compat>
    <w:doNotExpandShiftReturn/>
    <w:doNotWrapTextWithPunct/>
    <w:doNotUseEastAsianBreakRules/>
    <w:useFELayout/>
    <w:doNotUseIndentAsNumberingTabStop/>
    <w:useAltKinsokuLineBreakRules/>
    <w:compatSetting w:name="compatibilityMode" w:uri="http://schemas.microsoft.com/office/word" w:val="12"/>
    <w:compatSetting w:name="useWord2013TrackBottomHyphenation" w:uri="http://schemas.microsoft.com/office/word" w:val="1"/>
  </w:compat>
  <w:rsids>
    <w:rsidRoot w:val="00B52F26"/>
    <w:rsid w:val="00016910"/>
    <w:rsid w:val="00034618"/>
    <w:rsid w:val="00036435"/>
    <w:rsid w:val="00045876"/>
    <w:rsid w:val="000518A7"/>
    <w:rsid w:val="0005657B"/>
    <w:rsid w:val="0006385D"/>
    <w:rsid w:val="00076F01"/>
    <w:rsid w:val="0008325C"/>
    <w:rsid w:val="00084809"/>
    <w:rsid w:val="00085F87"/>
    <w:rsid w:val="000E3AC2"/>
    <w:rsid w:val="000F09C4"/>
    <w:rsid w:val="000F4352"/>
    <w:rsid w:val="000F77E0"/>
    <w:rsid w:val="0011083D"/>
    <w:rsid w:val="00123F5D"/>
    <w:rsid w:val="001326EC"/>
    <w:rsid w:val="00133412"/>
    <w:rsid w:val="00134427"/>
    <w:rsid w:val="00140CF6"/>
    <w:rsid w:val="00143856"/>
    <w:rsid w:val="00156285"/>
    <w:rsid w:val="00156302"/>
    <w:rsid w:val="00171238"/>
    <w:rsid w:val="00196E20"/>
    <w:rsid w:val="0019772F"/>
    <w:rsid w:val="001B551E"/>
    <w:rsid w:val="001C7D39"/>
    <w:rsid w:val="001D69BA"/>
    <w:rsid w:val="00241E7D"/>
    <w:rsid w:val="00243612"/>
    <w:rsid w:val="0024573D"/>
    <w:rsid w:val="00246339"/>
    <w:rsid w:val="002468DE"/>
    <w:rsid w:val="00262B5E"/>
    <w:rsid w:val="00285E27"/>
    <w:rsid w:val="002A30B6"/>
    <w:rsid w:val="002A3B12"/>
    <w:rsid w:val="002B2977"/>
    <w:rsid w:val="002B2EA4"/>
    <w:rsid w:val="002E72E8"/>
    <w:rsid w:val="002F7041"/>
    <w:rsid w:val="00307992"/>
    <w:rsid w:val="0031085A"/>
    <w:rsid w:val="00310D10"/>
    <w:rsid w:val="00320CC3"/>
    <w:rsid w:val="00323256"/>
    <w:rsid w:val="00350048"/>
    <w:rsid w:val="00361FB3"/>
    <w:rsid w:val="0036578A"/>
    <w:rsid w:val="00365931"/>
    <w:rsid w:val="00390F9C"/>
    <w:rsid w:val="003A0452"/>
    <w:rsid w:val="003A2CF6"/>
    <w:rsid w:val="003B4B8D"/>
    <w:rsid w:val="003E02E9"/>
    <w:rsid w:val="003E24B3"/>
    <w:rsid w:val="003E4F82"/>
    <w:rsid w:val="003E70F4"/>
    <w:rsid w:val="003F624D"/>
    <w:rsid w:val="00406FC9"/>
    <w:rsid w:val="00412B7B"/>
    <w:rsid w:val="00416C23"/>
    <w:rsid w:val="00470AD3"/>
    <w:rsid w:val="0047720C"/>
    <w:rsid w:val="0047769B"/>
    <w:rsid w:val="00481563"/>
    <w:rsid w:val="00482A5A"/>
    <w:rsid w:val="004B0E5E"/>
    <w:rsid w:val="004B7685"/>
    <w:rsid w:val="004D6FD2"/>
    <w:rsid w:val="004F3AA7"/>
    <w:rsid w:val="00504B9E"/>
    <w:rsid w:val="005175CE"/>
    <w:rsid w:val="00525F68"/>
    <w:rsid w:val="005262B3"/>
    <w:rsid w:val="00530C9B"/>
    <w:rsid w:val="00535DBC"/>
    <w:rsid w:val="00555DC3"/>
    <w:rsid w:val="005667C9"/>
    <w:rsid w:val="00567577"/>
    <w:rsid w:val="00574239"/>
    <w:rsid w:val="00581540"/>
    <w:rsid w:val="00584C86"/>
    <w:rsid w:val="005866AC"/>
    <w:rsid w:val="00595E00"/>
    <w:rsid w:val="005E4275"/>
    <w:rsid w:val="005F2101"/>
    <w:rsid w:val="00613051"/>
    <w:rsid w:val="006417B1"/>
    <w:rsid w:val="006417D4"/>
    <w:rsid w:val="00650203"/>
    <w:rsid w:val="00680D67"/>
    <w:rsid w:val="00695B63"/>
    <w:rsid w:val="006A134D"/>
    <w:rsid w:val="006A65B0"/>
    <w:rsid w:val="006C64DE"/>
    <w:rsid w:val="006C7C17"/>
    <w:rsid w:val="006F1B96"/>
    <w:rsid w:val="006F4C27"/>
    <w:rsid w:val="006F51D7"/>
    <w:rsid w:val="006F6469"/>
    <w:rsid w:val="00706562"/>
    <w:rsid w:val="007176F8"/>
    <w:rsid w:val="00750F92"/>
    <w:rsid w:val="00751E27"/>
    <w:rsid w:val="00756A0C"/>
    <w:rsid w:val="007575FC"/>
    <w:rsid w:val="00757D8F"/>
    <w:rsid w:val="00772CF0"/>
    <w:rsid w:val="00786EC5"/>
    <w:rsid w:val="00795283"/>
    <w:rsid w:val="007A0DCC"/>
    <w:rsid w:val="007B082C"/>
    <w:rsid w:val="007B0EDC"/>
    <w:rsid w:val="007C4361"/>
    <w:rsid w:val="007C58FA"/>
    <w:rsid w:val="007D18EE"/>
    <w:rsid w:val="007E67D8"/>
    <w:rsid w:val="00832956"/>
    <w:rsid w:val="00834B88"/>
    <w:rsid w:val="00840B0A"/>
    <w:rsid w:val="00881013"/>
    <w:rsid w:val="00882628"/>
    <w:rsid w:val="0089302E"/>
    <w:rsid w:val="008A1368"/>
    <w:rsid w:val="008D184A"/>
    <w:rsid w:val="008D1E9D"/>
    <w:rsid w:val="008F3715"/>
    <w:rsid w:val="009021FE"/>
    <w:rsid w:val="00902366"/>
    <w:rsid w:val="009044A4"/>
    <w:rsid w:val="009109DA"/>
    <w:rsid w:val="00942DD3"/>
    <w:rsid w:val="00943A23"/>
    <w:rsid w:val="009556D5"/>
    <w:rsid w:val="009728D2"/>
    <w:rsid w:val="00974548"/>
    <w:rsid w:val="009933B5"/>
    <w:rsid w:val="009A0648"/>
    <w:rsid w:val="009A3038"/>
    <w:rsid w:val="009B37EA"/>
    <w:rsid w:val="009B4A61"/>
    <w:rsid w:val="009D4622"/>
    <w:rsid w:val="009E0E8C"/>
    <w:rsid w:val="009E75B6"/>
    <w:rsid w:val="00A31397"/>
    <w:rsid w:val="00A45D24"/>
    <w:rsid w:val="00A5028B"/>
    <w:rsid w:val="00A53926"/>
    <w:rsid w:val="00A7680F"/>
    <w:rsid w:val="00A902C6"/>
    <w:rsid w:val="00AA37AE"/>
    <w:rsid w:val="00AB17DD"/>
    <w:rsid w:val="00AB7C1C"/>
    <w:rsid w:val="00AE30CD"/>
    <w:rsid w:val="00B4627F"/>
    <w:rsid w:val="00B52F26"/>
    <w:rsid w:val="00B53D50"/>
    <w:rsid w:val="00B6451F"/>
    <w:rsid w:val="00B90D88"/>
    <w:rsid w:val="00BA4DA6"/>
    <w:rsid w:val="00BB0A49"/>
    <w:rsid w:val="00BD14F3"/>
    <w:rsid w:val="00BD7E37"/>
    <w:rsid w:val="00BE31A0"/>
    <w:rsid w:val="00BE33B0"/>
    <w:rsid w:val="00BF3817"/>
    <w:rsid w:val="00C05215"/>
    <w:rsid w:val="00C05C73"/>
    <w:rsid w:val="00C2673D"/>
    <w:rsid w:val="00C51C48"/>
    <w:rsid w:val="00C52B84"/>
    <w:rsid w:val="00C53E54"/>
    <w:rsid w:val="00C74015"/>
    <w:rsid w:val="00C90394"/>
    <w:rsid w:val="00CA642A"/>
    <w:rsid w:val="00CC37F6"/>
    <w:rsid w:val="00CC74F6"/>
    <w:rsid w:val="00D01FB7"/>
    <w:rsid w:val="00D03B2C"/>
    <w:rsid w:val="00D10111"/>
    <w:rsid w:val="00D136E4"/>
    <w:rsid w:val="00D1677F"/>
    <w:rsid w:val="00D333CB"/>
    <w:rsid w:val="00D41EE9"/>
    <w:rsid w:val="00D47D21"/>
    <w:rsid w:val="00D52442"/>
    <w:rsid w:val="00D53BA0"/>
    <w:rsid w:val="00D548E3"/>
    <w:rsid w:val="00D66AA8"/>
    <w:rsid w:val="00D8002F"/>
    <w:rsid w:val="00D81548"/>
    <w:rsid w:val="00DB0D54"/>
    <w:rsid w:val="00DB1F5D"/>
    <w:rsid w:val="00DC26A4"/>
    <w:rsid w:val="00DC556E"/>
    <w:rsid w:val="00DD19DE"/>
    <w:rsid w:val="00DD27EA"/>
    <w:rsid w:val="00DD2F1A"/>
    <w:rsid w:val="00DD3BFE"/>
    <w:rsid w:val="00DD6A13"/>
    <w:rsid w:val="00E03710"/>
    <w:rsid w:val="00E074F1"/>
    <w:rsid w:val="00E3154E"/>
    <w:rsid w:val="00E416BB"/>
    <w:rsid w:val="00E503E2"/>
    <w:rsid w:val="00E561CD"/>
    <w:rsid w:val="00E73C92"/>
    <w:rsid w:val="00E83DCE"/>
    <w:rsid w:val="00EA1546"/>
    <w:rsid w:val="00EA40FB"/>
    <w:rsid w:val="00EA75B6"/>
    <w:rsid w:val="00EB1195"/>
    <w:rsid w:val="00EC141C"/>
    <w:rsid w:val="00EC1C83"/>
    <w:rsid w:val="00EC3BC7"/>
    <w:rsid w:val="00EC5CC7"/>
    <w:rsid w:val="00F26013"/>
    <w:rsid w:val="00F40307"/>
    <w:rsid w:val="00F970E4"/>
    <w:rsid w:val="00FA3560"/>
    <w:rsid w:val="00FE45E3"/>
    <w:rsid w:val="00FE69A0"/>
    <w:rsid w:val="00FE72DA"/>
    <w:rsid w:val="00FF6B24"/>
    <w:rsid w:val="05F071BE"/>
    <w:rsid w:val="092C316E"/>
    <w:rsid w:val="11E96DBB"/>
    <w:rsid w:val="18F55513"/>
    <w:rsid w:val="24FC1532"/>
    <w:rsid w:val="286B38E3"/>
    <w:rsid w:val="2D783CAB"/>
    <w:rsid w:val="358C4419"/>
    <w:rsid w:val="39055E56"/>
    <w:rsid w:val="4EB26960"/>
    <w:rsid w:val="57551E0F"/>
    <w:rsid w:val="5CC77697"/>
    <w:rsid w:val="68B9752B"/>
    <w:rsid w:val="6ED35DBF"/>
    <w:rsid w:val="6F1A7C65"/>
    <w:rsid w:val="722D3FA9"/>
    <w:rsid w:val="76112B3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71A3AB"/>
  <w15:docId w15:val="{6F3AD2FD-51D0-43F8-81C4-3730D87EA2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nhideWhenUsed="1"/>
    <w:lsdException w:name="annotation text" w:semiHidden="1" w:unhideWhenUsed="1"/>
    <w:lsdException w:name="header" w:unhideWhenUsed="1"/>
    <w:lsdException w:name="footer"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06FC9"/>
    <w:rPr>
      <w:rFonts w:eastAsia="Times New Roman"/>
      <w:sz w:val="24"/>
      <w:szCs w:val="24"/>
    </w:rPr>
  </w:style>
  <w:style w:type="paragraph" w:styleId="10">
    <w:name w:val="heading 1"/>
    <w:basedOn w:val="a"/>
    <w:link w:val="11"/>
    <w:uiPriority w:val="9"/>
    <w:qFormat/>
    <w:rsid w:val="003E24B3"/>
    <w:pPr>
      <w:spacing w:before="100" w:beforeAutospacing="1" w:after="100" w:afterAutospacing="1"/>
      <w:outlineLvl w:val="0"/>
    </w:pPr>
    <w:rPr>
      <w:b/>
      <w:bCs/>
      <w:kern w:val="36"/>
      <w:sz w:val="48"/>
      <w:szCs w:val="48"/>
    </w:rPr>
  </w:style>
  <w:style w:type="paragraph" w:styleId="20">
    <w:name w:val="heading 2"/>
    <w:basedOn w:val="a"/>
    <w:next w:val="a"/>
    <w:link w:val="21"/>
    <w:uiPriority w:val="9"/>
    <w:semiHidden/>
    <w:unhideWhenUsed/>
    <w:qFormat/>
    <w:rsid w:val="003E24B3"/>
    <w:pPr>
      <w:keepNext/>
      <w:keepLines/>
      <w:spacing w:before="200" w:line="276" w:lineRule="auto"/>
      <w:outlineLvl w:val="1"/>
    </w:pPr>
    <w:rPr>
      <w:rFonts w:asciiTheme="majorHAnsi" w:eastAsiaTheme="majorEastAsia" w:hAnsiTheme="majorHAnsi" w:cstheme="majorBidi"/>
      <w:b/>
      <w:bCs/>
      <w:color w:val="4F81BD" w:themeColor="accent1"/>
      <w:sz w:val="26"/>
      <w:szCs w:val="26"/>
      <w:lang w:eastAsia="en-US"/>
    </w:rPr>
  </w:style>
  <w:style w:type="paragraph" w:styleId="30">
    <w:name w:val="heading 3"/>
    <w:basedOn w:val="a"/>
    <w:next w:val="a"/>
    <w:link w:val="31"/>
    <w:uiPriority w:val="9"/>
    <w:semiHidden/>
    <w:unhideWhenUsed/>
    <w:qFormat/>
    <w:rsid w:val="007D18EE"/>
    <w:pPr>
      <w:keepNext/>
      <w:keepLines/>
      <w:spacing w:before="200"/>
      <w:outlineLvl w:val="2"/>
    </w:pPr>
    <w:rPr>
      <w:rFonts w:asciiTheme="majorHAnsi" w:eastAsiaTheme="majorEastAsia" w:hAnsiTheme="majorHAnsi" w:cstheme="majorBidi"/>
      <w:b/>
      <w:bCs/>
      <w:color w:val="4F81BD" w:themeColor="accent1"/>
    </w:rPr>
  </w:style>
  <w:style w:type="paragraph" w:styleId="40">
    <w:name w:val="heading 4"/>
    <w:basedOn w:val="a"/>
    <w:next w:val="a"/>
    <w:link w:val="41"/>
    <w:uiPriority w:val="9"/>
    <w:semiHidden/>
    <w:unhideWhenUsed/>
    <w:qFormat/>
    <w:rsid w:val="007D18EE"/>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aliases w:val="текст сноски"/>
    <w:uiPriority w:val="99"/>
    <w:rsid w:val="00406FC9"/>
    <w:rPr>
      <w:vertAlign w:val="superscript"/>
    </w:rPr>
  </w:style>
  <w:style w:type="character" w:styleId="a4">
    <w:name w:val="endnote reference"/>
    <w:basedOn w:val="a0"/>
    <w:uiPriority w:val="99"/>
    <w:semiHidden/>
    <w:unhideWhenUsed/>
    <w:rsid w:val="00406FC9"/>
    <w:rPr>
      <w:vertAlign w:val="superscript"/>
    </w:rPr>
  </w:style>
  <w:style w:type="character" w:styleId="a5">
    <w:name w:val="Hyperlink"/>
    <w:basedOn w:val="a0"/>
    <w:uiPriority w:val="99"/>
    <w:qFormat/>
    <w:rsid w:val="00406FC9"/>
    <w:rPr>
      <w:color w:val="0000FF" w:themeColor="hyperlink"/>
      <w:u w:val="single"/>
    </w:rPr>
  </w:style>
  <w:style w:type="paragraph" w:styleId="a6">
    <w:name w:val="Balloon Text"/>
    <w:basedOn w:val="a"/>
    <w:link w:val="a7"/>
    <w:uiPriority w:val="99"/>
    <w:semiHidden/>
    <w:unhideWhenUsed/>
    <w:rsid w:val="00406FC9"/>
    <w:rPr>
      <w:rFonts w:ascii="Tahoma" w:hAnsi="Tahoma" w:cs="Tahoma"/>
      <w:sz w:val="16"/>
      <w:szCs w:val="16"/>
    </w:rPr>
  </w:style>
  <w:style w:type="paragraph" w:styleId="a8">
    <w:name w:val="endnote text"/>
    <w:basedOn w:val="a"/>
    <w:link w:val="a9"/>
    <w:uiPriority w:val="99"/>
    <w:semiHidden/>
    <w:unhideWhenUsed/>
    <w:rsid w:val="00406FC9"/>
    <w:rPr>
      <w:sz w:val="20"/>
      <w:szCs w:val="20"/>
    </w:rPr>
  </w:style>
  <w:style w:type="paragraph" w:styleId="aa">
    <w:name w:val="caption"/>
    <w:basedOn w:val="a"/>
    <w:next w:val="a"/>
    <w:uiPriority w:val="35"/>
    <w:qFormat/>
    <w:rsid w:val="00406FC9"/>
    <w:pPr>
      <w:ind w:firstLine="720"/>
      <w:jc w:val="center"/>
    </w:pPr>
    <w:rPr>
      <w:b/>
      <w:sz w:val="28"/>
      <w:szCs w:val="20"/>
    </w:rPr>
  </w:style>
  <w:style w:type="paragraph" w:styleId="ab">
    <w:name w:val="footnote text"/>
    <w:basedOn w:val="a"/>
    <w:link w:val="ac"/>
    <w:uiPriority w:val="99"/>
    <w:unhideWhenUsed/>
    <w:rsid w:val="00406FC9"/>
    <w:rPr>
      <w:rFonts w:ascii="Calibri" w:eastAsia="Calibri" w:hAnsi="Calibri"/>
      <w:sz w:val="20"/>
      <w:szCs w:val="20"/>
    </w:rPr>
  </w:style>
  <w:style w:type="paragraph" w:styleId="ad">
    <w:name w:val="header"/>
    <w:basedOn w:val="a"/>
    <w:link w:val="ae"/>
    <w:uiPriority w:val="99"/>
    <w:unhideWhenUsed/>
    <w:rsid w:val="00406FC9"/>
    <w:pPr>
      <w:tabs>
        <w:tab w:val="center" w:pos="4677"/>
        <w:tab w:val="right" w:pos="9355"/>
      </w:tabs>
    </w:pPr>
  </w:style>
  <w:style w:type="paragraph" w:styleId="af">
    <w:name w:val="Body Text"/>
    <w:basedOn w:val="a"/>
    <w:link w:val="af0"/>
    <w:uiPriority w:val="99"/>
    <w:qFormat/>
    <w:rsid w:val="00406FC9"/>
    <w:pPr>
      <w:spacing w:after="120"/>
    </w:pPr>
  </w:style>
  <w:style w:type="paragraph" w:styleId="af1">
    <w:name w:val="Body Text Indent"/>
    <w:basedOn w:val="a"/>
    <w:link w:val="af2"/>
    <w:uiPriority w:val="99"/>
    <w:semiHidden/>
    <w:unhideWhenUsed/>
    <w:qFormat/>
    <w:rsid w:val="00406FC9"/>
    <w:pPr>
      <w:spacing w:after="120"/>
      <w:ind w:left="283"/>
    </w:pPr>
  </w:style>
  <w:style w:type="paragraph" w:styleId="af3">
    <w:name w:val="footer"/>
    <w:basedOn w:val="a"/>
    <w:link w:val="af4"/>
    <w:uiPriority w:val="99"/>
    <w:unhideWhenUsed/>
    <w:rsid w:val="00406FC9"/>
    <w:pPr>
      <w:tabs>
        <w:tab w:val="center" w:pos="4677"/>
        <w:tab w:val="right" w:pos="9355"/>
      </w:tabs>
    </w:pPr>
  </w:style>
  <w:style w:type="paragraph" w:styleId="af5">
    <w:name w:val="Normal (Web)"/>
    <w:aliases w:val="Обычный (Web)1,Обычный (веб) Знак1,Обычный (веб) Знак Знак,Обычный (Web),Знак Знак"/>
    <w:basedOn w:val="a"/>
    <w:link w:val="af6"/>
    <w:qFormat/>
    <w:rsid w:val="00406FC9"/>
    <w:pPr>
      <w:spacing w:before="100" w:beforeAutospacing="1" w:after="100" w:afterAutospacing="1"/>
    </w:pPr>
    <w:rPr>
      <w:rFonts w:ascii="Arial" w:eastAsia="Calibri" w:hAnsi="Arial" w:cs="Arial"/>
      <w:color w:val="000000"/>
      <w:sz w:val="20"/>
      <w:szCs w:val="20"/>
    </w:rPr>
  </w:style>
  <w:style w:type="table" w:styleId="af7">
    <w:name w:val="Table Grid"/>
    <w:basedOn w:val="a1"/>
    <w:uiPriority w:val="59"/>
    <w:rsid w:val="00406FC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2">
    <w:name w:val="Обычный1"/>
    <w:rsid w:val="00406FC9"/>
    <w:rPr>
      <w:rFonts w:eastAsia="Times New Roman"/>
      <w:snapToGrid w:val="0"/>
    </w:rPr>
  </w:style>
  <w:style w:type="character" w:customStyle="1" w:styleId="a7">
    <w:name w:val="Текст выноски Знак"/>
    <w:basedOn w:val="a0"/>
    <w:link w:val="a6"/>
    <w:uiPriority w:val="99"/>
    <w:semiHidden/>
    <w:rsid w:val="00406FC9"/>
    <w:rPr>
      <w:rFonts w:ascii="Tahoma" w:hAnsi="Tahoma" w:cs="Tahoma"/>
      <w:sz w:val="16"/>
      <w:szCs w:val="16"/>
    </w:rPr>
  </w:style>
  <w:style w:type="character" w:customStyle="1" w:styleId="af0">
    <w:name w:val="Основной текст Знак"/>
    <w:basedOn w:val="a0"/>
    <w:link w:val="af"/>
    <w:uiPriority w:val="99"/>
    <w:qFormat/>
    <w:rsid w:val="00406FC9"/>
    <w:rPr>
      <w:rFonts w:ascii="Times New Roman" w:eastAsia="Times New Roman" w:hAnsi="Times New Roman" w:cs="Times New Roman"/>
      <w:sz w:val="24"/>
      <w:szCs w:val="24"/>
      <w:lang w:eastAsia="ru-RU"/>
    </w:rPr>
  </w:style>
  <w:style w:type="paragraph" w:styleId="af8">
    <w:name w:val="List Paragraph"/>
    <w:aliases w:val="List_Paragraph,Multilevel para_II,List Paragraph1,Bullet List,FooterText,numbered,Paragraphe de liste1,lp1,Абзац списка11,А,Список Нумерованный,Абзац списка основной"/>
    <w:basedOn w:val="a"/>
    <w:link w:val="af9"/>
    <w:uiPriority w:val="34"/>
    <w:qFormat/>
    <w:rsid w:val="00406FC9"/>
    <w:pPr>
      <w:spacing w:after="200" w:line="276" w:lineRule="auto"/>
      <w:ind w:left="720"/>
      <w:contextualSpacing/>
    </w:pPr>
    <w:rPr>
      <w:rFonts w:ascii="Calibri" w:eastAsia="Calibri" w:hAnsi="Calibri"/>
      <w:sz w:val="22"/>
      <w:szCs w:val="22"/>
      <w:lang w:eastAsia="en-US"/>
    </w:rPr>
  </w:style>
  <w:style w:type="character" w:customStyle="1" w:styleId="af9">
    <w:name w:val="Абзац списка Знак"/>
    <w:aliases w:val="List_Paragraph Знак,Multilevel para_II Знак,List Paragraph1 Знак,Bullet List Знак,FooterText Знак,numbered Знак,Paragraphe de liste1 Знак,lp1 Знак,Абзац списка11 Знак,А Знак,Список Нумерованный Знак,Абзац списка основной Знак"/>
    <w:link w:val="af8"/>
    <w:uiPriority w:val="34"/>
    <w:locked/>
    <w:rsid w:val="00406FC9"/>
    <w:rPr>
      <w:rFonts w:ascii="Calibri" w:eastAsia="Calibri" w:hAnsi="Calibri" w:cs="Times New Roman"/>
    </w:rPr>
  </w:style>
  <w:style w:type="character" w:customStyle="1" w:styleId="ac">
    <w:name w:val="Текст сноски Знак"/>
    <w:basedOn w:val="a0"/>
    <w:link w:val="ab"/>
    <w:uiPriority w:val="99"/>
    <w:qFormat/>
    <w:rsid w:val="00406FC9"/>
    <w:rPr>
      <w:rFonts w:ascii="Calibri" w:eastAsia="Calibri" w:hAnsi="Calibri" w:cs="Times New Roman"/>
      <w:sz w:val="20"/>
      <w:szCs w:val="20"/>
      <w:lang w:eastAsia="ru-RU"/>
    </w:rPr>
  </w:style>
  <w:style w:type="character" w:customStyle="1" w:styleId="af2">
    <w:name w:val="Основной текст с отступом Знак"/>
    <w:basedOn w:val="a0"/>
    <w:link w:val="af1"/>
    <w:uiPriority w:val="99"/>
    <w:semiHidden/>
    <w:rsid w:val="00406FC9"/>
    <w:rPr>
      <w:rFonts w:ascii="Times New Roman" w:eastAsia="Times New Roman" w:hAnsi="Times New Roman" w:cs="Times New Roman"/>
      <w:sz w:val="24"/>
      <w:szCs w:val="24"/>
      <w:lang w:eastAsia="ru-RU"/>
    </w:rPr>
  </w:style>
  <w:style w:type="character" w:customStyle="1" w:styleId="CharAttribute2">
    <w:name w:val="CharAttribute2"/>
    <w:rsid w:val="00406FC9"/>
    <w:rPr>
      <w:rFonts w:ascii="Times New Roman" w:eastAsia="Times New Roman" w:hAnsi="Times New Roman" w:cs="Times New Roman" w:hint="default"/>
      <w:sz w:val="24"/>
    </w:rPr>
  </w:style>
  <w:style w:type="table" w:customStyle="1" w:styleId="8">
    <w:name w:val="Сетка таблицы8"/>
    <w:basedOn w:val="a1"/>
    <w:uiPriority w:val="59"/>
    <w:rsid w:val="00406FC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e">
    <w:name w:val="Верхний колонтитул Знак"/>
    <w:basedOn w:val="a0"/>
    <w:link w:val="ad"/>
    <w:uiPriority w:val="99"/>
    <w:rsid w:val="00406FC9"/>
    <w:rPr>
      <w:rFonts w:ascii="Times New Roman" w:eastAsia="Times New Roman" w:hAnsi="Times New Roman" w:cs="Times New Roman"/>
      <w:sz w:val="24"/>
      <w:szCs w:val="24"/>
      <w:lang w:eastAsia="ru-RU"/>
    </w:rPr>
  </w:style>
  <w:style w:type="character" w:customStyle="1" w:styleId="af4">
    <w:name w:val="Нижний колонтитул Знак"/>
    <w:basedOn w:val="a0"/>
    <w:link w:val="af3"/>
    <w:uiPriority w:val="99"/>
    <w:qFormat/>
    <w:rsid w:val="00406FC9"/>
    <w:rPr>
      <w:rFonts w:ascii="Times New Roman" w:eastAsia="Times New Roman" w:hAnsi="Times New Roman" w:cs="Times New Roman"/>
      <w:sz w:val="24"/>
      <w:szCs w:val="24"/>
      <w:lang w:eastAsia="ru-RU"/>
    </w:rPr>
  </w:style>
  <w:style w:type="character" w:customStyle="1" w:styleId="a9">
    <w:name w:val="Текст концевой сноски Знак"/>
    <w:basedOn w:val="a0"/>
    <w:link w:val="a8"/>
    <w:uiPriority w:val="99"/>
    <w:semiHidden/>
    <w:qFormat/>
    <w:rsid w:val="00406FC9"/>
    <w:rPr>
      <w:rFonts w:ascii="Times New Roman" w:eastAsia="Times New Roman" w:hAnsi="Times New Roman" w:cs="Times New Roman"/>
      <w:sz w:val="20"/>
      <w:szCs w:val="20"/>
      <w:lang w:eastAsia="ru-RU"/>
    </w:rPr>
  </w:style>
  <w:style w:type="character" w:customStyle="1" w:styleId="af6">
    <w:name w:val="Обычный (Интернет) Знак"/>
    <w:aliases w:val="Обычный (Web)1 Знак,Обычный (веб) Знак1 Знак,Обычный (веб) Знак Знак Знак,Обычный (Web) Знак,Знак Знак Знак"/>
    <w:link w:val="af5"/>
    <w:locked/>
    <w:rsid w:val="00171238"/>
    <w:rPr>
      <w:rFonts w:ascii="Arial" w:eastAsia="Calibri" w:hAnsi="Arial" w:cs="Arial"/>
      <w:color w:val="000000"/>
    </w:rPr>
  </w:style>
  <w:style w:type="character" w:customStyle="1" w:styleId="11">
    <w:name w:val="Заголовок 1 Знак"/>
    <w:basedOn w:val="a0"/>
    <w:link w:val="10"/>
    <w:uiPriority w:val="9"/>
    <w:rsid w:val="003E24B3"/>
    <w:rPr>
      <w:rFonts w:eastAsia="Times New Roman"/>
      <w:b/>
      <w:bCs/>
      <w:kern w:val="36"/>
      <w:sz w:val="48"/>
      <w:szCs w:val="48"/>
    </w:rPr>
  </w:style>
  <w:style w:type="character" w:customStyle="1" w:styleId="21">
    <w:name w:val="Заголовок 2 Знак"/>
    <w:basedOn w:val="a0"/>
    <w:link w:val="20"/>
    <w:uiPriority w:val="9"/>
    <w:semiHidden/>
    <w:rsid w:val="003E24B3"/>
    <w:rPr>
      <w:rFonts w:asciiTheme="majorHAnsi" w:eastAsiaTheme="majorEastAsia" w:hAnsiTheme="majorHAnsi" w:cstheme="majorBidi"/>
      <w:b/>
      <w:bCs/>
      <w:color w:val="4F81BD" w:themeColor="accent1"/>
      <w:sz w:val="26"/>
      <w:szCs w:val="26"/>
      <w:lang w:eastAsia="en-US"/>
    </w:rPr>
  </w:style>
  <w:style w:type="paragraph" w:customStyle="1" w:styleId="Default">
    <w:name w:val="Default"/>
    <w:rsid w:val="003E24B3"/>
    <w:pPr>
      <w:autoSpaceDE w:val="0"/>
      <w:autoSpaceDN w:val="0"/>
      <w:adjustRightInd w:val="0"/>
    </w:pPr>
    <w:rPr>
      <w:rFonts w:eastAsiaTheme="minorHAnsi"/>
      <w:color w:val="000000"/>
      <w:sz w:val="24"/>
      <w:szCs w:val="24"/>
      <w:lang w:eastAsia="en-US"/>
    </w:rPr>
  </w:style>
  <w:style w:type="numbering" w:customStyle="1" w:styleId="13">
    <w:name w:val="Нет списка1"/>
    <w:next w:val="a2"/>
    <w:uiPriority w:val="99"/>
    <w:semiHidden/>
    <w:unhideWhenUsed/>
    <w:rsid w:val="003E24B3"/>
  </w:style>
  <w:style w:type="paragraph" w:customStyle="1" w:styleId="afa">
    <w:name w:val="Б Основной текст"/>
    <w:basedOn w:val="af"/>
    <w:link w:val="afb"/>
    <w:qFormat/>
    <w:rsid w:val="003E24B3"/>
    <w:pPr>
      <w:spacing w:after="0" w:line="360" w:lineRule="auto"/>
      <w:ind w:firstLine="709"/>
      <w:jc w:val="both"/>
    </w:pPr>
    <w:rPr>
      <w:rFonts w:eastAsia="Calibri"/>
      <w:sz w:val="28"/>
      <w:szCs w:val="22"/>
    </w:rPr>
  </w:style>
  <w:style w:type="character" w:customStyle="1" w:styleId="afb">
    <w:name w:val="Б Основной текст Знак"/>
    <w:link w:val="afa"/>
    <w:rsid w:val="003E24B3"/>
    <w:rPr>
      <w:rFonts w:eastAsia="Calibri"/>
      <w:sz w:val="28"/>
      <w:szCs w:val="22"/>
    </w:rPr>
  </w:style>
  <w:style w:type="character" w:customStyle="1" w:styleId="FontStyle24">
    <w:name w:val="Font Style24"/>
    <w:basedOn w:val="a0"/>
    <w:uiPriority w:val="99"/>
    <w:rsid w:val="00DD6A13"/>
    <w:rPr>
      <w:rFonts w:ascii="Times New Roman" w:hAnsi="Times New Roman" w:cs="Times New Roman"/>
      <w:b/>
      <w:bCs/>
      <w:sz w:val="22"/>
      <w:szCs w:val="22"/>
    </w:rPr>
  </w:style>
  <w:style w:type="paragraph" w:customStyle="1" w:styleId="Style2">
    <w:name w:val="Style2"/>
    <w:basedOn w:val="a"/>
    <w:uiPriority w:val="99"/>
    <w:rsid w:val="00DD6A13"/>
    <w:pPr>
      <w:widowControl w:val="0"/>
      <w:autoSpaceDE w:val="0"/>
      <w:autoSpaceDN w:val="0"/>
      <w:adjustRightInd w:val="0"/>
      <w:spacing w:line="277" w:lineRule="exact"/>
      <w:jc w:val="center"/>
    </w:pPr>
    <w:rPr>
      <w:rFonts w:eastAsiaTheme="minorEastAsia"/>
    </w:rPr>
  </w:style>
  <w:style w:type="paragraph" w:customStyle="1" w:styleId="Style19">
    <w:name w:val="Style19"/>
    <w:basedOn w:val="a"/>
    <w:rsid w:val="007A0DCC"/>
    <w:pPr>
      <w:widowControl w:val="0"/>
      <w:autoSpaceDE w:val="0"/>
      <w:autoSpaceDN w:val="0"/>
      <w:adjustRightInd w:val="0"/>
      <w:spacing w:line="480" w:lineRule="exact"/>
    </w:pPr>
  </w:style>
  <w:style w:type="paragraph" w:styleId="afc">
    <w:name w:val="Title"/>
    <w:basedOn w:val="a"/>
    <w:link w:val="afd"/>
    <w:qFormat/>
    <w:rsid w:val="007A0DCC"/>
    <w:pPr>
      <w:jc w:val="center"/>
    </w:pPr>
    <w:rPr>
      <w:sz w:val="28"/>
      <w:szCs w:val="20"/>
    </w:rPr>
  </w:style>
  <w:style w:type="character" w:customStyle="1" w:styleId="afd">
    <w:name w:val="Заголовок Знак"/>
    <w:basedOn w:val="a0"/>
    <w:link w:val="afc"/>
    <w:rsid w:val="007A0DCC"/>
    <w:rPr>
      <w:rFonts w:eastAsia="Times New Roman"/>
      <w:sz w:val="28"/>
    </w:rPr>
  </w:style>
  <w:style w:type="paragraph" w:customStyle="1" w:styleId="ConsPlusNormal">
    <w:name w:val="ConsPlusNormal"/>
    <w:rsid w:val="007D18EE"/>
    <w:pPr>
      <w:widowControl w:val="0"/>
      <w:autoSpaceDE w:val="0"/>
      <w:autoSpaceDN w:val="0"/>
      <w:adjustRightInd w:val="0"/>
      <w:ind w:firstLine="720"/>
    </w:pPr>
    <w:rPr>
      <w:rFonts w:ascii="Arial" w:eastAsia="Times New Roman" w:hAnsi="Arial" w:cs="Arial"/>
    </w:rPr>
  </w:style>
  <w:style w:type="paragraph" w:customStyle="1" w:styleId="1">
    <w:name w:val="Б Заголовок 1"/>
    <w:aliases w:val="1."/>
    <w:basedOn w:val="10"/>
    <w:link w:val="14"/>
    <w:qFormat/>
    <w:rsid w:val="007D18EE"/>
    <w:pPr>
      <w:widowControl w:val="0"/>
      <w:numPr>
        <w:numId w:val="18"/>
      </w:numPr>
      <w:spacing w:before="120" w:beforeAutospacing="0" w:after="0" w:afterAutospacing="0" w:line="276" w:lineRule="auto"/>
      <w:jc w:val="both"/>
    </w:pPr>
    <w:rPr>
      <w:rFonts w:eastAsia="Calibri" w:cs="Calibri"/>
      <w:kern w:val="0"/>
      <w:sz w:val="28"/>
      <w:szCs w:val="28"/>
      <w:lang w:eastAsia="en-US"/>
    </w:rPr>
  </w:style>
  <w:style w:type="character" w:customStyle="1" w:styleId="14">
    <w:name w:val="Б Заголовок 1 Знак"/>
    <w:aliases w:val="1. Знак"/>
    <w:link w:val="1"/>
    <w:rsid w:val="007D18EE"/>
    <w:rPr>
      <w:rFonts w:eastAsia="Calibri" w:cs="Calibri"/>
      <w:b/>
      <w:bCs/>
      <w:sz w:val="28"/>
      <w:szCs w:val="28"/>
      <w:lang w:eastAsia="en-US"/>
    </w:rPr>
  </w:style>
  <w:style w:type="paragraph" w:customStyle="1" w:styleId="2">
    <w:name w:val="Б Заголовок 2"/>
    <w:aliases w:val="1.1."/>
    <w:basedOn w:val="20"/>
    <w:qFormat/>
    <w:rsid w:val="007D18EE"/>
    <w:pPr>
      <w:keepNext w:val="0"/>
      <w:keepLines w:val="0"/>
      <w:numPr>
        <w:ilvl w:val="1"/>
        <w:numId w:val="18"/>
      </w:numPr>
      <w:spacing w:before="0"/>
      <w:jc w:val="both"/>
    </w:pPr>
    <w:rPr>
      <w:rFonts w:ascii="Times New Roman" w:eastAsia="Calibri" w:hAnsi="Times New Roman" w:cs="Calibri"/>
      <w:bCs w:val="0"/>
      <w:color w:val="auto"/>
      <w:sz w:val="28"/>
      <w:szCs w:val="28"/>
    </w:rPr>
  </w:style>
  <w:style w:type="paragraph" w:customStyle="1" w:styleId="3">
    <w:name w:val="Б Заголовок 3"/>
    <w:aliases w:val="1.1.1."/>
    <w:basedOn w:val="30"/>
    <w:qFormat/>
    <w:rsid w:val="007D18EE"/>
    <w:pPr>
      <w:keepLines w:val="0"/>
      <w:numPr>
        <w:ilvl w:val="2"/>
        <w:numId w:val="18"/>
      </w:numPr>
      <w:tabs>
        <w:tab w:val="clear" w:pos="0"/>
        <w:tab w:val="num" w:pos="1277"/>
      </w:tabs>
      <w:spacing w:before="0" w:line="300" w:lineRule="auto"/>
      <w:ind w:left="0"/>
      <w:jc w:val="both"/>
    </w:pPr>
    <w:rPr>
      <w:rFonts w:ascii="Times New Roman" w:eastAsia="Calibri" w:hAnsi="Times New Roman" w:cs="Calibri"/>
      <w:bCs w:val="0"/>
      <w:color w:val="auto"/>
      <w:sz w:val="28"/>
      <w:szCs w:val="28"/>
    </w:rPr>
  </w:style>
  <w:style w:type="paragraph" w:customStyle="1" w:styleId="4">
    <w:name w:val="Б Заголовок 4"/>
    <w:aliases w:val="1.1.1.1."/>
    <w:basedOn w:val="40"/>
    <w:qFormat/>
    <w:rsid w:val="007D18EE"/>
    <w:pPr>
      <w:keepNext w:val="0"/>
      <w:keepLines w:val="0"/>
      <w:numPr>
        <w:ilvl w:val="3"/>
        <w:numId w:val="18"/>
      </w:numPr>
      <w:tabs>
        <w:tab w:val="left" w:pos="1701"/>
      </w:tabs>
      <w:spacing w:before="0" w:line="276" w:lineRule="auto"/>
      <w:jc w:val="both"/>
    </w:pPr>
    <w:rPr>
      <w:rFonts w:ascii="Times New Roman" w:eastAsia="Calibri" w:hAnsi="Times New Roman"/>
      <w:bCs w:val="0"/>
      <w:i w:val="0"/>
      <w:iCs w:val="0"/>
      <w:color w:val="auto"/>
      <w:sz w:val="28"/>
      <w:szCs w:val="22"/>
      <w:lang w:eastAsia="en-US"/>
    </w:rPr>
  </w:style>
  <w:style w:type="character" w:customStyle="1" w:styleId="31">
    <w:name w:val="Заголовок 3 Знак"/>
    <w:basedOn w:val="a0"/>
    <w:link w:val="30"/>
    <w:uiPriority w:val="9"/>
    <w:semiHidden/>
    <w:rsid w:val="007D18EE"/>
    <w:rPr>
      <w:rFonts w:asciiTheme="majorHAnsi" w:eastAsiaTheme="majorEastAsia" w:hAnsiTheme="majorHAnsi" w:cstheme="majorBidi"/>
      <w:b/>
      <w:bCs/>
      <w:color w:val="4F81BD" w:themeColor="accent1"/>
      <w:sz w:val="24"/>
      <w:szCs w:val="24"/>
    </w:rPr>
  </w:style>
  <w:style w:type="character" w:customStyle="1" w:styleId="41">
    <w:name w:val="Заголовок 4 Знак"/>
    <w:basedOn w:val="a0"/>
    <w:link w:val="40"/>
    <w:uiPriority w:val="9"/>
    <w:semiHidden/>
    <w:rsid w:val="007D18EE"/>
    <w:rPr>
      <w:rFonts w:asciiTheme="majorHAnsi" w:eastAsiaTheme="majorEastAsia" w:hAnsiTheme="majorHAnsi" w:cstheme="majorBidi"/>
      <w:b/>
      <w:bCs/>
      <w:i/>
      <w:iCs/>
      <w:color w:val="4F81BD" w:themeColor="accent1"/>
      <w:sz w:val="24"/>
      <w:szCs w:val="24"/>
    </w:rPr>
  </w:style>
  <w:style w:type="paragraph" w:customStyle="1" w:styleId="ConsPlusTitle">
    <w:name w:val="ConsPlusTitle"/>
    <w:rsid w:val="00CC74F6"/>
    <w:pPr>
      <w:widowControl w:val="0"/>
      <w:autoSpaceDE w:val="0"/>
      <w:autoSpaceDN w:val="0"/>
      <w:adjustRightInd w:val="0"/>
    </w:pPr>
    <w:rPr>
      <w:rFonts w:ascii="Arial" w:eastAsia="Times New Roman" w:hAnsi="Arial" w:cs="Arial"/>
      <w:b/>
      <w:bCs/>
    </w:rPr>
  </w:style>
  <w:style w:type="character" w:styleId="afe">
    <w:name w:val="Unresolved Mention"/>
    <w:basedOn w:val="a0"/>
    <w:uiPriority w:val="99"/>
    <w:semiHidden/>
    <w:unhideWhenUsed/>
    <w:rsid w:val="004B0E5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us.gov.ru/" TargetMode="External"/><Relationship Id="rId5" Type="http://schemas.openxmlformats.org/officeDocument/2006/relationships/webSettings" Target="webSettings.xml"/><Relationship Id="rId10" Type="http://schemas.openxmlformats.org/officeDocument/2006/relationships/hyperlink" Target="https://bus.gov.ru/" TargetMode="External"/><Relationship Id="rId4" Type="http://schemas.openxmlformats.org/officeDocument/2006/relationships/settings" Target="settings.xml"/><Relationship Id="rId9" Type="http://schemas.openxmlformats.org/officeDocument/2006/relationships/hyperlink" Target="mailto:jatay@mail.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1833</TotalTime>
  <Pages>14</Pages>
  <Words>7662</Words>
  <Characters>43678</Characters>
  <Application>Microsoft Office Word</Application>
  <DocSecurity>0</DocSecurity>
  <Lines>363</Lines>
  <Paragraphs>102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андрей</dc:creator>
  <cp:lastModifiedBy>Надежда Ротермель</cp:lastModifiedBy>
  <cp:revision>99</cp:revision>
  <cp:lastPrinted>2024-02-15T05:21:00Z</cp:lastPrinted>
  <dcterms:created xsi:type="dcterms:W3CDTF">2021-10-19T01:12:00Z</dcterms:created>
  <dcterms:modified xsi:type="dcterms:W3CDTF">2024-02-15T05:22:00Z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1049-11.2.0.10223</vt:lpwstr>
  </property>
</Properties>
</file>