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5B3A" w:rsidRDefault="00E65B3A" w:rsidP="00E65B3A">
      <w:pPr>
        <w:pStyle w:val="a3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УЧАСТКОВАЯ ИЗБИРАТЕЛЬНАЯ КОМИССИЯ </w:t>
      </w:r>
    </w:p>
    <w:p w:rsidR="00E65B3A" w:rsidRPr="0099680C" w:rsidRDefault="00E65B3A" w:rsidP="00E65B3A">
      <w:pPr>
        <w:pStyle w:val="a3"/>
        <w:jc w:val="center"/>
        <w:rPr>
          <w:sz w:val="28"/>
          <w:szCs w:val="28"/>
        </w:rPr>
      </w:pPr>
      <w:r>
        <w:rPr>
          <w:sz w:val="28"/>
          <w:szCs w:val="28"/>
        </w:rPr>
        <w:t>ИЗБИРАТЕЛЬНОГО УЧАСТКА</w:t>
      </w:r>
      <w:r w:rsidRPr="0099680C">
        <w:rPr>
          <w:sz w:val="28"/>
          <w:szCs w:val="28"/>
        </w:rPr>
        <w:t xml:space="preserve"> №770</w:t>
      </w:r>
    </w:p>
    <w:p w:rsidR="0099680C" w:rsidRPr="0099680C" w:rsidRDefault="0099680C" w:rsidP="0099680C">
      <w:pPr>
        <w:pStyle w:val="a3"/>
        <w:jc w:val="center"/>
        <w:rPr>
          <w:sz w:val="28"/>
          <w:szCs w:val="28"/>
        </w:rPr>
      </w:pPr>
    </w:p>
    <w:p w:rsidR="0099680C" w:rsidRPr="00F87DC2" w:rsidRDefault="0099680C" w:rsidP="0099680C">
      <w:pPr>
        <w:pStyle w:val="a3"/>
        <w:jc w:val="center"/>
        <w:rPr>
          <w:rFonts w:ascii="Impact" w:hAnsi="Impact"/>
          <w:sz w:val="16"/>
          <w:szCs w:val="16"/>
        </w:rPr>
      </w:pPr>
    </w:p>
    <w:p w:rsidR="0099680C" w:rsidRPr="0099680C" w:rsidRDefault="0099680C" w:rsidP="0099680C">
      <w:pPr>
        <w:tabs>
          <w:tab w:val="left" w:pos="3440"/>
        </w:tabs>
        <w:spacing w:line="360" w:lineRule="auto"/>
        <w:rPr>
          <w:i/>
          <w:sz w:val="24"/>
          <w:szCs w:val="24"/>
          <w:u w:val="single"/>
        </w:rPr>
      </w:pPr>
      <w:r w:rsidRPr="0099680C">
        <w:rPr>
          <w:sz w:val="24"/>
          <w:szCs w:val="24"/>
        </w:rPr>
        <w:t>«</w:t>
      </w:r>
      <w:r w:rsidR="009E1BFF">
        <w:rPr>
          <w:sz w:val="24"/>
          <w:szCs w:val="24"/>
        </w:rPr>
        <w:t>14</w:t>
      </w:r>
      <w:r w:rsidRPr="0099680C">
        <w:rPr>
          <w:sz w:val="24"/>
          <w:szCs w:val="24"/>
        </w:rPr>
        <w:t>»</w:t>
      </w:r>
      <w:r w:rsidR="006A67DE">
        <w:rPr>
          <w:sz w:val="24"/>
          <w:szCs w:val="24"/>
        </w:rPr>
        <w:t xml:space="preserve"> </w:t>
      </w:r>
      <w:r w:rsidR="00DF7977">
        <w:rPr>
          <w:sz w:val="24"/>
          <w:szCs w:val="24"/>
        </w:rPr>
        <w:t>июня</w:t>
      </w:r>
      <w:r w:rsidR="00DF7977" w:rsidRPr="0099680C">
        <w:rPr>
          <w:sz w:val="24"/>
          <w:szCs w:val="24"/>
        </w:rPr>
        <w:t xml:space="preserve"> 2024</w:t>
      </w:r>
      <w:r w:rsidR="006A67DE">
        <w:rPr>
          <w:sz w:val="24"/>
          <w:szCs w:val="24"/>
        </w:rPr>
        <w:t xml:space="preserve"> </w:t>
      </w:r>
      <w:r w:rsidRPr="0099680C">
        <w:rPr>
          <w:sz w:val="24"/>
          <w:szCs w:val="24"/>
        </w:rPr>
        <w:t xml:space="preserve">года </w:t>
      </w:r>
      <w:r w:rsidR="006A67DE">
        <w:rPr>
          <w:sz w:val="24"/>
          <w:szCs w:val="24"/>
        </w:rPr>
        <w:t xml:space="preserve">                                                                                                          </w:t>
      </w:r>
      <w:r w:rsidRPr="0099680C">
        <w:rPr>
          <w:sz w:val="24"/>
          <w:szCs w:val="24"/>
        </w:rPr>
        <w:t xml:space="preserve">№ </w:t>
      </w:r>
      <w:r w:rsidR="00D86183">
        <w:rPr>
          <w:sz w:val="24"/>
          <w:szCs w:val="24"/>
        </w:rPr>
        <w:t>1/</w:t>
      </w:r>
      <w:r w:rsidR="006B647C">
        <w:rPr>
          <w:sz w:val="24"/>
          <w:szCs w:val="24"/>
        </w:rPr>
        <w:t>2</w:t>
      </w:r>
      <w:r w:rsidR="00F367C0">
        <w:rPr>
          <w:sz w:val="24"/>
          <w:szCs w:val="24"/>
        </w:rPr>
        <w:t>7</w:t>
      </w:r>
      <w:r w:rsidR="00D86183">
        <w:rPr>
          <w:sz w:val="24"/>
          <w:szCs w:val="24"/>
        </w:rPr>
        <w:t xml:space="preserve"> </w:t>
      </w:r>
    </w:p>
    <w:p w:rsidR="00A11DAC" w:rsidRDefault="00A11DAC" w:rsidP="00DF7977">
      <w:pPr>
        <w:pStyle w:val="a3"/>
        <w:jc w:val="center"/>
        <w:rPr>
          <w:b/>
          <w:sz w:val="28"/>
          <w:szCs w:val="28"/>
        </w:rPr>
      </w:pPr>
    </w:p>
    <w:p w:rsidR="00A11DAC" w:rsidRDefault="00A11DAC" w:rsidP="00DF7977">
      <w:pPr>
        <w:pStyle w:val="a3"/>
        <w:jc w:val="center"/>
        <w:rPr>
          <w:b/>
          <w:sz w:val="28"/>
          <w:szCs w:val="28"/>
        </w:rPr>
      </w:pPr>
    </w:p>
    <w:p w:rsidR="00DF7977" w:rsidRPr="0099680C" w:rsidRDefault="00DF7977" w:rsidP="00DF7977">
      <w:pPr>
        <w:pStyle w:val="a3"/>
        <w:jc w:val="center"/>
        <w:rPr>
          <w:b/>
          <w:sz w:val="28"/>
          <w:szCs w:val="28"/>
        </w:rPr>
      </w:pPr>
      <w:r w:rsidRPr="0099680C">
        <w:rPr>
          <w:b/>
          <w:sz w:val="28"/>
          <w:szCs w:val="28"/>
        </w:rPr>
        <w:t>Р Е Ш Е Н И Е</w:t>
      </w:r>
    </w:p>
    <w:p w:rsidR="00D86183" w:rsidRPr="00D86183" w:rsidRDefault="00D86183" w:rsidP="00D86183">
      <w:pPr>
        <w:pStyle w:val="4"/>
        <w:jc w:val="center"/>
        <w:rPr>
          <w:rFonts w:ascii="Times New Roman" w:hAnsi="Times New Roman" w:cs="Times New Roman"/>
          <w:b w:val="0"/>
          <w:i w:val="0"/>
          <w:color w:val="auto"/>
          <w:sz w:val="24"/>
          <w:szCs w:val="24"/>
        </w:rPr>
      </w:pPr>
      <w:r w:rsidRPr="00D86183">
        <w:rPr>
          <w:rFonts w:ascii="Times New Roman" w:hAnsi="Times New Roman" w:cs="Times New Roman"/>
          <w:i w:val="0"/>
          <w:color w:val="auto"/>
          <w:sz w:val="24"/>
          <w:szCs w:val="24"/>
        </w:rPr>
        <w:t>О возложении полномочий ОИК №</w:t>
      </w:r>
      <w:r w:rsidR="007847D6">
        <w:rPr>
          <w:rFonts w:ascii="Times New Roman" w:hAnsi="Times New Roman" w:cs="Times New Roman"/>
          <w:i w:val="0"/>
          <w:color w:val="auto"/>
          <w:sz w:val="24"/>
          <w:szCs w:val="24"/>
        </w:rPr>
        <w:t>1</w:t>
      </w:r>
      <w:r w:rsidR="00F367C0">
        <w:rPr>
          <w:rFonts w:ascii="Times New Roman" w:hAnsi="Times New Roman" w:cs="Times New Roman"/>
          <w:i w:val="0"/>
          <w:color w:val="auto"/>
          <w:sz w:val="24"/>
          <w:szCs w:val="24"/>
        </w:rPr>
        <w:t>1</w:t>
      </w:r>
    </w:p>
    <w:p w:rsidR="0048315B" w:rsidRDefault="0048315B" w:rsidP="0048315B">
      <w:pPr>
        <w:ind w:firstLine="567"/>
        <w:jc w:val="both"/>
        <w:rPr>
          <w:sz w:val="24"/>
          <w:szCs w:val="24"/>
        </w:rPr>
      </w:pPr>
    </w:p>
    <w:p w:rsidR="00E71D6A" w:rsidRPr="00FC34F4" w:rsidRDefault="00E71D6A" w:rsidP="00E71D6A">
      <w:pPr>
        <w:spacing w:line="276" w:lineRule="auto"/>
        <w:ind w:firstLine="708"/>
        <w:jc w:val="both"/>
        <w:rPr>
          <w:bCs/>
          <w:sz w:val="24"/>
          <w:szCs w:val="24"/>
        </w:rPr>
      </w:pPr>
      <w:r w:rsidRPr="00FC34F4">
        <w:rPr>
          <w:bCs/>
          <w:sz w:val="24"/>
          <w:szCs w:val="24"/>
        </w:rPr>
        <w:t xml:space="preserve">На основании статьи 20 Закона Республики Саха (Якутия) от 28 сентября 2011 года 964-З № 815-IV «О муниципальных выборах в Республике Саха (Якутия)», Участковая избирательная комиссия избирательного участка №770 </w:t>
      </w:r>
      <w:r w:rsidRPr="00FC34F4">
        <w:rPr>
          <w:b/>
          <w:bCs/>
          <w:sz w:val="24"/>
          <w:szCs w:val="24"/>
        </w:rPr>
        <w:t>решила</w:t>
      </w:r>
      <w:r w:rsidRPr="00FC34F4">
        <w:rPr>
          <w:bCs/>
          <w:sz w:val="24"/>
          <w:szCs w:val="24"/>
        </w:rPr>
        <w:t>:</w:t>
      </w:r>
    </w:p>
    <w:p w:rsidR="00FC34F4" w:rsidRPr="00FC34F4" w:rsidRDefault="00E71D6A" w:rsidP="00E71D6A">
      <w:pPr>
        <w:numPr>
          <w:ilvl w:val="0"/>
          <w:numId w:val="5"/>
        </w:numPr>
        <w:tabs>
          <w:tab w:val="left" w:pos="993"/>
        </w:tabs>
        <w:spacing w:line="276" w:lineRule="auto"/>
        <w:ind w:left="0" w:firstLine="708"/>
        <w:contextualSpacing/>
        <w:jc w:val="both"/>
        <w:rPr>
          <w:bCs/>
          <w:sz w:val="24"/>
          <w:szCs w:val="24"/>
        </w:rPr>
      </w:pPr>
      <w:r w:rsidRPr="00FC34F4">
        <w:rPr>
          <w:bCs/>
          <w:sz w:val="24"/>
          <w:szCs w:val="24"/>
        </w:rPr>
        <w:t>Возложить полномочия Окр</w:t>
      </w:r>
      <w:r>
        <w:rPr>
          <w:bCs/>
          <w:sz w:val="24"/>
          <w:szCs w:val="24"/>
        </w:rPr>
        <w:t>ужной избирательной комиссии № 11</w:t>
      </w:r>
      <w:r w:rsidRPr="00FC34F4">
        <w:rPr>
          <w:bCs/>
          <w:sz w:val="24"/>
          <w:szCs w:val="24"/>
        </w:rPr>
        <w:t xml:space="preserve"> по выборам депутатов Окружного Совета депу</w:t>
      </w:r>
      <w:r w:rsidRPr="00FC34F4">
        <w:rPr>
          <w:bCs/>
          <w:sz w:val="24"/>
          <w:szCs w:val="24"/>
        </w:rPr>
        <w:t>татов Городского округа «</w:t>
      </w:r>
      <w:proofErr w:type="spellStart"/>
      <w:r w:rsidRPr="00FC34F4">
        <w:rPr>
          <w:bCs/>
          <w:sz w:val="24"/>
          <w:szCs w:val="24"/>
        </w:rPr>
        <w:t>Жатай</w:t>
      </w:r>
      <w:proofErr w:type="spellEnd"/>
      <w:r w:rsidRPr="00FC34F4">
        <w:rPr>
          <w:bCs/>
          <w:sz w:val="24"/>
          <w:szCs w:val="24"/>
        </w:rPr>
        <w:t>» на Участковую избирательную комиссию избирательного участка №770.</w:t>
      </w:r>
    </w:p>
    <w:p w:rsidR="00FC34F4" w:rsidRPr="00FC34F4" w:rsidRDefault="00E71D6A" w:rsidP="00E71D6A">
      <w:pPr>
        <w:numPr>
          <w:ilvl w:val="0"/>
          <w:numId w:val="5"/>
        </w:numPr>
        <w:tabs>
          <w:tab w:val="left" w:pos="993"/>
        </w:tabs>
        <w:spacing w:line="276" w:lineRule="auto"/>
        <w:ind w:left="0" w:firstLine="708"/>
        <w:contextualSpacing/>
        <w:jc w:val="both"/>
        <w:rPr>
          <w:bCs/>
          <w:sz w:val="24"/>
          <w:szCs w:val="24"/>
        </w:rPr>
      </w:pPr>
      <w:r w:rsidRPr="00FC34F4">
        <w:rPr>
          <w:bCs/>
          <w:sz w:val="24"/>
          <w:szCs w:val="24"/>
        </w:rPr>
        <w:t>Утвердить описание и образец печати Окружной избирательной</w:t>
      </w:r>
      <w:r>
        <w:rPr>
          <w:bCs/>
          <w:sz w:val="24"/>
          <w:szCs w:val="24"/>
        </w:rPr>
        <w:t xml:space="preserve"> комиссии № 11</w:t>
      </w:r>
      <w:r w:rsidRPr="00FC34F4">
        <w:rPr>
          <w:bCs/>
          <w:sz w:val="24"/>
          <w:szCs w:val="24"/>
        </w:rPr>
        <w:t xml:space="preserve"> по выборам депутатов Окружного Совета депутатов Городского округа «</w:t>
      </w:r>
      <w:proofErr w:type="spellStart"/>
      <w:r w:rsidRPr="00FC34F4">
        <w:rPr>
          <w:bCs/>
          <w:sz w:val="24"/>
          <w:szCs w:val="24"/>
        </w:rPr>
        <w:t>Жатай</w:t>
      </w:r>
      <w:proofErr w:type="spellEnd"/>
      <w:r w:rsidRPr="00FC34F4">
        <w:rPr>
          <w:bCs/>
          <w:sz w:val="24"/>
          <w:szCs w:val="24"/>
        </w:rPr>
        <w:t>» (приложение</w:t>
      </w:r>
      <w:r w:rsidRPr="00FC34F4">
        <w:rPr>
          <w:bCs/>
          <w:sz w:val="24"/>
          <w:szCs w:val="24"/>
        </w:rPr>
        <w:t xml:space="preserve"> 1).</w:t>
      </w:r>
    </w:p>
    <w:p w:rsidR="00FC34F4" w:rsidRPr="00FC34F4" w:rsidRDefault="00E71D6A" w:rsidP="00E71D6A">
      <w:pPr>
        <w:numPr>
          <w:ilvl w:val="0"/>
          <w:numId w:val="5"/>
        </w:numPr>
        <w:tabs>
          <w:tab w:val="left" w:pos="993"/>
        </w:tabs>
        <w:spacing w:line="276" w:lineRule="auto"/>
        <w:ind w:left="0" w:firstLine="708"/>
        <w:contextualSpacing/>
        <w:jc w:val="both"/>
        <w:rPr>
          <w:bCs/>
          <w:sz w:val="24"/>
          <w:szCs w:val="24"/>
        </w:rPr>
      </w:pPr>
      <w:r w:rsidRPr="00FC34F4">
        <w:rPr>
          <w:bCs/>
          <w:sz w:val="24"/>
          <w:szCs w:val="24"/>
        </w:rPr>
        <w:t>Изготовить печать Окр</w:t>
      </w:r>
      <w:r>
        <w:rPr>
          <w:bCs/>
          <w:sz w:val="24"/>
          <w:szCs w:val="24"/>
        </w:rPr>
        <w:t xml:space="preserve">ужной избирательной комиссии № </w:t>
      </w:r>
      <w:r>
        <w:rPr>
          <w:bCs/>
          <w:sz w:val="24"/>
          <w:szCs w:val="24"/>
        </w:rPr>
        <w:t>11</w:t>
      </w:r>
      <w:bookmarkStart w:id="0" w:name="_GoBack"/>
      <w:bookmarkEnd w:id="0"/>
      <w:r w:rsidRPr="00FC34F4">
        <w:rPr>
          <w:bCs/>
          <w:sz w:val="24"/>
          <w:szCs w:val="24"/>
        </w:rPr>
        <w:t xml:space="preserve"> по выборам    депутатов Окружного Совета депутатов Городского округа «</w:t>
      </w:r>
      <w:proofErr w:type="spellStart"/>
      <w:r w:rsidRPr="00FC34F4">
        <w:rPr>
          <w:bCs/>
          <w:sz w:val="24"/>
          <w:szCs w:val="24"/>
        </w:rPr>
        <w:t>Жатай</w:t>
      </w:r>
      <w:proofErr w:type="spellEnd"/>
      <w:r w:rsidRPr="00FC34F4">
        <w:rPr>
          <w:bCs/>
          <w:sz w:val="24"/>
          <w:szCs w:val="24"/>
        </w:rPr>
        <w:t>» в срок до 19.06.2024г.</w:t>
      </w:r>
    </w:p>
    <w:p w:rsidR="00FC34F4" w:rsidRPr="00FC34F4" w:rsidRDefault="00E71D6A" w:rsidP="00E71D6A">
      <w:pPr>
        <w:numPr>
          <w:ilvl w:val="0"/>
          <w:numId w:val="5"/>
        </w:numPr>
        <w:tabs>
          <w:tab w:val="left" w:pos="993"/>
        </w:tabs>
        <w:spacing w:line="276" w:lineRule="auto"/>
        <w:ind w:left="0" w:firstLine="708"/>
        <w:contextualSpacing/>
        <w:jc w:val="both"/>
        <w:rPr>
          <w:bCs/>
          <w:sz w:val="24"/>
          <w:szCs w:val="24"/>
        </w:rPr>
      </w:pPr>
      <w:r w:rsidRPr="00FC34F4">
        <w:rPr>
          <w:bCs/>
          <w:sz w:val="24"/>
          <w:szCs w:val="24"/>
        </w:rPr>
        <w:t xml:space="preserve">Разместить настоящее решение </w:t>
      </w:r>
      <w:r w:rsidRPr="00FC34F4">
        <w:rPr>
          <w:bCs/>
          <w:sz w:val="24"/>
          <w:szCs w:val="24"/>
        </w:rPr>
        <w:t>на официальном сайте Городского округа «</w:t>
      </w:r>
      <w:proofErr w:type="spellStart"/>
      <w:r w:rsidRPr="00FC34F4">
        <w:rPr>
          <w:bCs/>
          <w:sz w:val="24"/>
          <w:szCs w:val="24"/>
        </w:rPr>
        <w:t>Жатай</w:t>
      </w:r>
      <w:proofErr w:type="spellEnd"/>
      <w:r w:rsidRPr="00FC34F4">
        <w:rPr>
          <w:bCs/>
          <w:sz w:val="24"/>
          <w:szCs w:val="24"/>
        </w:rPr>
        <w:t>».</w:t>
      </w:r>
    </w:p>
    <w:p w:rsidR="00FC34F4" w:rsidRPr="00FC34F4" w:rsidRDefault="00E71D6A" w:rsidP="00E71D6A">
      <w:pPr>
        <w:numPr>
          <w:ilvl w:val="0"/>
          <w:numId w:val="5"/>
        </w:numPr>
        <w:tabs>
          <w:tab w:val="left" w:pos="993"/>
        </w:tabs>
        <w:spacing w:line="276" w:lineRule="auto"/>
        <w:ind w:left="0" w:firstLine="708"/>
        <w:contextualSpacing/>
        <w:jc w:val="both"/>
        <w:rPr>
          <w:bCs/>
          <w:sz w:val="24"/>
          <w:szCs w:val="24"/>
        </w:rPr>
      </w:pPr>
      <w:r w:rsidRPr="00FC34F4">
        <w:rPr>
          <w:bCs/>
          <w:sz w:val="24"/>
          <w:szCs w:val="24"/>
        </w:rPr>
        <w:t>Контроль ис</w:t>
      </w:r>
      <w:r w:rsidRPr="00FC34F4">
        <w:rPr>
          <w:bCs/>
          <w:sz w:val="24"/>
          <w:szCs w:val="24"/>
        </w:rPr>
        <w:t>полнения настоящего решения возложить на секретаря Участковой избирательной комиссии Избирательного участка №770 Сокольникову Е.А.</w:t>
      </w:r>
    </w:p>
    <w:p w:rsidR="00E71D6A" w:rsidRPr="00FC34F4" w:rsidRDefault="00E71D6A" w:rsidP="00E71D6A">
      <w:pPr>
        <w:spacing w:line="276" w:lineRule="auto"/>
        <w:ind w:firstLine="708"/>
        <w:jc w:val="both"/>
        <w:rPr>
          <w:sz w:val="24"/>
          <w:szCs w:val="24"/>
        </w:rPr>
      </w:pPr>
    </w:p>
    <w:p w:rsidR="00E71D6A" w:rsidRPr="00FC34F4" w:rsidRDefault="00E71D6A" w:rsidP="00E71D6A">
      <w:pPr>
        <w:spacing w:line="276" w:lineRule="auto"/>
        <w:ind w:firstLine="708"/>
        <w:jc w:val="both"/>
        <w:rPr>
          <w:sz w:val="24"/>
          <w:szCs w:val="24"/>
        </w:rPr>
      </w:pPr>
    </w:p>
    <w:p w:rsidR="00E71D6A" w:rsidRPr="00FC34F4" w:rsidRDefault="00E71D6A" w:rsidP="00E71D6A">
      <w:pPr>
        <w:jc w:val="both"/>
        <w:rPr>
          <w:sz w:val="24"/>
          <w:szCs w:val="24"/>
        </w:rPr>
      </w:pPr>
    </w:p>
    <w:p w:rsidR="00E71D6A" w:rsidRPr="00FC34F4" w:rsidRDefault="00E71D6A" w:rsidP="00E71D6A">
      <w:pPr>
        <w:jc w:val="both"/>
        <w:rPr>
          <w:sz w:val="24"/>
          <w:szCs w:val="24"/>
        </w:rPr>
      </w:pPr>
      <w:r w:rsidRPr="00FC34F4">
        <w:rPr>
          <w:sz w:val="24"/>
          <w:szCs w:val="24"/>
        </w:rPr>
        <w:t xml:space="preserve">    Председатель                                                                                      А.К. </w:t>
      </w:r>
      <w:proofErr w:type="spellStart"/>
      <w:r w:rsidRPr="00FC34F4">
        <w:rPr>
          <w:sz w:val="24"/>
          <w:szCs w:val="24"/>
        </w:rPr>
        <w:t>Дубовицкая</w:t>
      </w:r>
      <w:proofErr w:type="spellEnd"/>
    </w:p>
    <w:p w:rsidR="00E71D6A" w:rsidRPr="00FC34F4" w:rsidRDefault="00E71D6A" w:rsidP="00E71D6A">
      <w:pPr>
        <w:tabs>
          <w:tab w:val="left" w:pos="708"/>
          <w:tab w:val="center" w:pos="4677"/>
          <w:tab w:val="right" w:pos="9355"/>
        </w:tabs>
        <w:rPr>
          <w:sz w:val="24"/>
          <w:szCs w:val="24"/>
        </w:rPr>
      </w:pPr>
    </w:p>
    <w:p w:rsidR="00E71D6A" w:rsidRPr="00FC34F4" w:rsidRDefault="00E71D6A" w:rsidP="00E71D6A">
      <w:pPr>
        <w:tabs>
          <w:tab w:val="left" w:pos="708"/>
          <w:tab w:val="center" w:pos="4677"/>
          <w:tab w:val="right" w:pos="9355"/>
        </w:tabs>
        <w:rPr>
          <w:sz w:val="24"/>
          <w:szCs w:val="24"/>
        </w:rPr>
      </w:pPr>
      <w:r w:rsidRPr="00FC34F4">
        <w:rPr>
          <w:sz w:val="24"/>
          <w:szCs w:val="24"/>
        </w:rPr>
        <w:t xml:space="preserve">    Секретарь                                                                                            Е.А. Сокольникова</w:t>
      </w:r>
    </w:p>
    <w:p w:rsidR="00E71D6A" w:rsidRPr="00FC34F4" w:rsidRDefault="00E71D6A" w:rsidP="00E71D6A"/>
    <w:p w:rsidR="00CF4ABE" w:rsidRDefault="00CF4ABE" w:rsidP="00CF4ABE"/>
    <w:p w:rsidR="0099680C" w:rsidRDefault="0099680C" w:rsidP="00CF4ABE">
      <w:pPr>
        <w:jc w:val="both"/>
      </w:pPr>
    </w:p>
    <w:p w:rsidR="00A11DAC" w:rsidRDefault="00A11DAC" w:rsidP="00CF4ABE">
      <w:pPr>
        <w:jc w:val="both"/>
      </w:pPr>
    </w:p>
    <w:p w:rsidR="00A11DAC" w:rsidRDefault="00A11DAC" w:rsidP="00CF4ABE">
      <w:pPr>
        <w:jc w:val="both"/>
      </w:pPr>
    </w:p>
    <w:p w:rsidR="00A11DAC" w:rsidRDefault="00A11DAC" w:rsidP="00CF4ABE">
      <w:pPr>
        <w:jc w:val="both"/>
      </w:pPr>
    </w:p>
    <w:p w:rsidR="00A11DAC" w:rsidRDefault="00A11DAC" w:rsidP="00CF4ABE">
      <w:pPr>
        <w:jc w:val="both"/>
      </w:pPr>
    </w:p>
    <w:p w:rsidR="00A11DAC" w:rsidRDefault="00A11DAC" w:rsidP="00CF4ABE">
      <w:pPr>
        <w:jc w:val="both"/>
      </w:pPr>
    </w:p>
    <w:p w:rsidR="00A11DAC" w:rsidRDefault="00A11DAC" w:rsidP="00CF4ABE">
      <w:pPr>
        <w:jc w:val="both"/>
      </w:pPr>
    </w:p>
    <w:p w:rsidR="00A11DAC" w:rsidRDefault="00A11DAC" w:rsidP="00CF4ABE">
      <w:pPr>
        <w:jc w:val="both"/>
      </w:pPr>
    </w:p>
    <w:p w:rsidR="00A11DAC" w:rsidRDefault="00A11DAC" w:rsidP="00CF4ABE">
      <w:pPr>
        <w:jc w:val="both"/>
      </w:pPr>
    </w:p>
    <w:p w:rsidR="00A11DAC" w:rsidRDefault="00A11DAC" w:rsidP="00CF4ABE">
      <w:pPr>
        <w:jc w:val="both"/>
      </w:pPr>
    </w:p>
    <w:p w:rsidR="00A11DAC" w:rsidRDefault="00A11DAC" w:rsidP="00CF4ABE">
      <w:pPr>
        <w:jc w:val="both"/>
      </w:pPr>
    </w:p>
    <w:p w:rsidR="00A11DAC" w:rsidRDefault="00A11DAC" w:rsidP="00CF4ABE">
      <w:pPr>
        <w:jc w:val="both"/>
      </w:pPr>
    </w:p>
    <w:p w:rsidR="00A11DAC" w:rsidRDefault="00A11DAC" w:rsidP="00CF4ABE">
      <w:pPr>
        <w:jc w:val="both"/>
      </w:pPr>
    </w:p>
    <w:p w:rsidR="00A11DAC" w:rsidRDefault="00A11DAC" w:rsidP="00CF4ABE">
      <w:pPr>
        <w:jc w:val="both"/>
      </w:pPr>
    </w:p>
    <w:p w:rsidR="00A11DAC" w:rsidRDefault="00A11DAC" w:rsidP="00CF4ABE">
      <w:pPr>
        <w:jc w:val="both"/>
      </w:pPr>
    </w:p>
    <w:p w:rsidR="00A11DAC" w:rsidRDefault="00A11DAC" w:rsidP="00CF4ABE">
      <w:pPr>
        <w:jc w:val="both"/>
      </w:pPr>
    </w:p>
    <w:p w:rsidR="00A11DAC" w:rsidRDefault="00A11DAC" w:rsidP="00CF4ABE">
      <w:pPr>
        <w:jc w:val="both"/>
      </w:pPr>
    </w:p>
    <w:p w:rsidR="00A11DAC" w:rsidRDefault="00A11DAC" w:rsidP="00CF4ABE">
      <w:pPr>
        <w:jc w:val="both"/>
      </w:pPr>
    </w:p>
    <w:p w:rsidR="00A11DAC" w:rsidRDefault="00A11DAC" w:rsidP="00CF4ABE">
      <w:pPr>
        <w:jc w:val="both"/>
      </w:pPr>
    </w:p>
    <w:p w:rsidR="00A11DAC" w:rsidRPr="00AD51C4" w:rsidRDefault="00A11DAC" w:rsidP="00A11DAC">
      <w:pPr>
        <w:autoSpaceDE w:val="0"/>
        <w:autoSpaceDN w:val="0"/>
        <w:adjustRightInd w:val="0"/>
        <w:jc w:val="right"/>
        <w:rPr>
          <w:rFonts w:eastAsiaTheme="minorHAnsi"/>
          <w:szCs w:val="18"/>
          <w:lang w:eastAsia="en-US"/>
        </w:rPr>
      </w:pPr>
      <w:r w:rsidRPr="00AD51C4">
        <w:rPr>
          <w:rFonts w:eastAsiaTheme="minorHAnsi"/>
          <w:szCs w:val="18"/>
          <w:lang w:eastAsia="en-US"/>
        </w:rPr>
        <w:t>Приложение</w:t>
      </w:r>
      <w:r>
        <w:rPr>
          <w:rFonts w:eastAsiaTheme="minorHAnsi"/>
          <w:szCs w:val="18"/>
          <w:lang w:eastAsia="en-US"/>
        </w:rPr>
        <w:t xml:space="preserve"> № 1</w:t>
      </w:r>
      <w:r w:rsidRPr="00AD51C4">
        <w:rPr>
          <w:rFonts w:eastAsiaTheme="minorHAnsi"/>
          <w:szCs w:val="18"/>
          <w:lang w:eastAsia="en-US"/>
        </w:rPr>
        <w:t xml:space="preserve"> </w:t>
      </w:r>
    </w:p>
    <w:p w:rsidR="00A11DAC" w:rsidRDefault="00A11DAC" w:rsidP="00A11DAC">
      <w:pPr>
        <w:autoSpaceDE w:val="0"/>
        <w:autoSpaceDN w:val="0"/>
        <w:adjustRightInd w:val="0"/>
        <w:jc w:val="right"/>
        <w:rPr>
          <w:rFonts w:eastAsiaTheme="minorHAnsi"/>
          <w:szCs w:val="18"/>
          <w:lang w:eastAsia="en-US"/>
        </w:rPr>
      </w:pPr>
      <w:r>
        <w:rPr>
          <w:rFonts w:eastAsiaTheme="minorHAnsi"/>
          <w:szCs w:val="18"/>
          <w:lang w:eastAsia="en-US"/>
        </w:rPr>
        <w:t xml:space="preserve">утверждено </w:t>
      </w:r>
      <w:r w:rsidRPr="00AD51C4">
        <w:rPr>
          <w:rFonts w:eastAsiaTheme="minorHAnsi"/>
          <w:szCs w:val="18"/>
          <w:lang w:eastAsia="en-US"/>
        </w:rPr>
        <w:t xml:space="preserve"> решени</w:t>
      </w:r>
      <w:r>
        <w:rPr>
          <w:rFonts w:eastAsiaTheme="minorHAnsi"/>
          <w:szCs w:val="18"/>
          <w:lang w:eastAsia="en-US"/>
        </w:rPr>
        <w:t>ем</w:t>
      </w:r>
      <w:r w:rsidRPr="00AD51C4">
        <w:rPr>
          <w:rFonts w:eastAsiaTheme="minorHAnsi"/>
          <w:szCs w:val="18"/>
          <w:lang w:eastAsia="en-US"/>
        </w:rPr>
        <w:t xml:space="preserve"> </w:t>
      </w:r>
    </w:p>
    <w:p w:rsidR="00A11DAC" w:rsidRDefault="00A11DAC" w:rsidP="00A11DAC">
      <w:pPr>
        <w:autoSpaceDE w:val="0"/>
        <w:autoSpaceDN w:val="0"/>
        <w:adjustRightInd w:val="0"/>
        <w:jc w:val="right"/>
      </w:pPr>
      <w:r>
        <w:t>Участковой избирательной  комиссии</w:t>
      </w:r>
    </w:p>
    <w:p w:rsidR="00A11DAC" w:rsidRPr="00AD51C4" w:rsidRDefault="00A11DAC" w:rsidP="00A11DAC">
      <w:pPr>
        <w:autoSpaceDE w:val="0"/>
        <w:autoSpaceDN w:val="0"/>
        <w:adjustRightInd w:val="0"/>
        <w:jc w:val="right"/>
        <w:rPr>
          <w:rFonts w:eastAsiaTheme="minorHAnsi"/>
          <w:szCs w:val="18"/>
          <w:lang w:eastAsia="en-US"/>
        </w:rPr>
      </w:pPr>
      <w:r>
        <w:t>И</w:t>
      </w:r>
      <w:r w:rsidRPr="003B1066">
        <w:t xml:space="preserve">збирательного участка </w:t>
      </w:r>
      <w:r w:rsidRPr="000E27AF">
        <w:t>№770</w:t>
      </w:r>
    </w:p>
    <w:p w:rsidR="00A11DAC" w:rsidRDefault="00A11DAC" w:rsidP="00A11DAC">
      <w:pPr>
        <w:autoSpaceDE w:val="0"/>
        <w:autoSpaceDN w:val="0"/>
        <w:adjustRightInd w:val="0"/>
        <w:jc w:val="right"/>
        <w:rPr>
          <w:b/>
        </w:rPr>
      </w:pPr>
      <w:r w:rsidRPr="00AD51C4">
        <w:rPr>
          <w:rFonts w:eastAsiaTheme="minorHAnsi"/>
          <w:lang w:eastAsia="en-US"/>
        </w:rPr>
        <w:t>от «</w:t>
      </w:r>
      <w:r>
        <w:rPr>
          <w:rFonts w:eastAsiaTheme="minorHAnsi"/>
          <w:lang w:eastAsia="en-US"/>
        </w:rPr>
        <w:t>14</w:t>
      </w:r>
      <w:r w:rsidRPr="00AD51C4">
        <w:rPr>
          <w:rFonts w:eastAsiaTheme="minorHAnsi"/>
          <w:lang w:eastAsia="en-US"/>
        </w:rPr>
        <w:t>»</w:t>
      </w:r>
      <w:r>
        <w:rPr>
          <w:rFonts w:eastAsiaTheme="minorHAnsi"/>
          <w:lang w:eastAsia="en-US"/>
        </w:rPr>
        <w:t xml:space="preserve"> июня</w:t>
      </w:r>
      <w:r w:rsidRPr="00AD51C4">
        <w:rPr>
          <w:rFonts w:eastAsiaTheme="minorHAnsi"/>
          <w:lang w:eastAsia="en-US"/>
        </w:rPr>
        <w:t xml:space="preserve"> 2024 года № </w:t>
      </w:r>
      <w:r>
        <w:rPr>
          <w:rFonts w:eastAsiaTheme="minorHAnsi"/>
          <w:lang w:eastAsia="en-US"/>
        </w:rPr>
        <w:t>1/</w:t>
      </w:r>
      <w:r w:rsidR="00C67CBC">
        <w:rPr>
          <w:rFonts w:eastAsiaTheme="minorHAnsi"/>
          <w:lang w:eastAsia="en-US"/>
        </w:rPr>
        <w:t>2</w:t>
      </w:r>
      <w:r w:rsidR="00F367C0">
        <w:rPr>
          <w:rFonts w:eastAsiaTheme="minorHAnsi"/>
          <w:lang w:eastAsia="en-US"/>
        </w:rPr>
        <w:t>7</w:t>
      </w:r>
    </w:p>
    <w:p w:rsidR="00A11DAC" w:rsidRDefault="00A11DAC" w:rsidP="00A11DAC">
      <w:pPr>
        <w:spacing w:line="276" w:lineRule="auto"/>
        <w:ind w:left="6372"/>
        <w:jc w:val="both"/>
        <w:rPr>
          <w:sz w:val="28"/>
          <w:szCs w:val="28"/>
        </w:rPr>
      </w:pPr>
    </w:p>
    <w:p w:rsidR="00A11DAC" w:rsidRDefault="00A11DAC" w:rsidP="00A11DAC">
      <w:pPr>
        <w:spacing w:line="276" w:lineRule="auto"/>
        <w:ind w:left="6372"/>
        <w:jc w:val="both"/>
        <w:rPr>
          <w:sz w:val="28"/>
          <w:szCs w:val="28"/>
        </w:rPr>
      </w:pPr>
    </w:p>
    <w:p w:rsidR="00A11DAC" w:rsidRDefault="00A11DAC" w:rsidP="00A11DAC">
      <w:pPr>
        <w:spacing w:line="276" w:lineRule="auto"/>
        <w:jc w:val="both"/>
        <w:rPr>
          <w:sz w:val="28"/>
          <w:szCs w:val="28"/>
        </w:rPr>
      </w:pPr>
    </w:p>
    <w:p w:rsidR="00A11DAC" w:rsidRDefault="00A11DAC" w:rsidP="00A11DAC">
      <w:pPr>
        <w:spacing w:line="276" w:lineRule="auto"/>
        <w:jc w:val="center"/>
        <w:rPr>
          <w:b/>
          <w:sz w:val="24"/>
          <w:szCs w:val="24"/>
        </w:rPr>
      </w:pPr>
      <w:r w:rsidRPr="00A11DAC">
        <w:rPr>
          <w:b/>
          <w:sz w:val="24"/>
          <w:szCs w:val="24"/>
        </w:rPr>
        <w:t>Описание и образец печати</w:t>
      </w:r>
    </w:p>
    <w:p w:rsidR="00A11DAC" w:rsidRPr="00A11DAC" w:rsidRDefault="00A11DAC" w:rsidP="00A11DAC">
      <w:pPr>
        <w:spacing w:line="276" w:lineRule="auto"/>
        <w:jc w:val="center"/>
        <w:rPr>
          <w:b/>
          <w:sz w:val="24"/>
          <w:szCs w:val="24"/>
        </w:rPr>
      </w:pPr>
      <w:r w:rsidRPr="00A11DAC">
        <w:rPr>
          <w:b/>
          <w:sz w:val="24"/>
          <w:szCs w:val="24"/>
        </w:rPr>
        <w:t xml:space="preserve"> </w:t>
      </w:r>
      <w:r w:rsidRPr="00A11DAC">
        <w:rPr>
          <w:b/>
          <w:bCs/>
          <w:sz w:val="24"/>
          <w:szCs w:val="24"/>
        </w:rPr>
        <w:t xml:space="preserve">Окружной  избирательной комиссии № </w:t>
      </w:r>
      <w:r w:rsidR="007847D6">
        <w:rPr>
          <w:b/>
          <w:bCs/>
          <w:sz w:val="24"/>
          <w:szCs w:val="24"/>
        </w:rPr>
        <w:t>1</w:t>
      </w:r>
      <w:r w:rsidR="00F367C0">
        <w:rPr>
          <w:b/>
          <w:bCs/>
          <w:sz w:val="24"/>
          <w:szCs w:val="24"/>
        </w:rPr>
        <w:t>1</w:t>
      </w:r>
      <w:r w:rsidRPr="00A11DAC">
        <w:rPr>
          <w:b/>
          <w:bCs/>
          <w:sz w:val="24"/>
          <w:szCs w:val="24"/>
        </w:rPr>
        <w:t xml:space="preserve">  по выборам депутатов Окружного Совета </w:t>
      </w:r>
      <w:r w:rsidRPr="00A11DAC">
        <w:rPr>
          <w:b/>
          <w:sz w:val="24"/>
          <w:szCs w:val="24"/>
        </w:rPr>
        <w:t>депутатов Городского округа «Жатай»</w:t>
      </w:r>
    </w:p>
    <w:p w:rsidR="00A11DAC" w:rsidRPr="00A11DAC" w:rsidRDefault="00A11DAC" w:rsidP="00A11DAC">
      <w:pPr>
        <w:spacing w:line="276" w:lineRule="auto"/>
        <w:jc w:val="both"/>
        <w:rPr>
          <w:sz w:val="24"/>
          <w:szCs w:val="24"/>
        </w:rPr>
      </w:pPr>
    </w:p>
    <w:p w:rsidR="00A11DAC" w:rsidRPr="00A11DAC" w:rsidRDefault="00A11DAC" w:rsidP="00A11DAC">
      <w:pPr>
        <w:spacing w:line="276" w:lineRule="auto"/>
        <w:ind w:firstLine="709"/>
        <w:jc w:val="both"/>
        <w:rPr>
          <w:sz w:val="24"/>
          <w:szCs w:val="24"/>
        </w:rPr>
      </w:pPr>
    </w:p>
    <w:p w:rsidR="00A11DAC" w:rsidRPr="00A11DAC" w:rsidRDefault="00A11DAC" w:rsidP="00A11DAC">
      <w:pPr>
        <w:autoSpaceDE w:val="0"/>
        <w:autoSpaceDN w:val="0"/>
        <w:adjustRightInd w:val="0"/>
        <w:spacing w:line="360" w:lineRule="auto"/>
        <w:jc w:val="right"/>
        <w:rPr>
          <w:rFonts w:eastAsiaTheme="minorHAnsi"/>
          <w:color w:val="000000"/>
          <w:sz w:val="24"/>
          <w:szCs w:val="24"/>
          <w:lang w:eastAsia="en-US"/>
        </w:rPr>
      </w:pPr>
    </w:p>
    <w:p w:rsidR="00A11DAC" w:rsidRPr="00A11DAC" w:rsidRDefault="00A11DAC" w:rsidP="00A11DAC">
      <w:pPr>
        <w:autoSpaceDE w:val="0"/>
        <w:autoSpaceDN w:val="0"/>
        <w:adjustRightInd w:val="0"/>
        <w:spacing w:line="360" w:lineRule="auto"/>
        <w:jc w:val="both"/>
        <w:rPr>
          <w:rFonts w:eastAsiaTheme="minorHAnsi"/>
          <w:color w:val="000000"/>
          <w:sz w:val="24"/>
          <w:szCs w:val="24"/>
          <w:lang w:eastAsia="en-US"/>
        </w:rPr>
      </w:pPr>
      <w:r w:rsidRPr="00A11DAC">
        <w:rPr>
          <w:rFonts w:eastAsiaTheme="minorHAnsi"/>
          <w:color w:val="000000"/>
          <w:sz w:val="24"/>
          <w:szCs w:val="24"/>
          <w:lang w:eastAsia="en-US"/>
        </w:rPr>
        <w:tab/>
        <w:t xml:space="preserve">Клише печати </w:t>
      </w:r>
      <w:r w:rsidRPr="00A11DAC">
        <w:rPr>
          <w:bCs/>
          <w:sz w:val="24"/>
          <w:szCs w:val="24"/>
        </w:rPr>
        <w:t xml:space="preserve">Окружной  избирательной комиссии № </w:t>
      </w:r>
      <w:r w:rsidR="007847D6">
        <w:rPr>
          <w:bCs/>
          <w:sz w:val="24"/>
          <w:szCs w:val="24"/>
        </w:rPr>
        <w:t>1</w:t>
      </w:r>
      <w:r w:rsidR="00F367C0">
        <w:rPr>
          <w:bCs/>
          <w:sz w:val="24"/>
          <w:szCs w:val="24"/>
        </w:rPr>
        <w:t>1</w:t>
      </w:r>
      <w:r w:rsidRPr="00A11DAC">
        <w:rPr>
          <w:bCs/>
          <w:sz w:val="24"/>
          <w:szCs w:val="24"/>
        </w:rPr>
        <w:t xml:space="preserve">  по выборам депутатов Окружного Совета </w:t>
      </w:r>
      <w:r w:rsidRPr="00A11DAC">
        <w:rPr>
          <w:sz w:val="24"/>
          <w:szCs w:val="24"/>
        </w:rPr>
        <w:t>депутатов Городского округа «Жатай»</w:t>
      </w:r>
      <w:r w:rsidRPr="00A11DAC">
        <w:rPr>
          <w:rFonts w:eastAsiaTheme="minorHAnsi"/>
          <w:color w:val="000000"/>
          <w:sz w:val="24"/>
          <w:szCs w:val="24"/>
          <w:lang w:eastAsia="en-US"/>
        </w:rPr>
        <w:t xml:space="preserve"> имеет диаметр 40-44 мм.</w:t>
      </w:r>
    </w:p>
    <w:p w:rsidR="00A11DAC" w:rsidRPr="00A11DAC" w:rsidRDefault="00A11DAC" w:rsidP="00A11DAC">
      <w:pPr>
        <w:autoSpaceDE w:val="0"/>
        <w:autoSpaceDN w:val="0"/>
        <w:adjustRightInd w:val="0"/>
        <w:spacing w:line="360" w:lineRule="auto"/>
        <w:ind w:firstLine="708"/>
        <w:jc w:val="both"/>
        <w:rPr>
          <w:rFonts w:eastAsiaTheme="minorHAnsi"/>
          <w:color w:val="000000"/>
          <w:sz w:val="24"/>
          <w:szCs w:val="24"/>
          <w:lang w:eastAsia="en-US"/>
        </w:rPr>
      </w:pPr>
      <w:r w:rsidRPr="00A11DAC">
        <w:rPr>
          <w:rFonts w:eastAsiaTheme="minorHAnsi"/>
          <w:color w:val="000000"/>
          <w:sz w:val="24"/>
          <w:szCs w:val="24"/>
          <w:lang w:eastAsia="en-US"/>
        </w:rPr>
        <w:t>По внешней окружности клише печати располагаются слова                           * Российская Федерация* Республика Саха (Якутия)*</w:t>
      </w:r>
    </w:p>
    <w:p w:rsidR="00A11DAC" w:rsidRPr="00A11DAC" w:rsidRDefault="00A11DAC" w:rsidP="00A11DAC">
      <w:pPr>
        <w:autoSpaceDE w:val="0"/>
        <w:autoSpaceDN w:val="0"/>
        <w:adjustRightInd w:val="0"/>
        <w:spacing w:line="360" w:lineRule="auto"/>
        <w:ind w:firstLine="708"/>
        <w:jc w:val="both"/>
        <w:rPr>
          <w:rFonts w:eastAsiaTheme="minorHAnsi"/>
          <w:color w:val="000000"/>
          <w:sz w:val="24"/>
          <w:szCs w:val="24"/>
          <w:lang w:eastAsia="en-US"/>
        </w:rPr>
      </w:pPr>
      <w:r w:rsidRPr="00A11DAC">
        <w:rPr>
          <w:rFonts w:eastAsiaTheme="minorHAnsi"/>
          <w:color w:val="000000"/>
          <w:sz w:val="24"/>
          <w:szCs w:val="24"/>
          <w:lang w:eastAsia="en-US"/>
        </w:rPr>
        <w:t>По внутренней окружности клише печати располагаются слова: Городской округ «Жатай»</w:t>
      </w:r>
    </w:p>
    <w:p w:rsidR="00A11DAC" w:rsidRPr="00A11DAC" w:rsidRDefault="00A11DAC" w:rsidP="00A11DAC">
      <w:pPr>
        <w:autoSpaceDE w:val="0"/>
        <w:autoSpaceDN w:val="0"/>
        <w:adjustRightInd w:val="0"/>
        <w:spacing w:line="360" w:lineRule="auto"/>
        <w:ind w:firstLine="708"/>
        <w:jc w:val="both"/>
        <w:rPr>
          <w:bCs/>
          <w:sz w:val="24"/>
          <w:szCs w:val="24"/>
        </w:rPr>
      </w:pPr>
      <w:r w:rsidRPr="00A11DAC">
        <w:rPr>
          <w:rFonts w:eastAsiaTheme="minorHAnsi"/>
          <w:color w:val="000000"/>
          <w:sz w:val="24"/>
          <w:szCs w:val="24"/>
          <w:lang w:eastAsia="en-US"/>
        </w:rPr>
        <w:t xml:space="preserve">В центре клише печати располагается наименование комиссии - </w:t>
      </w:r>
      <w:r w:rsidRPr="00A11DAC">
        <w:rPr>
          <w:bCs/>
          <w:sz w:val="24"/>
          <w:szCs w:val="24"/>
        </w:rPr>
        <w:t xml:space="preserve">Окружная  избирательная комиссия № </w:t>
      </w:r>
      <w:r w:rsidR="007847D6">
        <w:rPr>
          <w:bCs/>
          <w:sz w:val="24"/>
          <w:szCs w:val="24"/>
        </w:rPr>
        <w:t>1</w:t>
      </w:r>
      <w:r w:rsidR="00F367C0">
        <w:rPr>
          <w:bCs/>
          <w:sz w:val="24"/>
          <w:szCs w:val="24"/>
        </w:rPr>
        <w:t>1</w:t>
      </w:r>
      <w:r w:rsidRPr="00A11DAC">
        <w:rPr>
          <w:bCs/>
          <w:sz w:val="24"/>
          <w:szCs w:val="24"/>
        </w:rPr>
        <w:t xml:space="preserve">  </w:t>
      </w:r>
    </w:p>
    <w:p w:rsidR="00A11DAC" w:rsidRDefault="00A11DAC" w:rsidP="00A11DAC">
      <w:pPr>
        <w:autoSpaceDE w:val="0"/>
        <w:autoSpaceDN w:val="0"/>
        <w:adjustRightInd w:val="0"/>
        <w:spacing w:line="360" w:lineRule="auto"/>
        <w:ind w:firstLine="708"/>
        <w:jc w:val="both"/>
        <w:rPr>
          <w:bCs/>
          <w:sz w:val="28"/>
          <w:szCs w:val="28"/>
        </w:rPr>
      </w:pPr>
    </w:p>
    <w:p w:rsidR="00A11DAC" w:rsidRDefault="00A11DAC" w:rsidP="00CF4ABE">
      <w:pPr>
        <w:jc w:val="both"/>
      </w:pPr>
    </w:p>
    <w:sectPr w:rsidR="00A11DAC" w:rsidSect="00CA366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D1A01F2"/>
    <w:multiLevelType w:val="hybridMultilevel"/>
    <w:tmpl w:val="4C6C2626"/>
    <w:lvl w:ilvl="0" w:tplc="A97EEC48">
      <w:start w:val="1"/>
      <w:numFmt w:val="decimal"/>
      <w:lvlText w:val="%1."/>
      <w:lvlJc w:val="left"/>
      <w:pPr>
        <w:ind w:left="1102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822" w:hanging="360"/>
      </w:pPr>
    </w:lvl>
    <w:lvl w:ilvl="2" w:tplc="0419001B" w:tentative="1">
      <w:start w:val="1"/>
      <w:numFmt w:val="lowerRoman"/>
      <w:lvlText w:val="%3."/>
      <w:lvlJc w:val="right"/>
      <w:pPr>
        <w:ind w:left="2542" w:hanging="180"/>
      </w:pPr>
    </w:lvl>
    <w:lvl w:ilvl="3" w:tplc="0419000F" w:tentative="1">
      <w:start w:val="1"/>
      <w:numFmt w:val="decimal"/>
      <w:lvlText w:val="%4."/>
      <w:lvlJc w:val="left"/>
      <w:pPr>
        <w:ind w:left="3262" w:hanging="360"/>
      </w:pPr>
    </w:lvl>
    <w:lvl w:ilvl="4" w:tplc="04190019" w:tentative="1">
      <w:start w:val="1"/>
      <w:numFmt w:val="lowerLetter"/>
      <w:lvlText w:val="%5."/>
      <w:lvlJc w:val="left"/>
      <w:pPr>
        <w:ind w:left="3982" w:hanging="360"/>
      </w:pPr>
    </w:lvl>
    <w:lvl w:ilvl="5" w:tplc="0419001B" w:tentative="1">
      <w:start w:val="1"/>
      <w:numFmt w:val="lowerRoman"/>
      <w:lvlText w:val="%6."/>
      <w:lvlJc w:val="right"/>
      <w:pPr>
        <w:ind w:left="4702" w:hanging="180"/>
      </w:pPr>
    </w:lvl>
    <w:lvl w:ilvl="6" w:tplc="0419000F" w:tentative="1">
      <w:start w:val="1"/>
      <w:numFmt w:val="decimal"/>
      <w:lvlText w:val="%7."/>
      <w:lvlJc w:val="left"/>
      <w:pPr>
        <w:ind w:left="5422" w:hanging="360"/>
      </w:pPr>
    </w:lvl>
    <w:lvl w:ilvl="7" w:tplc="04190019" w:tentative="1">
      <w:start w:val="1"/>
      <w:numFmt w:val="lowerLetter"/>
      <w:lvlText w:val="%8."/>
      <w:lvlJc w:val="left"/>
      <w:pPr>
        <w:ind w:left="6142" w:hanging="360"/>
      </w:pPr>
    </w:lvl>
    <w:lvl w:ilvl="8" w:tplc="0419001B" w:tentative="1">
      <w:start w:val="1"/>
      <w:numFmt w:val="lowerRoman"/>
      <w:lvlText w:val="%9."/>
      <w:lvlJc w:val="right"/>
      <w:pPr>
        <w:ind w:left="6862" w:hanging="180"/>
      </w:pPr>
    </w:lvl>
  </w:abstractNum>
  <w:abstractNum w:abstractNumId="1" w15:restartNumberingAfterBreak="0">
    <w:nsid w:val="40071FDD"/>
    <w:multiLevelType w:val="multilevel"/>
    <w:tmpl w:val="13749616"/>
    <w:lvl w:ilvl="0">
      <w:start w:val="19"/>
      <w:numFmt w:val="decimal"/>
      <w:lvlText w:val="%1"/>
      <w:lvlJc w:val="left"/>
      <w:pPr>
        <w:ind w:left="1080" w:hanging="1080"/>
      </w:pPr>
      <w:rPr>
        <w:rFonts w:hint="default"/>
      </w:rPr>
    </w:lvl>
    <w:lvl w:ilvl="1">
      <w:start w:val="6"/>
      <w:numFmt w:val="decimalZero"/>
      <w:lvlText w:val="%1.%2"/>
      <w:lvlJc w:val="left"/>
      <w:pPr>
        <w:ind w:left="1118" w:hanging="1080"/>
      </w:pPr>
      <w:rPr>
        <w:rFonts w:hint="default"/>
      </w:rPr>
    </w:lvl>
    <w:lvl w:ilvl="2">
      <w:start w:val="2019"/>
      <w:numFmt w:val="decimal"/>
      <w:lvlText w:val="%1.%2.%3"/>
      <w:lvlJc w:val="left"/>
      <w:pPr>
        <w:ind w:left="1156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19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3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7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0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04" w:hanging="1800"/>
      </w:pPr>
      <w:rPr>
        <w:rFonts w:hint="default"/>
      </w:rPr>
    </w:lvl>
  </w:abstractNum>
  <w:abstractNum w:abstractNumId="2" w15:restartNumberingAfterBreak="0">
    <w:nsid w:val="4BE316B8"/>
    <w:multiLevelType w:val="hybridMultilevel"/>
    <w:tmpl w:val="7DEE73F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5E5239FB"/>
    <w:multiLevelType w:val="hybridMultilevel"/>
    <w:tmpl w:val="EAFC4E00"/>
    <w:lvl w:ilvl="0" w:tplc="BF14F83C">
      <w:start w:val="1"/>
      <w:numFmt w:val="decimal"/>
      <w:lvlText w:val="%1."/>
      <w:lvlJc w:val="left"/>
      <w:pPr>
        <w:ind w:left="927" w:hanging="360"/>
      </w:pPr>
      <w:rPr>
        <w:rFonts w:hint="default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6DCC09D4"/>
    <w:multiLevelType w:val="hybridMultilevel"/>
    <w:tmpl w:val="4EB84914"/>
    <w:lvl w:ilvl="0" w:tplc="28EEB53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99680C"/>
    <w:rsid w:val="00031B93"/>
    <w:rsid w:val="00045D20"/>
    <w:rsid w:val="000971EB"/>
    <w:rsid w:val="00182183"/>
    <w:rsid w:val="002244F8"/>
    <w:rsid w:val="00377E03"/>
    <w:rsid w:val="0039392C"/>
    <w:rsid w:val="00403D6A"/>
    <w:rsid w:val="004228EF"/>
    <w:rsid w:val="00466113"/>
    <w:rsid w:val="0048315B"/>
    <w:rsid w:val="00544731"/>
    <w:rsid w:val="005A4D67"/>
    <w:rsid w:val="005F15F2"/>
    <w:rsid w:val="00694EA7"/>
    <w:rsid w:val="006A67DE"/>
    <w:rsid w:val="006B647C"/>
    <w:rsid w:val="007312A2"/>
    <w:rsid w:val="0077168E"/>
    <w:rsid w:val="00774C90"/>
    <w:rsid w:val="007847D6"/>
    <w:rsid w:val="007E6C4B"/>
    <w:rsid w:val="00814437"/>
    <w:rsid w:val="0099680C"/>
    <w:rsid w:val="009D0A49"/>
    <w:rsid w:val="009E1BFF"/>
    <w:rsid w:val="00A11DAC"/>
    <w:rsid w:val="00C16575"/>
    <w:rsid w:val="00C2772C"/>
    <w:rsid w:val="00C63787"/>
    <w:rsid w:val="00C67CBC"/>
    <w:rsid w:val="00C749A9"/>
    <w:rsid w:val="00C74A5B"/>
    <w:rsid w:val="00CA366A"/>
    <w:rsid w:val="00CC4A8C"/>
    <w:rsid w:val="00CD3087"/>
    <w:rsid w:val="00CF4ABE"/>
    <w:rsid w:val="00D86183"/>
    <w:rsid w:val="00DF7977"/>
    <w:rsid w:val="00E454FC"/>
    <w:rsid w:val="00E65B3A"/>
    <w:rsid w:val="00E71D6A"/>
    <w:rsid w:val="00EF7E8B"/>
    <w:rsid w:val="00F2694C"/>
    <w:rsid w:val="00F27DEF"/>
    <w:rsid w:val="00F367C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78ABAC"/>
  <w15:docId w15:val="{1BB336DA-734C-4800-A3EE-59C28C52A3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9680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9680C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semiHidden/>
    <w:rsid w:val="0099680C"/>
    <w:rPr>
      <w:rFonts w:asciiTheme="majorHAnsi" w:eastAsiaTheme="majorEastAsia" w:hAnsiTheme="majorHAnsi" w:cstheme="majorBidi"/>
      <w:b/>
      <w:bCs/>
      <w:i/>
      <w:iCs/>
      <w:color w:val="5B9BD5" w:themeColor="accent1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99680C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99680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footer"/>
    <w:basedOn w:val="a"/>
    <w:link w:val="a6"/>
    <w:unhideWhenUsed/>
    <w:rsid w:val="0099680C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99680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Body Text"/>
    <w:basedOn w:val="a"/>
    <w:link w:val="a8"/>
    <w:rsid w:val="0099680C"/>
    <w:pPr>
      <w:spacing w:after="120"/>
    </w:pPr>
    <w:rPr>
      <w:sz w:val="24"/>
      <w:szCs w:val="24"/>
    </w:rPr>
  </w:style>
  <w:style w:type="character" w:customStyle="1" w:styleId="a8">
    <w:name w:val="Основной текст Знак"/>
    <w:basedOn w:val="a0"/>
    <w:link w:val="a7"/>
    <w:rsid w:val="0099680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List Paragraph"/>
    <w:basedOn w:val="a"/>
    <w:uiPriority w:val="34"/>
    <w:qFormat/>
    <w:rsid w:val="00D86183"/>
    <w:pPr>
      <w:ind w:left="720"/>
      <w:contextualSpacing/>
    </w:pPr>
  </w:style>
  <w:style w:type="character" w:styleId="aa">
    <w:name w:val="Hyperlink"/>
    <w:rsid w:val="00CF4AB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286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330</Words>
  <Characters>1882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Е.А Сокольникова</dc:creator>
  <cp:lastModifiedBy>Е.А Сокольникова</cp:lastModifiedBy>
  <cp:revision>19</cp:revision>
  <dcterms:created xsi:type="dcterms:W3CDTF">2024-06-17T12:23:00Z</dcterms:created>
  <dcterms:modified xsi:type="dcterms:W3CDTF">2024-06-20T09:10:00Z</dcterms:modified>
</cp:coreProperties>
</file>